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CD44" w14:textId="77777777" w:rsidR="00ED4BC0" w:rsidRPr="003406E8" w:rsidRDefault="00ED4BC0" w:rsidP="0008381C">
      <w:pPr>
        <w:autoSpaceDE w:val="0"/>
        <w:autoSpaceDN w:val="0"/>
        <w:jc w:val="center"/>
        <w:rPr>
          <w:rFonts w:ascii="Book Antiqua" w:hAnsi="Book Antiqua"/>
          <w:b/>
          <w:color w:val="990000"/>
          <w:sz w:val="22"/>
          <w:szCs w:val="22"/>
        </w:rPr>
      </w:pPr>
      <w:bookmarkStart w:id="0" w:name="_Toc185953108"/>
      <w:r w:rsidRPr="003406E8">
        <w:rPr>
          <w:rFonts w:ascii="Book Antiqua" w:hAnsi="Book Antiqua"/>
          <w:b/>
          <w:color w:val="990000"/>
          <w:sz w:val="22"/>
          <w:szCs w:val="22"/>
        </w:rPr>
        <w:t>[INCLUIR DE LA INSTITUCIÓN CONTRATANTE]</w:t>
      </w:r>
    </w:p>
    <w:p w14:paraId="0EA1A3B1" w14:textId="77777777" w:rsidR="00ED4BC0" w:rsidRPr="003406E8" w:rsidRDefault="00ED4BC0" w:rsidP="0008381C">
      <w:pPr>
        <w:autoSpaceDE w:val="0"/>
        <w:autoSpaceDN w:val="0"/>
        <w:jc w:val="center"/>
        <w:rPr>
          <w:rFonts w:ascii="Book Antiqua" w:hAnsi="Book Antiqua"/>
          <w:b/>
          <w:color w:val="990000"/>
          <w:sz w:val="22"/>
          <w:szCs w:val="22"/>
        </w:rPr>
      </w:pPr>
      <w:r w:rsidRPr="003406E8">
        <w:rPr>
          <w:rFonts w:ascii="Book Antiqua" w:hAnsi="Book Antiqua"/>
          <w:b/>
          <w:color w:val="990000"/>
          <w:sz w:val="22"/>
          <w:szCs w:val="22"/>
        </w:rPr>
        <w:t>[INSERTAR LOGO INSTITUCIÓN CONTRATANTE]</w:t>
      </w:r>
    </w:p>
    <w:p w14:paraId="6A1165AF" w14:textId="77777777" w:rsidR="00ED4BC0" w:rsidRPr="003406E8" w:rsidRDefault="00ED4BC0" w:rsidP="0008381C">
      <w:pPr>
        <w:autoSpaceDE w:val="0"/>
        <w:autoSpaceDN w:val="0"/>
        <w:jc w:val="center"/>
        <w:rPr>
          <w:rFonts w:ascii="Book Antiqua" w:hAnsi="Book Antiqua"/>
          <w:sz w:val="22"/>
          <w:szCs w:val="22"/>
        </w:rPr>
      </w:pPr>
    </w:p>
    <w:p w14:paraId="3876E71B" w14:textId="77777777" w:rsidR="00ED4BC0" w:rsidRPr="003406E8" w:rsidRDefault="00ED4BC0" w:rsidP="0008381C">
      <w:pPr>
        <w:autoSpaceDE w:val="0"/>
        <w:autoSpaceDN w:val="0"/>
        <w:jc w:val="center"/>
        <w:rPr>
          <w:rFonts w:ascii="Book Antiqua" w:hAnsi="Book Antiqua"/>
          <w:sz w:val="22"/>
          <w:szCs w:val="22"/>
        </w:rPr>
      </w:pPr>
    </w:p>
    <w:p w14:paraId="448CCC4D" w14:textId="77777777" w:rsidR="00ED4BC0" w:rsidRPr="003406E8" w:rsidRDefault="00ED4BC0" w:rsidP="0008381C">
      <w:pPr>
        <w:autoSpaceDE w:val="0"/>
        <w:autoSpaceDN w:val="0"/>
        <w:jc w:val="center"/>
        <w:rPr>
          <w:rFonts w:ascii="Book Antiqua" w:hAnsi="Book Antiqua"/>
          <w:sz w:val="22"/>
          <w:szCs w:val="22"/>
        </w:rPr>
      </w:pPr>
    </w:p>
    <w:p w14:paraId="6886897A" w14:textId="77777777" w:rsidR="00ED4BC0" w:rsidRPr="003406E8" w:rsidRDefault="00ED4BC0" w:rsidP="0008381C">
      <w:pPr>
        <w:autoSpaceDE w:val="0"/>
        <w:autoSpaceDN w:val="0"/>
        <w:jc w:val="center"/>
        <w:rPr>
          <w:rFonts w:ascii="Book Antiqua" w:hAnsi="Book Antiqua"/>
          <w:sz w:val="22"/>
          <w:szCs w:val="22"/>
        </w:rPr>
      </w:pPr>
    </w:p>
    <w:p w14:paraId="0C54EF8E" w14:textId="77777777" w:rsidR="00ED4BC0" w:rsidRPr="003406E8" w:rsidRDefault="00ED4BC0" w:rsidP="0008381C">
      <w:pPr>
        <w:autoSpaceDE w:val="0"/>
        <w:autoSpaceDN w:val="0"/>
        <w:jc w:val="center"/>
        <w:rPr>
          <w:rFonts w:ascii="Book Antiqua" w:hAnsi="Book Antiqua"/>
          <w:sz w:val="22"/>
          <w:szCs w:val="22"/>
        </w:rPr>
      </w:pPr>
    </w:p>
    <w:p w14:paraId="3176D315" w14:textId="77777777" w:rsidR="00ED4BC0" w:rsidRPr="003406E8" w:rsidRDefault="00ED4BC0" w:rsidP="0008381C">
      <w:pPr>
        <w:autoSpaceDE w:val="0"/>
        <w:autoSpaceDN w:val="0"/>
        <w:jc w:val="center"/>
        <w:rPr>
          <w:rFonts w:ascii="Book Antiqua" w:hAnsi="Book Antiqua"/>
          <w:sz w:val="22"/>
          <w:szCs w:val="22"/>
        </w:rPr>
      </w:pPr>
    </w:p>
    <w:p w14:paraId="368CA4D2" w14:textId="77777777" w:rsidR="00ED4BC0" w:rsidRPr="003406E8" w:rsidRDefault="00ED4BC0" w:rsidP="0008381C">
      <w:pPr>
        <w:autoSpaceDE w:val="0"/>
        <w:autoSpaceDN w:val="0"/>
        <w:jc w:val="center"/>
        <w:rPr>
          <w:rFonts w:ascii="Book Antiqua" w:hAnsi="Book Antiqua"/>
          <w:sz w:val="22"/>
          <w:szCs w:val="22"/>
        </w:rPr>
      </w:pPr>
    </w:p>
    <w:p w14:paraId="4C9BDE1C" w14:textId="77777777" w:rsidR="00ED4BC0" w:rsidRPr="003406E8" w:rsidRDefault="00ED4BC0" w:rsidP="0008381C">
      <w:pPr>
        <w:autoSpaceDE w:val="0"/>
        <w:autoSpaceDN w:val="0"/>
        <w:jc w:val="center"/>
        <w:rPr>
          <w:rFonts w:ascii="Book Antiqua" w:hAnsi="Book Antiqua"/>
          <w:sz w:val="22"/>
          <w:szCs w:val="22"/>
        </w:rPr>
      </w:pPr>
    </w:p>
    <w:p w14:paraId="12A4BF80" w14:textId="77777777" w:rsidR="00ED4BC0" w:rsidRPr="003406E8" w:rsidRDefault="00ED4BC0" w:rsidP="0008381C">
      <w:pPr>
        <w:autoSpaceDE w:val="0"/>
        <w:autoSpaceDN w:val="0"/>
        <w:jc w:val="center"/>
        <w:rPr>
          <w:rFonts w:ascii="Book Antiqua" w:hAnsi="Book Antiqua"/>
          <w:sz w:val="22"/>
          <w:szCs w:val="22"/>
        </w:rPr>
      </w:pPr>
    </w:p>
    <w:p w14:paraId="5553577B" w14:textId="77777777" w:rsidR="00ED4BC0" w:rsidRPr="003406E8" w:rsidRDefault="00ED4BC0" w:rsidP="0008381C">
      <w:pPr>
        <w:autoSpaceDE w:val="0"/>
        <w:autoSpaceDN w:val="0"/>
        <w:jc w:val="center"/>
        <w:rPr>
          <w:rFonts w:ascii="Book Antiqua" w:hAnsi="Book Antiqua"/>
          <w:sz w:val="22"/>
          <w:szCs w:val="22"/>
        </w:rPr>
      </w:pPr>
    </w:p>
    <w:p w14:paraId="794FFC8C" w14:textId="69A7017B" w:rsidR="00ED4BC0" w:rsidRPr="003406E8" w:rsidRDefault="00ED4BC0" w:rsidP="0008381C">
      <w:pPr>
        <w:autoSpaceDE w:val="0"/>
        <w:autoSpaceDN w:val="0"/>
        <w:jc w:val="center"/>
        <w:rPr>
          <w:rFonts w:ascii="Book Antiqua" w:hAnsi="Book Antiqua"/>
          <w:b/>
          <w:sz w:val="22"/>
          <w:szCs w:val="22"/>
        </w:rPr>
      </w:pPr>
      <w:bookmarkStart w:id="1" w:name="_Hlk117807582"/>
      <w:r w:rsidRPr="003406E8">
        <w:rPr>
          <w:rFonts w:ascii="Book Antiqua" w:hAnsi="Book Antiqua"/>
          <w:b/>
          <w:sz w:val="22"/>
          <w:szCs w:val="22"/>
        </w:rPr>
        <w:t xml:space="preserve">PLIEGO ESTÁNDAR DE CONDICIONES PARA LA CONTRATACIÓN DE </w:t>
      </w:r>
      <w:r w:rsidR="008B1790" w:rsidRPr="003406E8">
        <w:rPr>
          <w:rFonts w:ascii="Book Antiqua" w:hAnsi="Book Antiqua"/>
          <w:b/>
          <w:bCs/>
          <w:sz w:val="22"/>
          <w:szCs w:val="22"/>
        </w:rPr>
        <w:t>SERVICIOS</w:t>
      </w:r>
    </w:p>
    <w:bookmarkEnd w:id="1"/>
    <w:p w14:paraId="0C987229" w14:textId="77777777" w:rsidR="00ED4BC0" w:rsidRPr="003406E8" w:rsidRDefault="00ED4BC0" w:rsidP="0008381C">
      <w:pPr>
        <w:autoSpaceDE w:val="0"/>
        <w:autoSpaceDN w:val="0"/>
        <w:jc w:val="center"/>
        <w:rPr>
          <w:rFonts w:ascii="Book Antiqua" w:hAnsi="Book Antiqua"/>
          <w:sz w:val="22"/>
          <w:szCs w:val="22"/>
        </w:rPr>
      </w:pPr>
    </w:p>
    <w:p w14:paraId="4F604691" w14:textId="197790F7" w:rsidR="00ED4BC0" w:rsidRPr="003406E8" w:rsidRDefault="00ED4BC0" w:rsidP="0008381C">
      <w:pPr>
        <w:autoSpaceDE w:val="0"/>
        <w:autoSpaceDN w:val="0"/>
        <w:jc w:val="center"/>
        <w:rPr>
          <w:rFonts w:ascii="Book Antiqua" w:hAnsi="Book Antiqua"/>
          <w:sz w:val="22"/>
          <w:szCs w:val="22"/>
        </w:rPr>
      </w:pPr>
    </w:p>
    <w:p w14:paraId="3B8000F1" w14:textId="77777777" w:rsidR="00ED4BC0" w:rsidRPr="003406E8" w:rsidRDefault="00ED4BC0" w:rsidP="0008381C">
      <w:pPr>
        <w:autoSpaceDE w:val="0"/>
        <w:autoSpaceDN w:val="0"/>
        <w:jc w:val="center"/>
        <w:rPr>
          <w:rFonts w:ascii="Book Antiqua" w:hAnsi="Book Antiqua"/>
          <w:sz w:val="22"/>
          <w:szCs w:val="22"/>
        </w:rPr>
      </w:pPr>
    </w:p>
    <w:p w14:paraId="38B0F657" w14:textId="77777777" w:rsidR="00ED4BC0" w:rsidRPr="003406E8" w:rsidRDefault="00ED4BC0" w:rsidP="0008381C">
      <w:pPr>
        <w:autoSpaceDE w:val="0"/>
        <w:autoSpaceDN w:val="0"/>
        <w:jc w:val="center"/>
        <w:rPr>
          <w:rFonts w:ascii="Book Antiqua" w:hAnsi="Book Antiqua"/>
          <w:sz w:val="22"/>
          <w:szCs w:val="22"/>
        </w:rPr>
      </w:pPr>
    </w:p>
    <w:p w14:paraId="77E74ACF" w14:textId="77777777" w:rsidR="00ED4BC0" w:rsidRPr="003406E8" w:rsidRDefault="00ED4BC0" w:rsidP="0008381C">
      <w:pPr>
        <w:autoSpaceDE w:val="0"/>
        <w:autoSpaceDN w:val="0"/>
        <w:jc w:val="center"/>
        <w:rPr>
          <w:rFonts w:ascii="Book Antiqua" w:hAnsi="Book Antiqua"/>
          <w:sz w:val="22"/>
          <w:szCs w:val="22"/>
        </w:rPr>
      </w:pPr>
    </w:p>
    <w:p w14:paraId="7F2DD3EB" w14:textId="77777777" w:rsidR="00ED4BC0" w:rsidRPr="003406E8" w:rsidRDefault="00ED4BC0" w:rsidP="0008381C">
      <w:pPr>
        <w:autoSpaceDE w:val="0"/>
        <w:autoSpaceDN w:val="0"/>
        <w:jc w:val="center"/>
        <w:rPr>
          <w:rFonts w:ascii="Book Antiqua" w:hAnsi="Book Antiqua"/>
          <w:sz w:val="22"/>
          <w:szCs w:val="22"/>
        </w:rPr>
      </w:pPr>
    </w:p>
    <w:p w14:paraId="1C27CDCB" w14:textId="77777777" w:rsidR="00ED4BC0" w:rsidRPr="003406E8" w:rsidRDefault="00ED4BC0" w:rsidP="0008381C">
      <w:pPr>
        <w:autoSpaceDE w:val="0"/>
        <w:autoSpaceDN w:val="0"/>
        <w:jc w:val="center"/>
        <w:rPr>
          <w:rFonts w:ascii="Book Antiqua" w:hAnsi="Book Antiqua"/>
          <w:sz w:val="22"/>
          <w:szCs w:val="22"/>
        </w:rPr>
      </w:pPr>
    </w:p>
    <w:p w14:paraId="3E0E9C1E" w14:textId="77777777" w:rsidR="00ED4BC0" w:rsidRPr="003406E8" w:rsidRDefault="00ED4BC0" w:rsidP="0008381C">
      <w:pPr>
        <w:autoSpaceDE w:val="0"/>
        <w:autoSpaceDN w:val="0"/>
        <w:jc w:val="center"/>
        <w:rPr>
          <w:rFonts w:ascii="Book Antiqua" w:hAnsi="Book Antiqua"/>
          <w:sz w:val="22"/>
          <w:szCs w:val="22"/>
        </w:rPr>
      </w:pPr>
    </w:p>
    <w:p w14:paraId="51880DA7" w14:textId="77777777" w:rsidR="00ED4BC0" w:rsidRPr="003406E8" w:rsidRDefault="00ED4BC0" w:rsidP="0008381C">
      <w:pPr>
        <w:autoSpaceDE w:val="0"/>
        <w:autoSpaceDN w:val="0"/>
        <w:jc w:val="center"/>
        <w:rPr>
          <w:rFonts w:ascii="Book Antiqua" w:hAnsi="Book Antiqua"/>
          <w:b/>
          <w:color w:val="990000"/>
          <w:sz w:val="22"/>
          <w:szCs w:val="22"/>
        </w:rPr>
      </w:pPr>
      <w:r w:rsidRPr="003406E8">
        <w:rPr>
          <w:rFonts w:ascii="Book Antiqua" w:hAnsi="Book Antiqua"/>
          <w:b/>
          <w:color w:val="990000"/>
          <w:sz w:val="22"/>
          <w:szCs w:val="22"/>
        </w:rPr>
        <w:t>[INCLUIR EL OBJETO DEL PROCEDIMIENTO]</w:t>
      </w:r>
    </w:p>
    <w:p w14:paraId="6B80A8F1" w14:textId="77777777" w:rsidR="00ED4BC0" w:rsidRPr="003406E8" w:rsidRDefault="00ED4BC0" w:rsidP="0008381C">
      <w:pPr>
        <w:autoSpaceDE w:val="0"/>
        <w:autoSpaceDN w:val="0"/>
        <w:jc w:val="center"/>
        <w:rPr>
          <w:rFonts w:ascii="Book Antiqua" w:hAnsi="Book Antiqua"/>
          <w:b/>
          <w:color w:val="990000"/>
          <w:sz w:val="22"/>
          <w:szCs w:val="22"/>
        </w:rPr>
      </w:pPr>
      <w:r w:rsidRPr="003406E8">
        <w:rPr>
          <w:rFonts w:ascii="Book Antiqua" w:hAnsi="Book Antiqua"/>
          <w:b/>
          <w:color w:val="990000"/>
          <w:sz w:val="22"/>
          <w:szCs w:val="22"/>
        </w:rPr>
        <w:t>[INCLUIR REFERENCIA DEL PROCEDIMIENTO DE SELECCIÓN]</w:t>
      </w:r>
    </w:p>
    <w:p w14:paraId="39ED2162" w14:textId="5B250EAC" w:rsidR="00AD37C5" w:rsidRPr="003406E8" w:rsidRDefault="00AD37C5" w:rsidP="0008381C">
      <w:pPr>
        <w:autoSpaceDE w:val="0"/>
        <w:autoSpaceDN w:val="0"/>
        <w:jc w:val="center"/>
        <w:rPr>
          <w:rFonts w:ascii="Book Antiqua" w:hAnsi="Book Antiqua"/>
          <w:b/>
          <w:color w:val="990000"/>
          <w:sz w:val="22"/>
          <w:szCs w:val="22"/>
        </w:rPr>
      </w:pPr>
      <w:r w:rsidRPr="003406E8">
        <w:rPr>
          <w:rFonts w:ascii="Book Antiqua" w:hAnsi="Book Antiqua"/>
          <w:b/>
          <w:color w:val="990000"/>
          <w:sz w:val="22"/>
          <w:szCs w:val="22"/>
        </w:rPr>
        <w:t>[INDICAR SI ESTÁ DIRIGIDO A MIPYMES]</w:t>
      </w:r>
    </w:p>
    <w:p w14:paraId="7DC9436B" w14:textId="77777777" w:rsidR="00ED4BC0" w:rsidRPr="003406E8" w:rsidRDefault="00ED4BC0" w:rsidP="0008381C">
      <w:pPr>
        <w:autoSpaceDE w:val="0"/>
        <w:autoSpaceDN w:val="0"/>
        <w:jc w:val="center"/>
        <w:rPr>
          <w:rFonts w:ascii="Book Antiqua" w:hAnsi="Book Antiqua"/>
          <w:sz w:val="22"/>
          <w:szCs w:val="22"/>
        </w:rPr>
      </w:pPr>
    </w:p>
    <w:p w14:paraId="2D2C54E9" w14:textId="77777777" w:rsidR="00ED4BC0" w:rsidRPr="003406E8" w:rsidRDefault="00ED4BC0" w:rsidP="0008381C">
      <w:pPr>
        <w:autoSpaceDE w:val="0"/>
        <w:autoSpaceDN w:val="0"/>
        <w:jc w:val="center"/>
        <w:rPr>
          <w:rFonts w:ascii="Book Antiqua" w:hAnsi="Book Antiqua"/>
          <w:sz w:val="22"/>
          <w:szCs w:val="22"/>
        </w:rPr>
      </w:pPr>
    </w:p>
    <w:p w14:paraId="18C23DFF" w14:textId="77777777" w:rsidR="00ED4BC0" w:rsidRPr="003406E8" w:rsidRDefault="00ED4BC0" w:rsidP="0008381C">
      <w:pPr>
        <w:autoSpaceDE w:val="0"/>
        <w:autoSpaceDN w:val="0"/>
        <w:jc w:val="center"/>
        <w:rPr>
          <w:rFonts w:ascii="Book Antiqua" w:hAnsi="Book Antiqua"/>
          <w:sz w:val="22"/>
          <w:szCs w:val="22"/>
        </w:rPr>
      </w:pPr>
    </w:p>
    <w:p w14:paraId="6ED120D2" w14:textId="77777777" w:rsidR="00ED4BC0" w:rsidRPr="003406E8" w:rsidRDefault="00ED4BC0" w:rsidP="0008381C">
      <w:pPr>
        <w:autoSpaceDE w:val="0"/>
        <w:autoSpaceDN w:val="0"/>
        <w:jc w:val="center"/>
        <w:rPr>
          <w:rFonts w:ascii="Book Antiqua" w:hAnsi="Book Antiqua"/>
          <w:sz w:val="22"/>
          <w:szCs w:val="22"/>
        </w:rPr>
      </w:pPr>
    </w:p>
    <w:p w14:paraId="67E5198A" w14:textId="77777777" w:rsidR="00ED4BC0" w:rsidRPr="003406E8" w:rsidRDefault="00ED4BC0" w:rsidP="0008381C">
      <w:pPr>
        <w:autoSpaceDE w:val="0"/>
        <w:autoSpaceDN w:val="0"/>
        <w:jc w:val="center"/>
        <w:rPr>
          <w:rFonts w:ascii="Book Antiqua" w:hAnsi="Book Antiqua"/>
          <w:sz w:val="22"/>
          <w:szCs w:val="22"/>
        </w:rPr>
      </w:pPr>
    </w:p>
    <w:p w14:paraId="5B11A9B5" w14:textId="77777777" w:rsidR="00ED4BC0" w:rsidRPr="003406E8" w:rsidRDefault="00ED4BC0" w:rsidP="0008381C">
      <w:pPr>
        <w:autoSpaceDE w:val="0"/>
        <w:autoSpaceDN w:val="0"/>
        <w:jc w:val="center"/>
        <w:rPr>
          <w:rFonts w:ascii="Book Antiqua" w:hAnsi="Book Antiqua"/>
          <w:sz w:val="22"/>
          <w:szCs w:val="22"/>
        </w:rPr>
      </w:pPr>
    </w:p>
    <w:p w14:paraId="4FA87825" w14:textId="77777777" w:rsidR="00ED4BC0" w:rsidRPr="003406E8" w:rsidRDefault="00ED4BC0" w:rsidP="0008381C">
      <w:pPr>
        <w:autoSpaceDE w:val="0"/>
        <w:autoSpaceDN w:val="0"/>
        <w:jc w:val="center"/>
        <w:rPr>
          <w:rFonts w:ascii="Book Antiqua" w:hAnsi="Book Antiqua"/>
          <w:sz w:val="22"/>
          <w:szCs w:val="22"/>
        </w:rPr>
      </w:pPr>
    </w:p>
    <w:p w14:paraId="0D15F2CB" w14:textId="77777777" w:rsidR="00ED4BC0" w:rsidRPr="003406E8" w:rsidRDefault="00ED4BC0" w:rsidP="0008381C">
      <w:pPr>
        <w:autoSpaceDE w:val="0"/>
        <w:autoSpaceDN w:val="0"/>
        <w:jc w:val="center"/>
        <w:rPr>
          <w:rFonts w:ascii="Book Antiqua" w:hAnsi="Book Antiqua"/>
          <w:sz w:val="22"/>
          <w:szCs w:val="22"/>
        </w:rPr>
      </w:pPr>
    </w:p>
    <w:p w14:paraId="1E1016F0" w14:textId="77777777" w:rsidR="00ED4BC0" w:rsidRPr="003406E8" w:rsidRDefault="00ED4BC0" w:rsidP="0008381C">
      <w:pPr>
        <w:autoSpaceDE w:val="0"/>
        <w:autoSpaceDN w:val="0"/>
        <w:jc w:val="center"/>
        <w:rPr>
          <w:rFonts w:ascii="Book Antiqua" w:hAnsi="Book Antiqua"/>
          <w:sz w:val="22"/>
          <w:szCs w:val="22"/>
        </w:rPr>
      </w:pPr>
    </w:p>
    <w:p w14:paraId="6A4CA9B6" w14:textId="77777777" w:rsidR="00ED4BC0" w:rsidRPr="003406E8" w:rsidRDefault="00ED4BC0" w:rsidP="0008381C">
      <w:pPr>
        <w:autoSpaceDE w:val="0"/>
        <w:autoSpaceDN w:val="0"/>
        <w:jc w:val="center"/>
        <w:rPr>
          <w:rFonts w:ascii="Book Antiqua" w:hAnsi="Book Antiqua"/>
          <w:sz w:val="22"/>
          <w:szCs w:val="22"/>
        </w:rPr>
      </w:pPr>
    </w:p>
    <w:p w14:paraId="1A17919F" w14:textId="77777777" w:rsidR="00ED4BC0" w:rsidRPr="003406E8" w:rsidRDefault="00ED4BC0" w:rsidP="0008381C">
      <w:pPr>
        <w:autoSpaceDE w:val="0"/>
        <w:autoSpaceDN w:val="0"/>
        <w:jc w:val="center"/>
        <w:rPr>
          <w:rFonts w:ascii="Book Antiqua" w:hAnsi="Book Antiqua"/>
          <w:sz w:val="22"/>
          <w:szCs w:val="22"/>
        </w:rPr>
      </w:pPr>
    </w:p>
    <w:p w14:paraId="153A46D3" w14:textId="77777777" w:rsidR="00ED4BC0" w:rsidRPr="003406E8" w:rsidRDefault="00ED4BC0" w:rsidP="0008381C">
      <w:pPr>
        <w:autoSpaceDE w:val="0"/>
        <w:autoSpaceDN w:val="0"/>
        <w:jc w:val="center"/>
        <w:rPr>
          <w:rFonts w:ascii="Book Antiqua" w:hAnsi="Book Antiqua"/>
          <w:sz w:val="22"/>
          <w:szCs w:val="22"/>
        </w:rPr>
      </w:pPr>
    </w:p>
    <w:p w14:paraId="77BBB9C2" w14:textId="77777777" w:rsidR="00ED4BC0" w:rsidRPr="003406E8" w:rsidRDefault="00ED4BC0" w:rsidP="0008381C">
      <w:pPr>
        <w:autoSpaceDE w:val="0"/>
        <w:autoSpaceDN w:val="0"/>
        <w:jc w:val="center"/>
        <w:rPr>
          <w:rFonts w:ascii="Book Antiqua" w:hAnsi="Book Antiqua"/>
          <w:sz w:val="22"/>
          <w:szCs w:val="22"/>
        </w:rPr>
      </w:pPr>
    </w:p>
    <w:p w14:paraId="77D22EA6" w14:textId="77777777" w:rsidR="00ED4BC0" w:rsidRPr="003406E8" w:rsidRDefault="00ED4BC0" w:rsidP="0008381C">
      <w:pPr>
        <w:autoSpaceDE w:val="0"/>
        <w:autoSpaceDN w:val="0"/>
        <w:jc w:val="center"/>
        <w:rPr>
          <w:rFonts w:ascii="Book Antiqua" w:hAnsi="Book Antiqua"/>
          <w:sz w:val="22"/>
          <w:szCs w:val="22"/>
        </w:rPr>
      </w:pPr>
    </w:p>
    <w:p w14:paraId="55549B27" w14:textId="77777777" w:rsidR="00ED4BC0" w:rsidRPr="003406E8" w:rsidRDefault="00ED4BC0" w:rsidP="0008381C">
      <w:pPr>
        <w:autoSpaceDE w:val="0"/>
        <w:autoSpaceDN w:val="0"/>
        <w:jc w:val="center"/>
        <w:rPr>
          <w:rFonts w:ascii="Book Antiqua" w:hAnsi="Book Antiqua"/>
          <w:sz w:val="22"/>
          <w:szCs w:val="22"/>
        </w:rPr>
      </w:pPr>
    </w:p>
    <w:p w14:paraId="29D102F5" w14:textId="77777777" w:rsidR="00ED4BC0" w:rsidRPr="003406E8" w:rsidRDefault="00ED4BC0" w:rsidP="0008381C">
      <w:pPr>
        <w:autoSpaceDE w:val="0"/>
        <w:autoSpaceDN w:val="0"/>
        <w:jc w:val="center"/>
        <w:rPr>
          <w:rFonts w:ascii="Book Antiqua" w:hAnsi="Book Antiqua"/>
          <w:sz w:val="22"/>
          <w:szCs w:val="22"/>
        </w:rPr>
      </w:pPr>
    </w:p>
    <w:p w14:paraId="526B3809" w14:textId="77777777" w:rsidR="00ED4BC0" w:rsidRPr="003406E8" w:rsidRDefault="00ED4BC0" w:rsidP="0008381C">
      <w:pPr>
        <w:autoSpaceDE w:val="0"/>
        <w:autoSpaceDN w:val="0"/>
        <w:jc w:val="center"/>
        <w:rPr>
          <w:rFonts w:ascii="Book Antiqua" w:hAnsi="Book Antiqua"/>
          <w:sz w:val="22"/>
          <w:szCs w:val="22"/>
        </w:rPr>
      </w:pPr>
    </w:p>
    <w:p w14:paraId="76519299" w14:textId="77777777" w:rsidR="00ED4BC0" w:rsidRPr="003406E8" w:rsidRDefault="00ED4BC0" w:rsidP="0008381C">
      <w:pPr>
        <w:autoSpaceDE w:val="0"/>
        <w:autoSpaceDN w:val="0"/>
        <w:jc w:val="center"/>
        <w:rPr>
          <w:rFonts w:ascii="Book Antiqua" w:hAnsi="Book Antiqua"/>
          <w:sz w:val="22"/>
          <w:szCs w:val="22"/>
        </w:rPr>
      </w:pPr>
    </w:p>
    <w:p w14:paraId="3271F5EA" w14:textId="77777777" w:rsidR="00ED4BC0" w:rsidRPr="003406E8" w:rsidRDefault="00ED4BC0" w:rsidP="0008381C">
      <w:pPr>
        <w:autoSpaceDE w:val="0"/>
        <w:autoSpaceDN w:val="0"/>
        <w:jc w:val="center"/>
        <w:rPr>
          <w:rFonts w:ascii="Book Antiqua" w:hAnsi="Book Antiqua"/>
          <w:sz w:val="22"/>
          <w:szCs w:val="22"/>
        </w:rPr>
      </w:pPr>
    </w:p>
    <w:p w14:paraId="58F3CF13" w14:textId="77777777" w:rsidR="00ED4BC0" w:rsidRPr="003406E8" w:rsidRDefault="00ED4BC0" w:rsidP="0008381C">
      <w:pPr>
        <w:autoSpaceDE w:val="0"/>
        <w:autoSpaceDN w:val="0"/>
        <w:jc w:val="center"/>
        <w:rPr>
          <w:rFonts w:ascii="Book Antiqua" w:hAnsi="Book Antiqua"/>
          <w:b/>
          <w:color w:val="990000"/>
          <w:sz w:val="22"/>
          <w:szCs w:val="22"/>
        </w:rPr>
      </w:pPr>
      <w:r w:rsidRPr="003406E8">
        <w:rPr>
          <w:rFonts w:ascii="Book Antiqua" w:hAnsi="Book Antiqua"/>
          <w:b/>
          <w:color w:val="990000"/>
          <w:sz w:val="22"/>
          <w:szCs w:val="22"/>
        </w:rPr>
        <w:t>[ciudad]</w:t>
      </w:r>
    </w:p>
    <w:p w14:paraId="1C5BE72B" w14:textId="77777777" w:rsidR="00ED4BC0" w:rsidRPr="003406E8" w:rsidRDefault="00ED4BC0" w:rsidP="0008381C">
      <w:pPr>
        <w:jc w:val="center"/>
        <w:rPr>
          <w:rFonts w:ascii="Book Antiqua" w:hAnsi="Book Antiqua"/>
          <w:b/>
          <w:sz w:val="22"/>
          <w:szCs w:val="22"/>
        </w:rPr>
      </w:pPr>
      <w:r w:rsidRPr="003406E8">
        <w:rPr>
          <w:rFonts w:ascii="Book Antiqua" w:hAnsi="Book Antiqua"/>
          <w:b/>
          <w:sz w:val="22"/>
          <w:szCs w:val="22"/>
        </w:rPr>
        <w:t>República Dominicana</w:t>
      </w:r>
    </w:p>
    <w:p w14:paraId="0CC0193E" w14:textId="77777777" w:rsidR="00ED4BC0" w:rsidRPr="003406E8" w:rsidRDefault="00ED4BC0" w:rsidP="0008381C">
      <w:pPr>
        <w:autoSpaceDE w:val="0"/>
        <w:autoSpaceDN w:val="0"/>
        <w:jc w:val="center"/>
        <w:rPr>
          <w:rFonts w:ascii="Book Antiqua" w:hAnsi="Book Antiqua"/>
          <w:b/>
          <w:color w:val="990000"/>
          <w:sz w:val="22"/>
          <w:szCs w:val="22"/>
        </w:rPr>
      </w:pPr>
      <w:r w:rsidRPr="003406E8">
        <w:rPr>
          <w:rFonts w:ascii="Book Antiqua" w:hAnsi="Book Antiqua"/>
          <w:b/>
          <w:color w:val="990000"/>
          <w:sz w:val="22"/>
          <w:szCs w:val="22"/>
        </w:rPr>
        <w:t>[día, mes y año]</w:t>
      </w:r>
      <w:r w:rsidRPr="003406E8">
        <w:rPr>
          <w:rFonts w:ascii="Book Antiqua" w:hAnsi="Book Antiqua"/>
          <w:b/>
          <w:color w:val="990000"/>
          <w:sz w:val="22"/>
          <w:szCs w:val="22"/>
        </w:rPr>
        <w:br w:type="page"/>
      </w:r>
    </w:p>
    <w:p w14:paraId="31B91C2A" w14:textId="15B98617" w:rsidR="00ED4BC0" w:rsidRPr="003406E8" w:rsidRDefault="00ED4BC0" w:rsidP="0008381C">
      <w:pPr>
        <w:rPr>
          <w:rFonts w:ascii="Book Antiqua" w:hAnsi="Book Antiqua"/>
          <w:b/>
          <w:sz w:val="22"/>
          <w:szCs w:val="22"/>
        </w:rPr>
      </w:pPr>
      <w:r w:rsidRPr="003406E8">
        <w:rPr>
          <w:rFonts w:ascii="Book Antiqua" w:hAnsi="Book Antiqua"/>
          <w:b/>
          <w:sz w:val="22"/>
          <w:szCs w:val="22"/>
        </w:rPr>
        <w:lastRenderedPageBreak/>
        <w:t>Instrucciones y orientaciones para completar este documento estánda</w:t>
      </w:r>
      <w:r w:rsidR="009B52FD" w:rsidRPr="003406E8">
        <w:rPr>
          <w:rFonts w:ascii="Book Antiqua" w:hAnsi="Book Antiqua"/>
          <w:b/>
          <w:sz w:val="22"/>
          <w:szCs w:val="22"/>
        </w:rPr>
        <w:t>r</w:t>
      </w:r>
    </w:p>
    <w:p w14:paraId="01B71ABD" w14:textId="77777777" w:rsidR="00ED4BC0" w:rsidRPr="003406E8" w:rsidRDefault="00ED4BC0" w:rsidP="0008381C">
      <w:pPr>
        <w:pBdr>
          <w:top w:val="nil"/>
          <w:left w:val="nil"/>
          <w:bottom w:val="nil"/>
          <w:right w:val="nil"/>
          <w:between w:val="nil"/>
        </w:pBdr>
        <w:jc w:val="both"/>
        <w:rPr>
          <w:rFonts w:ascii="Book Antiqua" w:hAnsi="Book Antiqua"/>
          <w:color w:val="000000"/>
          <w:sz w:val="22"/>
          <w:szCs w:val="22"/>
        </w:rPr>
      </w:pPr>
    </w:p>
    <w:p w14:paraId="68897D87" w14:textId="534E7292" w:rsidR="00ED4BC0" w:rsidRPr="003406E8" w:rsidRDefault="00ED4BC0" w:rsidP="0008381C">
      <w:pPr>
        <w:pBdr>
          <w:top w:val="nil"/>
          <w:left w:val="nil"/>
          <w:bottom w:val="nil"/>
          <w:right w:val="nil"/>
          <w:between w:val="nil"/>
        </w:pBdr>
        <w:jc w:val="both"/>
        <w:rPr>
          <w:rFonts w:ascii="Book Antiqua" w:hAnsi="Book Antiqua"/>
          <w:color w:val="000000"/>
          <w:sz w:val="22"/>
          <w:szCs w:val="22"/>
        </w:rPr>
      </w:pPr>
      <w:r w:rsidRPr="003406E8">
        <w:rPr>
          <w:rFonts w:ascii="Book Antiqua" w:hAnsi="Book Antiqua"/>
          <w:color w:val="000000"/>
          <w:sz w:val="22"/>
          <w:szCs w:val="22"/>
        </w:rPr>
        <w:t xml:space="preserve">En el ejercicio de </w:t>
      </w:r>
      <w:r w:rsidR="00EB045C" w:rsidRPr="003406E8">
        <w:rPr>
          <w:rFonts w:ascii="Book Antiqua" w:hAnsi="Book Antiqua"/>
          <w:color w:val="000000"/>
          <w:sz w:val="22"/>
          <w:szCs w:val="22"/>
        </w:rPr>
        <w:t>sus</w:t>
      </w:r>
      <w:r w:rsidRPr="003406E8">
        <w:rPr>
          <w:rFonts w:ascii="Book Antiqua" w:hAnsi="Book Antiqua"/>
          <w:color w:val="000000"/>
          <w:sz w:val="22"/>
          <w:szCs w:val="22"/>
        </w:rPr>
        <w:t xml:space="preserve"> funci</w:t>
      </w:r>
      <w:r w:rsidR="00EB045C" w:rsidRPr="003406E8">
        <w:rPr>
          <w:rFonts w:ascii="Book Antiqua" w:hAnsi="Book Antiqua"/>
          <w:color w:val="000000"/>
          <w:sz w:val="22"/>
          <w:szCs w:val="22"/>
        </w:rPr>
        <w:t>ones</w:t>
      </w:r>
      <w:r w:rsidRPr="003406E8">
        <w:rPr>
          <w:rFonts w:ascii="Book Antiqua" w:hAnsi="Book Antiqua"/>
          <w:color w:val="000000"/>
          <w:sz w:val="22"/>
          <w:szCs w:val="22"/>
        </w:rPr>
        <w:t>, la D</w:t>
      </w:r>
      <w:r w:rsidR="00EB045C" w:rsidRPr="003406E8">
        <w:rPr>
          <w:rFonts w:ascii="Book Antiqua" w:hAnsi="Book Antiqua"/>
          <w:color w:val="000000"/>
          <w:sz w:val="22"/>
          <w:szCs w:val="22"/>
        </w:rPr>
        <w:t>irección General de Contrataciones Públicas (DG</w:t>
      </w:r>
      <w:r w:rsidRPr="003406E8">
        <w:rPr>
          <w:rFonts w:ascii="Book Antiqua" w:hAnsi="Book Antiqua"/>
          <w:color w:val="000000"/>
          <w:sz w:val="22"/>
          <w:szCs w:val="22"/>
        </w:rPr>
        <w:t>CP</w:t>
      </w:r>
      <w:r w:rsidR="00EB045C" w:rsidRPr="003406E8">
        <w:rPr>
          <w:rFonts w:ascii="Book Antiqua" w:hAnsi="Book Antiqua"/>
          <w:color w:val="000000"/>
          <w:sz w:val="22"/>
          <w:szCs w:val="22"/>
        </w:rPr>
        <w:t>)</w:t>
      </w:r>
      <w:r w:rsidRPr="003406E8">
        <w:rPr>
          <w:rFonts w:ascii="Book Antiqua" w:hAnsi="Book Antiqua"/>
          <w:color w:val="000000"/>
          <w:sz w:val="22"/>
          <w:szCs w:val="22"/>
        </w:rPr>
        <w:t xml:space="preserve"> emite el presente pliego de condiciones estándar con el objetivo de homologar el contenido general que deben tener los mismos y armonizar su estructura, así como las condiciones y requisitos que se solicitan a los(as) oferentes y que vienen determinadas por Ley, las cuales serán de aplicación directa e inmediata en todas las contrataciones mediante procedimientos ordinarios para la contratación de ejecución de </w:t>
      </w:r>
      <w:r w:rsidR="00054D4D" w:rsidRPr="003406E8">
        <w:rPr>
          <w:rFonts w:ascii="Book Antiqua" w:hAnsi="Book Antiqua"/>
          <w:color w:val="000000"/>
          <w:sz w:val="22"/>
          <w:szCs w:val="22"/>
        </w:rPr>
        <w:t>servicios</w:t>
      </w:r>
      <w:r w:rsidRPr="003406E8">
        <w:rPr>
          <w:rFonts w:ascii="Book Antiqua" w:hAnsi="Book Antiqua"/>
          <w:color w:val="000000"/>
          <w:sz w:val="22"/>
          <w:szCs w:val="22"/>
        </w:rPr>
        <w:t>, relativos a: (i) Licitación Pública, (</w:t>
      </w:r>
      <w:proofErr w:type="spellStart"/>
      <w:r w:rsidRPr="003406E8">
        <w:rPr>
          <w:rFonts w:ascii="Book Antiqua" w:hAnsi="Book Antiqua"/>
          <w:color w:val="000000"/>
          <w:sz w:val="22"/>
          <w:szCs w:val="22"/>
        </w:rPr>
        <w:t>ii</w:t>
      </w:r>
      <w:proofErr w:type="spellEnd"/>
      <w:r w:rsidRPr="003406E8">
        <w:rPr>
          <w:rFonts w:ascii="Book Antiqua" w:hAnsi="Book Antiqua"/>
          <w:color w:val="000000"/>
          <w:sz w:val="22"/>
          <w:szCs w:val="22"/>
        </w:rPr>
        <w:t>) Licitación Restringida</w:t>
      </w:r>
      <w:r w:rsidR="00C174A8" w:rsidRPr="003406E8">
        <w:rPr>
          <w:rFonts w:ascii="Book Antiqua" w:hAnsi="Book Antiqua"/>
          <w:color w:val="000000"/>
          <w:sz w:val="22"/>
          <w:szCs w:val="22"/>
        </w:rPr>
        <w:t>,</w:t>
      </w:r>
      <w:r w:rsidRPr="003406E8">
        <w:rPr>
          <w:rFonts w:ascii="Book Antiqua" w:hAnsi="Book Antiqua"/>
          <w:color w:val="000000"/>
          <w:sz w:val="22"/>
          <w:szCs w:val="22"/>
        </w:rPr>
        <w:t xml:space="preserve">  (</w:t>
      </w:r>
      <w:proofErr w:type="spellStart"/>
      <w:r w:rsidRPr="003406E8">
        <w:rPr>
          <w:rFonts w:ascii="Book Antiqua" w:hAnsi="Book Antiqua"/>
          <w:color w:val="000000"/>
          <w:sz w:val="22"/>
          <w:szCs w:val="22"/>
        </w:rPr>
        <w:t>iii</w:t>
      </w:r>
      <w:proofErr w:type="spellEnd"/>
      <w:r w:rsidRPr="003406E8">
        <w:rPr>
          <w:rFonts w:ascii="Book Antiqua" w:hAnsi="Book Antiqua"/>
          <w:color w:val="000000"/>
          <w:sz w:val="22"/>
          <w:szCs w:val="22"/>
        </w:rPr>
        <w:t>) Comparación de Precios</w:t>
      </w:r>
      <w:r w:rsidR="00C174A8" w:rsidRPr="003406E8">
        <w:rPr>
          <w:rFonts w:ascii="Book Antiqua" w:hAnsi="Book Antiqua"/>
          <w:color w:val="000000"/>
          <w:sz w:val="22"/>
          <w:szCs w:val="22"/>
        </w:rPr>
        <w:t xml:space="preserve"> y (</w:t>
      </w:r>
      <w:proofErr w:type="spellStart"/>
      <w:r w:rsidR="00C174A8" w:rsidRPr="003406E8">
        <w:rPr>
          <w:rFonts w:ascii="Book Antiqua" w:hAnsi="Book Antiqua"/>
          <w:color w:val="000000"/>
          <w:sz w:val="22"/>
          <w:szCs w:val="22"/>
        </w:rPr>
        <w:t>iv</w:t>
      </w:r>
      <w:proofErr w:type="spellEnd"/>
      <w:r w:rsidR="00C174A8" w:rsidRPr="003406E8">
        <w:rPr>
          <w:rFonts w:ascii="Book Antiqua" w:hAnsi="Book Antiqua"/>
          <w:color w:val="000000"/>
          <w:sz w:val="22"/>
          <w:szCs w:val="22"/>
        </w:rPr>
        <w:t>) Compra menor.</w:t>
      </w:r>
    </w:p>
    <w:p w14:paraId="7DA19F13" w14:textId="77777777" w:rsidR="00ED4BC0" w:rsidRPr="003406E8" w:rsidRDefault="00ED4BC0" w:rsidP="0008381C">
      <w:pPr>
        <w:jc w:val="both"/>
        <w:rPr>
          <w:rFonts w:ascii="Book Antiqua" w:hAnsi="Book Antiqua"/>
          <w:sz w:val="22"/>
          <w:szCs w:val="22"/>
        </w:rPr>
      </w:pPr>
    </w:p>
    <w:p w14:paraId="3C60967C" w14:textId="77777777" w:rsidR="00ED4BC0" w:rsidRPr="003406E8" w:rsidRDefault="00ED4BC0" w:rsidP="0008381C">
      <w:pPr>
        <w:jc w:val="both"/>
        <w:rPr>
          <w:rFonts w:ascii="Book Antiqua" w:hAnsi="Book Antiqua"/>
          <w:sz w:val="22"/>
          <w:szCs w:val="22"/>
        </w:rPr>
      </w:pPr>
      <w:r w:rsidRPr="003406E8">
        <w:rPr>
          <w:rFonts w:ascii="Book Antiqua" w:hAnsi="Book Antiqua"/>
          <w:sz w:val="22"/>
          <w:szCs w:val="22"/>
        </w:rPr>
        <w:t>La leyenda de colores</w:t>
      </w:r>
      <w:r w:rsidRPr="003406E8">
        <w:rPr>
          <w:rFonts w:ascii="Book Antiqua" w:hAnsi="Book Antiqua"/>
          <w:b/>
          <w:sz w:val="22"/>
          <w:szCs w:val="22"/>
        </w:rPr>
        <w:t xml:space="preserve"> </w:t>
      </w:r>
      <w:r w:rsidRPr="003406E8">
        <w:rPr>
          <w:rFonts w:ascii="Book Antiqua" w:hAnsi="Book Antiqua"/>
          <w:sz w:val="22"/>
          <w:szCs w:val="22"/>
        </w:rPr>
        <w:t>de este modelo es la siguiente:</w:t>
      </w:r>
    </w:p>
    <w:p w14:paraId="6079F32E" w14:textId="77777777" w:rsidR="00ED4BC0" w:rsidRPr="003406E8" w:rsidRDefault="00ED4BC0" w:rsidP="0008381C">
      <w:pPr>
        <w:ind w:left="360"/>
        <w:jc w:val="both"/>
        <w:rPr>
          <w:rFonts w:ascii="Book Antiqua" w:hAnsi="Book Antiqua"/>
          <w:sz w:val="22"/>
          <w:szCs w:val="22"/>
        </w:rPr>
      </w:pPr>
    </w:p>
    <w:p w14:paraId="41730746" w14:textId="68F93171" w:rsidR="00ED4BC0" w:rsidRPr="003406E8" w:rsidRDefault="00ED4BC0" w:rsidP="0008381C">
      <w:pPr>
        <w:jc w:val="both"/>
        <w:rPr>
          <w:rFonts w:ascii="Book Antiqua" w:hAnsi="Book Antiqua"/>
          <w:sz w:val="22"/>
          <w:szCs w:val="22"/>
        </w:rPr>
      </w:pPr>
      <w:bookmarkStart w:id="2" w:name="_Hlk151410371"/>
      <w:r w:rsidRPr="003406E8">
        <w:rPr>
          <w:rFonts w:ascii="Book Antiqua" w:hAnsi="Book Antiqua"/>
          <w:b/>
          <w:bCs/>
          <w:sz w:val="22"/>
          <w:szCs w:val="22"/>
        </w:rPr>
        <w:t>Negro</w:t>
      </w:r>
      <w:r w:rsidRPr="003406E8">
        <w:rPr>
          <w:rFonts w:ascii="Book Antiqua" w:hAnsi="Book Antiqua"/>
          <w:sz w:val="22"/>
          <w:szCs w:val="22"/>
        </w:rPr>
        <w:t xml:space="preserve"> - </w:t>
      </w:r>
      <w:r w:rsidR="00E32E99" w:rsidRPr="003406E8">
        <w:rPr>
          <w:rFonts w:ascii="Book Antiqua" w:hAnsi="Book Antiqua"/>
          <w:sz w:val="22"/>
          <w:szCs w:val="22"/>
        </w:rPr>
        <w:t>Indicaciones que no pueden ser eliminadas, modificadas ni sustituidas porque es  lenguaje</w:t>
      </w:r>
      <w:r w:rsidRPr="003406E8">
        <w:rPr>
          <w:rFonts w:ascii="Book Antiqua" w:hAnsi="Book Antiqua"/>
          <w:sz w:val="22"/>
          <w:szCs w:val="22"/>
        </w:rPr>
        <w:t xml:space="preserve"> tomado directamente de la normativa que regula el Sistema Nacional de Compras y Contrataciones Públicas (SNCCP), es decir, la Constitución, la Ley núm. 340-06 y sus modificaciones, su Reglamento de Aplicación núm. 416-23, manual general de procedimientos </w:t>
      </w:r>
      <w:r w:rsidR="0029672B" w:rsidRPr="003406E8">
        <w:rPr>
          <w:rFonts w:ascii="Book Antiqua" w:hAnsi="Book Antiqua"/>
          <w:sz w:val="22"/>
          <w:szCs w:val="22"/>
        </w:rPr>
        <w:t>o</w:t>
      </w:r>
      <w:r w:rsidRPr="003406E8">
        <w:rPr>
          <w:rFonts w:ascii="Book Antiqua" w:hAnsi="Book Antiqua"/>
          <w:sz w:val="22"/>
          <w:szCs w:val="22"/>
        </w:rPr>
        <w:t>rdinarios,</w:t>
      </w:r>
      <w:r w:rsidR="0049633D" w:rsidRPr="003406E8">
        <w:rPr>
          <w:rFonts w:ascii="Book Antiqua" w:hAnsi="Book Antiqua"/>
          <w:sz w:val="22"/>
          <w:szCs w:val="22"/>
        </w:rPr>
        <w:t xml:space="preserve"> políticas,</w:t>
      </w:r>
      <w:r w:rsidRPr="003406E8">
        <w:rPr>
          <w:rFonts w:ascii="Book Antiqua" w:hAnsi="Book Antiqua"/>
          <w:sz w:val="22"/>
          <w:szCs w:val="22"/>
        </w:rPr>
        <w:t xml:space="preserve"> guías emitidas por la Dirección General de Contrataciones Públicas, así como otras Leyes y Decretos que vinculan las compras y contrataciones públicas</w:t>
      </w:r>
      <w:r w:rsidR="009F0DB8" w:rsidRPr="003406E8">
        <w:rPr>
          <w:rFonts w:ascii="Book Antiqua" w:hAnsi="Book Antiqua"/>
          <w:sz w:val="22"/>
          <w:szCs w:val="22"/>
        </w:rPr>
        <w:t xml:space="preserve">. </w:t>
      </w:r>
    </w:p>
    <w:p w14:paraId="74EAE0EB" w14:textId="77777777" w:rsidR="00ED4BC0" w:rsidRPr="003406E8" w:rsidRDefault="00ED4BC0" w:rsidP="0008381C">
      <w:pPr>
        <w:jc w:val="both"/>
        <w:rPr>
          <w:rFonts w:ascii="Book Antiqua" w:hAnsi="Book Antiqua"/>
          <w:sz w:val="22"/>
          <w:szCs w:val="22"/>
        </w:rPr>
      </w:pPr>
    </w:p>
    <w:p w14:paraId="71C38510" w14:textId="05C70DF0" w:rsidR="00ED4BC0" w:rsidRPr="003406E8" w:rsidRDefault="00ED4BC0" w:rsidP="0008381C">
      <w:pPr>
        <w:jc w:val="both"/>
        <w:rPr>
          <w:rFonts w:ascii="Book Antiqua" w:hAnsi="Book Antiqua"/>
          <w:b/>
          <w:bCs/>
          <w:color w:val="990000"/>
          <w:sz w:val="22"/>
          <w:szCs w:val="22"/>
        </w:rPr>
      </w:pPr>
      <w:r w:rsidRPr="003406E8">
        <w:rPr>
          <w:rFonts w:ascii="Book Antiqua" w:hAnsi="Book Antiqua"/>
          <w:b/>
          <w:bCs/>
          <w:color w:val="990000"/>
          <w:sz w:val="22"/>
          <w:szCs w:val="22"/>
        </w:rPr>
        <w:t xml:space="preserve">Rojo - Indica información </w:t>
      </w:r>
      <w:r w:rsidR="009F3ECA" w:rsidRPr="003406E8">
        <w:rPr>
          <w:rFonts w:ascii="Book Antiqua" w:hAnsi="Book Antiqua"/>
          <w:b/>
          <w:bCs/>
          <w:color w:val="990000"/>
          <w:sz w:val="22"/>
          <w:szCs w:val="22"/>
        </w:rPr>
        <w:t xml:space="preserve">particular del procedimiento de contratación </w:t>
      </w:r>
      <w:r w:rsidRPr="003406E8">
        <w:rPr>
          <w:rFonts w:ascii="Book Antiqua" w:hAnsi="Book Antiqua"/>
          <w:b/>
          <w:bCs/>
          <w:color w:val="990000"/>
          <w:sz w:val="22"/>
          <w:szCs w:val="22"/>
        </w:rPr>
        <w:t xml:space="preserve">que debe ser incorporada para orientar a los oferentes, comité de compras y contrataciones, peritos y cualquier otra persona vinculada a la contratación. </w:t>
      </w:r>
    </w:p>
    <w:p w14:paraId="74D4B404" w14:textId="77777777" w:rsidR="00ED4BC0" w:rsidRPr="003406E8" w:rsidRDefault="00ED4BC0" w:rsidP="0008381C">
      <w:pPr>
        <w:jc w:val="both"/>
        <w:rPr>
          <w:rFonts w:ascii="Book Antiqua" w:hAnsi="Book Antiqua"/>
          <w:color w:val="0000FF"/>
          <w:sz w:val="22"/>
          <w:szCs w:val="22"/>
        </w:rPr>
      </w:pPr>
    </w:p>
    <w:p w14:paraId="1F0AEB60" w14:textId="6D5CCC78" w:rsidR="00ED4BC0" w:rsidRPr="003406E8" w:rsidRDefault="00ED4BC0" w:rsidP="0008381C">
      <w:pPr>
        <w:jc w:val="both"/>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Azul – Ejemplo </w:t>
      </w:r>
      <w:r w:rsidR="009F3ECA" w:rsidRPr="003406E8">
        <w:rPr>
          <w:rFonts w:ascii="Book Antiqua" w:hAnsi="Book Antiqua"/>
          <w:b/>
          <w:bCs/>
          <w:color w:val="0000FF"/>
          <w:sz w:val="22"/>
          <w:szCs w:val="22"/>
          <w:lang w:eastAsia="en-US"/>
        </w:rPr>
        <w:t xml:space="preserve">orientativo </w:t>
      </w:r>
      <w:r w:rsidRPr="003406E8">
        <w:rPr>
          <w:rFonts w:ascii="Book Antiqua" w:hAnsi="Book Antiqua"/>
          <w:b/>
          <w:bCs/>
          <w:color w:val="0000FF"/>
          <w:sz w:val="22"/>
          <w:szCs w:val="22"/>
          <w:lang w:eastAsia="en-US"/>
        </w:rPr>
        <w:t>de</w:t>
      </w:r>
      <w:r w:rsidRPr="003406E8">
        <w:rPr>
          <w:rFonts w:ascii="Book Antiqua" w:hAnsi="Book Antiqua"/>
          <w:b/>
          <w:bCs/>
          <w:color w:val="538135" w:themeColor="accent6" w:themeShade="BF"/>
          <w:sz w:val="22"/>
          <w:szCs w:val="22"/>
        </w:rPr>
        <w:t xml:space="preserve"> </w:t>
      </w:r>
      <w:r w:rsidRPr="003406E8">
        <w:rPr>
          <w:rFonts w:ascii="Book Antiqua" w:hAnsi="Book Antiqua"/>
          <w:b/>
          <w:bCs/>
          <w:color w:val="0000FF"/>
          <w:sz w:val="22"/>
          <w:szCs w:val="22"/>
          <w:lang w:eastAsia="en-US"/>
        </w:rPr>
        <w:t>redacción</w:t>
      </w:r>
      <w:r w:rsidR="009F3ECA" w:rsidRPr="003406E8">
        <w:rPr>
          <w:rFonts w:ascii="Book Antiqua" w:hAnsi="Book Antiqua"/>
          <w:b/>
          <w:bCs/>
          <w:color w:val="538135" w:themeColor="accent6" w:themeShade="BF"/>
          <w:sz w:val="22"/>
          <w:szCs w:val="22"/>
        </w:rPr>
        <w:t xml:space="preserve">. </w:t>
      </w:r>
      <w:r w:rsidR="009F3ECA" w:rsidRPr="003406E8">
        <w:rPr>
          <w:rFonts w:ascii="Book Antiqua" w:hAnsi="Book Antiqua"/>
          <w:b/>
          <w:bCs/>
          <w:color w:val="0000FF"/>
          <w:sz w:val="22"/>
          <w:szCs w:val="22"/>
          <w:lang w:eastAsia="en-US"/>
        </w:rPr>
        <w:t>Debe ser eliminado una vez considerada la orientación para redactar las condiciones particulares del procedimiento de contratación.</w:t>
      </w:r>
    </w:p>
    <w:p w14:paraId="00F48756" w14:textId="77777777" w:rsidR="00ED4BC0" w:rsidRPr="003406E8" w:rsidRDefault="00ED4BC0" w:rsidP="0008381C">
      <w:pPr>
        <w:jc w:val="both"/>
        <w:rPr>
          <w:rFonts w:ascii="Book Antiqua" w:hAnsi="Book Antiqua"/>
          <w:color w:val="538135" w:themeColor="accent6" w:themeShade="BF"/>
          <w:sz w:val="22"/>
          <w:szCs w:val="22"/>
        </w:rPr>
      </w:pPr>
    </w:p>
    <w:p w14:paraId="3FF8B054" w14:textId="6C614F1F" w:rsidR="00ED4BC0" w:rsidRPr="003406E8" w:rsidRDefault="00ED4BC0" w:rsidP="0008381C">
      <w:pPr>
        <w:jc w:val="both"/>
        <w:rPr>
          <w:rFonts w:ascii="Book Antiqua" w:hAnsi="Book Antiqua"/>
          <w:b/>
          <w:bCs/>
          <w:color w:val="00B050"/>
          <w:sz w:val="22"/>
          <w:szCs w:val="22"/>
        </w:rPr>
      </w:pPr>
      <w:r w:rsidRPr="003406E8">
        <w:rPr>
          <w:rFonts w:ascii="Book Antiqua" w:hAnsi="Book Antiqua"/>
          <w:b/>
          <w:bCs/>
          <w:color w:val="00B050"/>
          <w:sz w:val="22"/>
          <w:szCs w:val="22"/>
        </w:rPr>
        <w:t xml:space="preserve">Verde – Notas aclaratorias para orientar sobre cómo complementar este pliego estándar. Deben ser eliminadas </w:t>
      </w:r>
      <w:r w:rsidR="00714D63" w:rsidRPr="003406E8">
        <w:rPr>
          <w:rFonts w:ascii="Book Antiqua" w:hAnsi="Book Antiqua"/>
          <w:b/>
          <w:bCs/>
          <w:color w:val="00B050"/>
          <w:sz w:val="22"/>
          <w:szCs w:val="22"/>
        </w:rPr>
        <w:t>en la versión del pliego aprobada a fines de publicación.</w:t>
      </w:r>
      <w:r w:rsidRPr="003406E8">
        <w:rPr>
          <w:rFonts w:ascii="Book Antiqua" w:hAnsi="Book Antiqua"/>
          <w:b/>
          <w:bCs/>
          <w:color w:val="00B050"/>
          <w:sz w:val="22"/>
          <w:szCs w:val="22"/>
        </w:rPr>
        <w:t xml:space="preserve"> </w:t>
      </w:r>
    </w:p>
    <w:bookmarkEnd w:id="2"/>
    <w:p w14:paraId="4291684C" w14:textId="77777777" w:rsidR="00ED4BC0" w:rsidRPr="003406E8" w:rsidRDefault="00ED4BC0" w:rsidP="0008381C">
      <w:pPr>
        <w:rPr>
          <w:rFonts w:ascii="Book Antiqua" w:hAnsi="Book Antiqua"/>
          <w:b/>
          <w:color w:val="990000"/>
          <w:sz w:val="22"/>
          <w:szCs w:val="22"/>
        </w:rPr>
      </w:pPr>
    </w:p>
    <w:p w14:paraId="6EDDB220" w14:textId="0954F453" w:rsidR="003A78B5" w:rsidRPr="003406E8" w:rsidRDefault="003A78B5" w:rsidP="0008381C">
      <w:pPr>
        <w:jc w:val="both"/>
        <w:rPr>
          <w:rFonts w:ascii="Book Antiqua" w:hAnsi="Book Antiqua"/>
          <w:b/>
          <w:bCs/>
          <w:sz w:val="22"/>
          <w:szCs w:val="22"/>
        </w:rPr>
      </w:pPr>
      <w:r w:rsidRPr="003406E8">
        <w:rPr>
          <w:rFonts w:ascii="Book Antiqua" w:hAnsi="Book Antiqua"/>
          <w:b/>
          <w:bCs/>
          <w:sz w:val="22"/>
          <w:szCs w:val="22"/>
        </w:rPr>
        <w:br w:type="page"/>
      </w:r>
    </w:p>
    <w:p w14:paraId="4A0768CA" w14:textId="77777777" w:rsidR="00ED4BC0" w:rsidRPr="003406E8" w:rsidRDefault="00ED4BC0" w:rsidP="0008381C">
      <w:pPr>
        <w:autoSpaceDE w:val="0"/>
        <w:autoSpaceDN w:val="0"/>
        <w:jc w:val="center"/>
        <w:rPr>
          <w:rFonts w:ascii="Book Antiqua" w:hAnsi="Book Antiqua"/>
          <w:b/>
          <w:sz w:val="22"/>
          <w:szCs w:val="22"/>
        </w:rPr>
      </w:pPr>
      <w:r w:rsidRPr="003406E8">
        <w:rPr>
          <w:rFonts w:ascii="Book Antiqua" w:hAnsi="Book Antiqua"/>
          <w:b/>
          <w:sz w:val="22"/>
          <w:szCs w:val="22"/>
        </w:rPr>
        <w:lastRenderedPageBreak/>
        <w:t>CONTENIDO</w:t>
      </w:r>
    </w:p>
    <w:p w14:paraId="194BEE45" w14:textId="77777777" w:rsidR="00ED4BC0" w:rsidRPr="003406E8" w:rsidRDefault="00ED4BC0" w:rsidP="0008381C">
      <w:pPr>
        <w:autoSpaceDE w:val="0"/>
        <w:autoSpaceDN w:val="0"/>
        <w:jc w:val="both"/>
        <w:rPr>
          <w:rFonts w:ascii="Book Antiqua" w:hAnsi="Book Antiqua"/>
          <w:sz w:val="22"/>
          <w:szCs w:val="22"/>
        </w:rPr>
      </w:pPr>
    </w:p>
    <w:p w14:paraId="751B31BD" w14:textId="3928090A" w:rsidR="000F5C0C" w:rsidRPr="00504293" w:rsidRDefault="009526A7" w:rsidP="00504293">
      <w:pPr>
        <w:pStyle w:val="TDC1"/>
        <w:rPr>
          <w:rFonts w:eastAsiaTheme="minorEastAsia" w:cstheme="minorBidi"/>
          <w:lang w:val="es-DO"/>
        </w:rPr>
      </w:pPr>
      <w:r w:rsidRPr="00504293">
        <w:rPr>
          <w:bCs/>
        </w:rPr>
        <w:fldChar w:fldCharType="begin"/>
      </w:r>
      <w:r w:rsidRPr="00504293">
        <w:rPr>
          <w:bCs/>
        </w:rPr>
        <w:instrText xml:space="preserve"> TOC \o "1-6" \h \z \u </w:instrText>
      </w:r>
      <w:r w:rsidRPr="00504293">
        <w:rPr>
          <w:bCs/>
        </w:rPr>
        <w:fldChar w:fldCharType="separate"/>
      </w:r>
      <w:hyperlink w:anchor="_Toc160442039" w:history="1">
        <w:r w:rsidR="000F5C0C" w:rsidRPr="00504293">
          <w:rPr>
            <w:rStyle w:val="Hipervnculo"/>
          </w:rPr>
          <w:t>SECCIÓN I: INFORMACIONES PARTICULARES DEL PROCEDIMIENTO</w:t>
        </w:r>
        <w:r w:rsidR="000F5C0C" w:rsidRPr="00504293">
          <w:rPr>
            <w:webHidden/>
          </w:rPr>
          <w:tab/>
        </w:r>
        <w:r w:rsidR="000F5C0C" w:rsidRPr="00504293">
          <w:rPr>
            <w:webHidden/>
          </w:rPr>
          <w:fldChar w:fldCharType="begin"/>
        </w:r>
        <w:r w:rsidR="000F5C0C" w:rsidRPr="00504293">
          <w:rPr>
            <w:webHidden/>
          </w:rPr>
          <w:instrText xml:space="preserve"> PAGEREF _Toc160442039 \h </w:instrText>
        </w:r>
        <w:r w:rsidR="000F5C0C" w:rsidRPr="00504293">
          <w:rPr>
            <w:webHidden/>
          </w:rPr>
        </w:r>
        <w:r w:rsidR="000F5C0C" w:rsidRPr="00504293">
          <w:rPr>
            <w:webHidden/>
          </w:rPr>
          <w:fldChar w:fldCharType="separate"/>
        </w:r>
        <w:r w:rsidR="001D44C1">
          <w:rPr>
            <w:webHidden/>
          </w:rPr>
          <w:t>5</w:t>
        </w:r>
        <w:r w:rsidR="000F5C0C" w:rsidRPr="00504293">
          <w:rPr>
            <w:webHidden/>
          </w:rPr>
          <w:fldChar w:fldCharType="end"/>
        </w:r>
      </w:hyperlink>
    </w:p>
    <w:p w14:paraId="2F50167F" w14:textId="33F8094F" w:rsidR="000F5C0C" w:rsidRPr="00504293" w:rsidRDefault="00000000" w:rsidP="008E37E0">
      <w:pPr>
        <w:pStyle w:val="TDC2"/>
        <w:rPr>
          <w:rFonts w:eastAsiaTheme="minorEastAsia" w:cstheme="minorBidi"/>
          <w:lang w:eastAsia="es-DO"/>
        </w:rPr>
      </w:pPr>
      <w:hyperlink w:anchor="_Toc160442040"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Antecedentes</w:t>
        </w:r>
        <w:r w:rsidR="000F5C0C" w:rsidRPr="00504293">
          <w:rPr>
            <w:webHidden/>
          </w:rPr>
          <w:tab/>
        </w:r>
        <w:r w:rsidR="000F5C0C" w:rsidRPr="00504293">
          <w:rPr>
            <w:webHidden/>
          </w:rPr>
          <w:fldChar w:fldCharType="begin"/>
        </w:r>
        <w:r w:rsidR="000F5C0C" w:rsidRPr="00504293">
          <w:rPr>
            <w:webHidden/>
          </w:rPr>
          <w:instrText xml:space="preserve"> PAGEREF _Toc160442040 \h </w:instrText>
        </w:r>
        <w:r w:rsidR="000F5C0C" w:rsidRPr="00504293">
          <w:rPr>
            <w:webHidden/>
          </w:rPr>
        </w:r>
        <w:r w:rsidR="000F5C0C" w:rsidRPr="00504293">
          <w:rPr>
            <w:webHidden/>
          </w:rPr>
          <w:fldChar w:fldCharType="separate"/>
        </w:r>
        <w:r w:rsidR="001D44C1">
          <w:rPr>
            <w:webHidden/>
          </w:rPr>
          <w:t>5</w:t>
        </w:r>
        <w:r w:rsidR="000F5C0C" w:rsidRPr="00504293">
          <w:rPr>
            <w:webHidden/>
          </w:rPr>
          <w:fldChar w:fldCharType="end"/>
        </w:r>
      </w:hyperlink>
    </w:p>
    <w:p w14:paraId="2E7BE346" w14:textId="7E5D5F67" w:rsidR="000F5C0C" w:rsidRPr="00504293" w:rsidRDefault="00000000" w:rsidP="008E37E0">
      <w:pPr>
        <w:pStyle w:val="TDC2"/>
        <w:rPr>
          <w:rFonts w:eastAsiaTheme="minorEastAsia" w:cstheme="minorBidi"/>
          <w:lang w:eastAsia="es-DO"/>
        </w:rPr>
      </w:pPr>
      <w:hyperlink w:anchor="_Toc160442041"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2.</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Objeto del procedimiento de selección</w:t>
        </w:r>
        <w:r w:rsidR="000F5C0C" w:rsidRPr="00504293">
          <w:rPr>
            <w:webHidden/>
          </w:rPr>
          <w:tab/>
        </w:r>
        <w:r w:rsidR="000F5C0C" w:rsidRPr="00504293">
          <w:rPr>
            <w:webHidden/>
          </w:rPr>
          <w:fldChar w:fldCharType="begin"/>
        </w:r>
        <w:r w:rsidR="000F5C0C" w:rsidRPr="00504293">
          <w:rPr>
            <w:webHidden/>
          </w:rPr>
          <w:instrText xml:space="preserve"> PAGEREF _Toc160442041 \h </w:instrText>
        </w:r>
        <w:r w:rsidR="000F5C0C" w:rsidRPr="00504293">
          <w:rPr>
            <w:webHidden/>
          </w:rPr>
        </w:r>
        <w:r w:rsidR="000F5C0C" w:rsidRPr="00504293">
          <w:rPr>
            <w:webHidden/>
          </w:rPr>
          <w:fldChar w:fldCharType="separate"/>
        </w:r>
        <w:r w:rsidR="001D44C1">
          <w:rPr>
            <w:webHidden/>
          </w:rPr>
          <w:t>5</w:t>
        </w:r>
        <w:r w:rsidR="000F5C0C" w:rsidRPr="00504293">
          <w:rPr>
            <w:webHidden/>
          </w:rPr>
          <w:fldChar w:fldCharType="end"/>
        </w:r>
      </w:hyperlink>
    </w:p>
    <w:p w14:paraId="61CAC5CD" w14:textId="50C0568A" w:rsidR="000F5C0C" w:rsidRPr="00504293" w:rsidRDefault="00000000" w:rsidP="008E37E0">
      <w:pPr>
        <w:pStyle w:val="TDC2"/>
        <w:rPr>
          <w:rFonts w:eastAsiaTheme="minorEastAsia" w:cstheme="minorBidi"/>
          <w:lang w:eastAsia="es-DO"/>
        </w:rPr>
      </w:pPr>
      <w:hyperlink w:anchor="_Toc160442042"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3.</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Especificaciones técnicas del servicio.</w:t>
        </w:r>
        <w:r w:rsidR="000F5C0C" w:rsidRPr="00504293">
          <w:rPr>
            <w:webHidden/>
          </w:rPr>
          <w:tab/>
        </w:r>
        <w:r w:rsidR="000F5C0C" w:rsidRPr="00504293">
          <w:rPr>
            <w:webHidden/>
          </w:rPr>
          <w:fldChar w:fldCharType="begin"/>
        </w:r>
        <w:r w:rsidR="000F5C0C" w:rsidRPr="00504293">
          <w:rPr>
            <w:webHidden/>
          </w:rPr>
          <w:instrText xml:space="preserve"> PAGEREF _Toc160442042 \h </w:instrText>
        </w:r>
        <w:r w:rsidR="000F5C0C" w:rsidRPr="00504293">
          <w:rPr>
            <w:webHidden/>
          </w:rPr>
        </w:r>
        <w:r w:rsidR="000F5C0C" w:rsidRPr="00504293">
          <w:rPr>
            <w:webHidden/>
          </w:rPr>
          <w:fldChar w:fldCharType="separate"/>
        </w:r>
        <w:r w:rsidR="001D44C1">
          <w:rPr>
            <w:webHidden/>
          </w:rPr>
          <w:t>6</w:t>
        </w:r>
        <w:r w:rsidR="000F5C0C" w:rsidRPr="00504293">
          <w:rPr>
            <w:webHidden/>
          </w:rPr>
          <w:fldChar w:fldCharType="end"/>
        </w:r>
      </w:hyperlink>
    </w:p>
    <w:p w14:paraId="3B132D5A" w14:textId="05F64304" w:rsidR="000F5C0C" w:rsidRPr="00504293" w:rsidRDefault="00000000" w:rsidP="008E37E0">
      <w:pPr>
        <w:pStyle w:val="TDC2"/>
        <w:rPr>
          <w:rFonts w:eastAsiaTheme="minorEastAsia" w:cstheme="minorBidi"/>
          <w:lang w:eastAsia="es-DO"/>
        </w:rPr>
      </w:pPr>
      <w:hyperlink w:anchor="_Toc160442043"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4.</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Presupuesto base o valor referencial</w:t>
        </w:r>
        <w:r w:rsidR="000F5C0C" w:rsidRPr="00504293">
          <w:rPr>
            <w:webHidden/>
          </w:rPr>
          <w:tab/>
        </w:r>
        <w:r w:rsidR="000F5C0C" w:rsidRPr="00504293">
          <w:rPr>
            <w:webHidden/>
          </w:rPr>
          <w:fldChar w:fldCharType="begin"/>
        </w:r>
        <w:r w:rsidR="000F5C0C" w:rsidRPr="00504293">
          <w:rPr>
            <w:webHidden/>
          </w:rPr>
          <w:instrText xml:space="preserve"> PAGEREF _Toc160442043 \h </w:instrText>
        </w:r>
        <w:r w:rsidR="000F5C0C" w:rsidRPr="00504293">
          <w:rPr>
            <w:webHidden/>
          </w:rPr>
        </w:r>
        <w:r w:rsidR="000F5C0C" w:rsidRPr="00504293">
          <w:rPr>
            <w:webHidden/>
          </w:rPr>
          <w:fldChar w:fldCharType="separate"/>
        </w:r>
        <w:r w:rsidR="001D44C1">
          <w:rPr>
            <w:webHidden/>
          </w:rPr>
          <w:t>6</w:t>
        </w:r>
        <w:r w:rsidR="000F5C0C" w:rsidRPr="00504293">
          <w:rPr>
            <w:webHidden/>
          </w:rPr>
          <w:fldChar w:fldCharType="end"/>
        </w:r>
      </w:hyperlink>
    </w:p>
    <w:p w14:paraId="69BFB467" w14:textId="66ABA34D" w:rsidR="000F5C0C" w:rsidRPr="00504293" w:rsidRDefault="00000000" w:rsidP="008E37E0">
      <w:pPr>
        <w:pStyle w:val="TDC2"/>
        <w:rPr>
          <w:rFonts w:eastAsiaTheme="minorEastAsia" w:cstheme="minorBidi"/>
          <w:lang w:eastAsia="es-DO"/>
        </w:rPr>
      </w:pPr>
      <w:hyperlink w:anchor="_Toc160442044"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5.</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Lugar de ejecución del servicio</w:t>
        </w:r>
        <w:r w:rsidR="000F5C0C" w:rsidRPr="00504293">
          <w:rPr>
            <w:webHidden/>
          </w:rPr>
          <w:tab/>
        </w:r>
        <w:r w:rsidR="000F5C0C" w:rsidRPr="00504293">
          <w:rPr>
            <w:webHidden/>
          </w:rPr>
          <w:fldChar w:fldCharType="begin"/>
        </w:r>
        <w:r w:rsidR="000F5C0C" w:rsidRPr="00504293">
          <w:rPr>
            <w:webHidden/>
          </w:rPr>
          <w:instrText xml:space="preserve"> PAGEREF _Toc160442044 \h </w:instrText>
        </w:r>
        <w:r w:rsidR="000F5C0C" w:rsidRPr="00504293">
          <w:rPr>
            <w:webHidden/>
          </w:rPr>
        </w:r>
        <w:r w:rsidR="000F5C0C" w:rsidRPr="00504293">
          <w:rPr>
            <w:webHidden/>
          </w:rPr>
          <w:fldChar w:fldCharType="separate"/>
        </w:r>
        <w:r w:rsidR="001D44C1">
          <w:rPr>
            <w:webHidden/>
          </w:rPr>
          <w:t>6</w:t>
        </w:r>
        <w:r w:rsidR="000F5C0C" w:rsidRPr="00504293">
          <w:rPr>
            <w:webHidden/>
          </w:rPr>
          <w:fldChar w:fldCharType="end"/>
        </w:r>
      </w:hyperlink>
    </w:p>
    <w:p w14:paraId="7A78C408" w14:textId="72669463" w:rsidR="000F5C0C" w:rsidRPr="00504293" w:rsidRDefault="00000000" w:rsidP="008E37E0">
      <w:pPr>
        <w:pStyle w:val="TDC2"/>
        <w:rPr>
          <w:rFonts w:eastAsiaTheme="minorEastAsia" w:cstheme="minorBidi"/>
          <w:lang w:eastAsia="es-DO"/>
        </w:rPr>
      </w:pPr>
      <w:hyperlink w:anchor="_Toc160442045"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6.</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Tiempo de ejecución del servicio</w:t>
        </w:r>
        <w:r w:rsidR="000F5C0C" w:rsidRPr="00504293">
          <w:rPr>
            <w:webHidden/>
          </w:rPr>
          <w:tab/>
        </w:r>
        <w:r w:rsidR="000F5C0C" w:rsidRPr="00504293">
          <w:rPr>
            <w:webHidden/>
          </w:rPr>
          <w:fldChar w:fldCharType="begin"/>
        </w:r>
        <w:r w:rsidR="000F5C0C" w:rsidRPr="00504293">
          <w:rPr>
            <w:webHidden/>
          </w:rPr>
          <w:instrText xml:space="preserve"> PAGEREF _Toc160442045 \h </w:instrText>
        </w:r>
        <w:r w:rsidR="000F5C0C" w:rsidRPr="00504293">
          <w:rPr>
            <w:webHidden/>
          </w:rPr>
        </w:r>
        <w:r w:rsidR="000F5C0C" w:rsidRPr="00504293">
          <w:rPr>
            <w:webHidden/>
          </w:rPr>
          <w:fldChar w:fldCharType="separate"/>
        </w:r>
        <w:r w:rsidR="001D44C1">
          <w:rPr>
            <w:webHidden/>
          </w:rPr>
          <w:t>7</w:t>
        </w:r>
        <w:r w:rsidR="000F5C0C" w:rsidRPr="00504293">
          <w:rPr>
            <w:webHidden/>
          </w:rPr>
          <w:fldChar w:fldCharType="end"/>
        </w:r>
      </w:hyperlink>
    </w:p>
    <w:p w14:paraId="06056756" w14:textId="6F7912FC" w:rsidR="000F5C0C" w:rsidRPr="00504293" w:rsidRDefault="00000000" w:rsidP="008E37E0">
      <w:pPr>
        <w:pStyle w:val="TDC2"/>
        <w:rPr>
          <w:rFonts w:eastAsiaTheme="minorEastAsia" w:cstheme="minorBidi"/>
          <w:lang w:eastAsia="es-DO"/>
        </w:rPr>
      </w:pPr>
      <w:hyperlink w:anchor="_Toc160442046"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7.</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Resultados esperados</w:t>
        </w:r>
        <w:r w:rsidR="000F5C0C" w:rsidRPr="00504293">
          <w:rPr>
            <w:webHidden/>
          </w:rPr>
          <w:tab/>
        </w:r>
        <w:r w:rsidR="000F5C0C" w:rsidRPr="00504293">
          <w:rPr>
            <w:webHidden/>
          </w:rPr>
          <w:fldChar w:fldCharType="begin"/>
        </w:r>
        <w:r w:rsidR="000F5C0C" w:rsidRPr="00504293">
          <w:rPr>
            <w:webHidden/>
          </w:rPr>
          <w:instrText xml:space="preserve"> PAGEREF _Toc160442046 \h </w:instrText>
        </w:r>
        <w:r w:rsidR="000F5C0C" w:rsidRPr="00504293">
          <w:rPr>
            <w:webHidden/>
          </w:rPr>
        </w:r>
        <w:r w:rsidR="000F5C0C" w:rsidRPr="00504293">
          <w:rPr>
            <w:webHidden/>
          </w:rPr>
          <w:fldChar w:fldCharType="separate"/>
        </w:r>
        <w:r w:rsidR="001D44C1">
          <w:rPr>
            <w:webHidden/>
          </w:rPr>
          <w:t>7</w:t>
        </w:r>
        <w:r w:rsidR="000F5C0C" w:rsidRPr="00504293">
          <w:rPr>
            <w:webHidden/>
          </w:rPr>
          <w:fldChar w:fldCharType="end"/>
        </w:r>
      </w:hyperlink>
    </w:p>
    <w:p w14:paraId="185A0E9C" w14:textId="0AE9FD04" w:rsidR="000F5C0C" w:rsidRPr="00504293" w:rsidRDefault="00000000" w:rsidP="008E37E0">
      <w:pPr>
        <w:pStyle w:val="TDC2"/>
        <w:rPr>
          <w:rFonts w:eastAsiaTheme="minorEastAsia" w:cstheme="minorBidi"/>
          <w:lang w:eastAsia="es-DO"/>
        </w:rPr>
      </w:pPr>
      <w:hyperlink w:anchor="_Toc160442047"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8.</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Cronograma de actividades</w:t>
        </w:r>
        <w:r w:rsidR="000F5C0C" w:rsidRPr="00504293">
          <w:rPr>
            <w:webHidden/>
          </w:rPr>
          <w:tab/>
        </w:r>
        <w:r w:rsidR="000F5C0C" w:rsidRPr="00504293">
          <w:rPr>
            <w:webHidden/>
          </w:rPr>
          <w:fldChar w:fldCharType="begin"/>
        </w:r>
        <w:r w:rsidR="000F5C0C" w:rsidRPr="00504293">
          <w:rPr>
            <w:webHidden/>
          </w:rPr>
          <w:instrText xml:space="preserve"> PAGEREF _Toc160442047 \h </w:instrText>
        </w:r>
        <w:r w:rsidR="000F5C0C" w:rsidRPr="00504293">
          <w:rPr>
            <w:webHidden/>
          </w:rPr>
        </w:r>
        <w:r w:rsidR="000F5C0C" w:rsidRPr="00504293">
          <w:rPr>
            <w:webHidden/>
          </w:rPr>
          <w:fldChar w:fldCharType="separate"/>
        </w:r>
        <w:r w:rsidR="001D44C1">
          <w:rPr>
            <w:webHidden/>
          </w:rPr>
          <w:t>7</w:t>
        </w:r>
        <w:r w:rsidR="000F5C0C" w:rsidRPr="00504293">
          <w:rPr>
            <w:webHidden/>
          </w:rPr>
          <w:fldChar w:fldCharType="end"/>
        </w:r>
      </w:hyperlink>
    </w:p>
    <w:p w14:paraId="51EF2B45" w14:textId="61AC2EE9" w:rsidR="000F5C0C" w:rsidRPr="00504293" w:rsidRDefault="00000000" w:rsidP="008E37E0">
      <w:pPr>
        <w:pStyle w:val="TDC2"/>
        <w:rPr>
          <w:rFonts w:eastAsiaTheme="minorEastAsia" w:cstheme="minorBidi"/>
          <w:lang w:eastAsia="es-DO"/>
        </w:rPr>
      </w:pPr>
      <w:hyperlink w:anchor="_Toc160442048"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9.</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Forma de presentación de ofertas técnicas y económicas “Sobre A” y “Sobre B”</w:t>
        </w:r>
        <w:r w:rsidR="000F5C0C" w:rsidRPr="00504293">
          <w:rPr>
            <w:webHidden/>
          </w:rPr>
          <w:tab/>
        </w:r>
        <w:r w:rsidR="000F5C0C" w:rsidRPr="00504293">
          <w:rPr>
            <w:webHidden/>
          </w:rPr>
          <w:fldChar w:fldCharType="begin"/>
        </w:r>
        <w:r w:rsidR="000F5C0C" w:rsidRPr="00504293">
          <w:rPr>
            <w:webHidden/>
          </w:rPr>
          <w:instrText xml:space="preserve"> PAGEREF _Toc160442048 \h </w:instrText>
        </w:r>
        <w:r w:rsidR="000F5C0C" w:rsidRPr="00504293">
          <w:rPr>
            <w:webHidden/>
          </w:rPr>
        </w:r>
        <w:r w:rsidR="000F5C0C" w:rsidRPr="00504293">
          <w:rPr>
            <w:webHidden/>
          </w:rPr>
          <w:fldChar w:fldCharType="separate"/>
        </w:r>
        <w:r w:rsidR="001D44C1">
          <w:rPr>
            <w:webHidden/>
          </w:rPr>
          <w:t>9</w:t>
        </w:r>
        <w:r w:rsidR="000F5C0C" w:rsidRPr="00504293">
          <w:rPr>
            <w:webHidden/>
          </w:rPr>
          <w:fldChar w:fldCharType="end"/>
        </w:r>
      </w:hyperlink>
    </w:p>
    <w:p w14:paraId="5F5BE389" w14:textId="4CFAB171" w:rsidR="000F5C0C" w:rsidRPr="00504293" w:rsidRDefault="00000000" w:rsidP="00504293">
      <w:pPr>
        <w:pStyle w:val="TDC3"/>
        <w:tabs>
          <w:tab w:val="left" w:pos="1134"/>
        </w:tabs>
        <w:ind w:left="709"/>
        <w:rPr>
          <w:rFonts w:ascii="Book Antiqua" w:eastAsiaTheme="minorEastAsia" w:hAnsi="Book Antiqua" w:cstheme="minorBidi"/>
          <w:b w:val="0"/>
          <w:sz w:val="22"/>
          <w:szCs w:val="22"/>
          <w:lang w:eastAsia="es-DO"/>
        </w:rPr>
      </w:pPr>
      <w:hyperlink w:anchor="_Toc160442049" w:history="1">
        <w:r w:rsidR="000F5C0C" w:rsidRPr="00504293">
          <w:rPr>
            <w:rStyle w:val="Hipervnculo"/>
            <w:rFonts w:ascii="Book Antiqua" w:hAnsi="Book Antiqua"/>
            <w:b w:val="0"/>
            <w:sz w:val="22"/>
            <w:szCs w:val="22"/>
          </w:rPr>
          <w:t>9.1</w:t>
        </w:r>
        <w:r w:rsidR="000F5C0C" w:rsidRPr="00504293">
          <w:rPr>
            <w:rFonts w:ascii="Book Antiqua" w:eastAsiaTheme="minorEastAsia" w:hAnsi="Book Antiqua" w:cstheme="minorBidi"/>
            <w:b w:val="0"/>
            <w:sz w:val="22"/>
            <w:szCs w:val="22"/>
            <w:lang w:eastAsia="es-DO"/>
          </w:rPr>
          <w:tab/>
        </w:r>
        <w:r w:rsidR="000F5C0C" w:rsidRPr="00504293">
          <w:rPr>
            <w:rStyle w:val="Hipervnculo"/>
            <w:rFonts w:ascii="Book Antiqua" w:hAnsi="Book Antiqua"/>
            <w:b w:val="0"/>
            <w:sz w:val="22"/>
            <w:szCs w:val="22"/>
          </w:rPr>
          <w:t>Ofertas presentadas en formato papel</w:t>
        </w:r>
        <w:r w:rsidR="000F5C0C" w:rsidRPr="00504293">
          <w:rPr>
            <w:rFonts w:ascii="Book Antiqua" w:hAnsi="Book Antiqua"/>
            <w:b w:val="0"/>
            <w:webHidden/>
            <w:sz w:val="22"/>
            <w:szCs w:val="22"/>
          </w:rPr>
          <w:tab/>
        </w:r>
        <w:r w:rsidR="000F5C0C" w:rsidRPr="00504293">
          <w:rPr>
            <w:rFonts w:ascii="Book Antiqua" w:hAnsi="Book Antiqua"/>
            <w:b w:val="0"/>
            <w:webHidden/>
            <w:sz w:val="22"/>
            <w:szCs w:val="22"/>
          </w:rPr>
          <w:fldChar w:fldCharType="begin"/>
        </w:r>
        <w:r w:rsidR="000F5C0C" w:rsidRPr="00504293">
          <w:rPr>
            <w:rFonts w:ascii="Book Antiqua" w:hAnsi="Book Antiqua"/>
            <w:b w:val="0"/>
            <w:webHidden/>
            <w:sz w:val="22"/>
            <w:szCs w:val="22"/>
          </w:rPr>
          <w:instrText xml:space="preserve"> PAGEREF _Toc160442049 \h </w:instrText>
        </w:r>
        <w:r w:rsidR="000F5C0C" w:rsidRPr="00504293">
          <w:rPr>
            <w:rFonts w:ascii="Book Antiqua" w:hAnsi="Book Antiqua"/>
            <w:b w:val="0"/>
            <w:webHidden/>
            <w:sz w:val="22"/>
            <w:szCs w:val="22"/>
          </w:rPr>
        </w:r>
        <w:r w:rsidR="000F5C0C" w:rsidRPr="00504293">
          <w:rPr>
            <w:rFonts w:ascii="Book Antiqua" w:hAnsi="Book Antiqua"/>
            <w:b w:val="0"/>
            <w:webHidden/>
            <w:sz w:val="22"/>
            <w:szCs w:val="22"/>
          </w:rPr>
          <w:fldChar w:fldCharType="separate"/>
        </w:r>
        <w:r w:rsidR="001D44C1">
          <w:rPr>
            <w:rFonts w:ascii="Book Antiqua" w:hAnsi="Book Antiqua"/>
            <w:b w:val="0"/>
            <w:webHidden/>
            <w:sz w:val="22"/>
            <w:szCs w:val="22"/>
          </w:rPr>
          <w:t>9</w:t>
        </w:r>
        <w:r w:rsidR="000F5C0C" w:rsidRPr="00504293">
          <w:rPr>
            <w:rFonts w:ascii="Book Antiqua" w:hAnsi="Book Antiqua"/>
            <w:b w:val="0"/>
            <w:webHidden/>
            <w:sz w:val="22"/>
            <w:szCs w:val="22"/>
          </w:rPr>
          <w:fldChar w:fldCharType="end"/>
        </w:r>
      </w:hyperlink>
    </w:p>
    <w:p w14:paraId="6334E711" w14:textId="2C04380A" w:rsidR="000F5C0C" w:rsidRPr="00504293" w:rsidRDefault="00000000" w:rsidP="00504293">
      <w:pPr>
        <w:pStyle w:val="TDC3"/>
        <w:tabs>
          <w:tab w:val="left" w:pos="1134"/>
        </w:tabs>
        <w:ind w:left="709"/>
        <w:rPr>
          <w:rFonts w:ascii="Book Antiqua" w:eastAsiaTheme="minorEastAsia" w:hAnsi="Book Antiqua" w:cstheme="minorBidi"/>
          <w:b w:val="0"/>
          <w:sz w:val="22"/>
          <w:szCs w:val="22"/>
          <w:lang w:eastAsia="es-DO"/>
        </w:rPr>
      </w:pPr>
      <w:hyperlink w:anchor="_Toc160442050" w:history="1">
        <w:r w:rsidR="000F5C0C" w:rsidRPr="00504293">
          <w:rPr>
            <w:rStyle w:val="Hipervnculo"/>
            <w:rFonts w:ascii="Book Antiqua" w:hAnsi="Book Antiqua"/>
            <w:b w:val="0"/>
            <w:sz w:val="22"/>
            <w:szCs w:val="22"/>
          </w:rPr>
          <w:t>9.2</w:t>
        </w:r>
        <w:r w:rsidR="000F5C0C" w:rsidRPr="00504293">
          <w:rPr>
            <w:rFonts w:ascii="Book Antiqua" w:eastAsiaTheme="minorEastAsia" w:hAnsi="Book Antiqua" w:cstheme="minorBidi"/>
            <w:b w:val="0"/>
            <w:sz w:val="22"/>
            <w:szCs w:val="22"/>
            <w:lang w:eastAsia="es-DO"/>
          </w:rPr>
          <w:tab/>
        </w:r>
        <w:r w:rsidR="000F5C0C" w:rsidRPr="00504293">
          <w:rPr>
            <w:rStyle w:val="Hipervnculo"/>
            <w:rFonts w:ascii="Book Antiqua" w:hAnsi="Book Antiqua"/>
            <w:b w:val="0"/>
            <w:sz w:val="22"/>
            <w:szCs w:val="22"/>
          </w:rPr>
          <w:t>Ofertas presentadas en formato electrónico vía el SECP</w:t>
        </w:r>
        <w:r w:rsidR="000F5C0C" w:rsidRPr="00504293">
          <w:rPr>
            <w:rFonts w:ascii="Book Antiqua" w:hAnsi="Book Antiqua"/>
            <w:b w:val="0"/>
            <w:webHidden/>
            <w:sz w:val="22"/>
            <w:szCs w:val="22"/>
          </w:rPr>
          <w:tab/>
        </w:r>
        <w:r w:rsidR="000F5C0C" w:rsidRPr="00504293">
          <w:rPr>
            <w:rFonts w:ascii="Book Antiqua" w:hAnsi="Book Antiqua"/>
            <w:b w:val="0"/>
            <w:webHidden/>
            <w:sz w:val="22"/>
            <w:szCs w:val="22"/>
          </w:rPr>
          <w:fldChar w:fldCharType="begin"/>
        </w:r>
        <w:r w:rsidR="000F5C0C" w:rsidRPr="00504293">
          <w:rPr>
            <w:rFonts w:ascii="Book Antiqua" w:hAnsi="Book Antiqua"/>
            <w:b w:val="0"/>
            <w:webHidden/>
            <w:sz w:val="22"/>
            <w:szCs w:val="22"/>
          </w:rPr>
          <w:instrText xml:space="preserve"> PAGEREF _Toc160442050 \h </w:instrText>
        </w:r>
        <w:r w:rsidR="000F5C0C" w:rsidRPr="00504293">
          <w:rPr>
            <w:rFonts w:ascii="Book Antiqua" w:hAnsi="Book Antiqua"/>
            <w:b w:val="0"/>
            <w:webHidden/>
            <w:sz w:val="22"/>
            <w:szCs w:val="22"/>
          </w:rPr>
        </w:r>
        <w:r w:rsidR="000F5C0C" w:rsidRPr="00504293">
          <w:rPr>
            <w:rFonts w:ascii="Book Antiqua" w:hAnsi="Book Antiqua"/>
            <w:b w:val="0"/>
            <w:webHidden/>
            <w:sz w:val="22"/>
            <w:szCs w:val="22"/>
          </w:rPr>
          <w:fldChar w:fldCharType="separate"/>
        </w:r>
        <w:r w:rsidR="001D44C1">
          <w:rPr>
            <w:rFonts w:ascii="Book Antiqua" w:hAnsi="Book Antiqua"/>
            <w:b w:val="0"/>
            <w:webHidden/>
            <w:sz w:val="22"/>
            <w:szCs w:val="22"/>
          </w:rPr>
          <w:t>10</w:t>
        </w:r>
        <w:r w:rsidR="000F5C0C" w:rsidRPr="00504293">
          <w:rPr>
            <w:rFonts w:ascii="Book Antiqua" w:hAnsi="Book Antiqua"/>
            <w:b w:val="0"/>
            <w:webHidden/>
            <w:sz w:val="22"/>
            <w:szCs w:val="22"/>
          </w:rPr>
          <w:fldChar w:fldCharType="end"/>
        </w:r>
      </w:hyperlink>
    </w:p>
    <w:p w14:paraId="7F917161" w14:textId="3B12F47E" w:rsidR="000F5C0C" w:rsidRPr="00504293" w:rsidRDefault="00000000" w:rsidP="008E37E0">
      <w:pPr>
        <w:pStyle w:val="TDC2"/>
        <w:rPr>
          <w:rFonts w:eastAsiaTheme="minorEastAsia" w:cstheme="minorBidi"/>
          <w:lang w:eastAsia="es-DO"/>
        </w:rPr>
      </w:pPr>
      <w:hyperlink w:anchor="_Toc160442051"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10.</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Documentación a presentar</w:t>
        </w:r>
        <w:r w:rsidR="000F5C0C" w:rsidRPr="00504293">
          <w:rPr>
            <w:webHidden/>
          </w:rPr>
          <w:tab/>
        </w:r>
        <w:r w:rsidR="000F5C0C" w:rsidRPr="00504293">
          <w:rPr>
            <w:webHidden/>
          </w:rPr>
          <w:fldChar w:fldCharType="begin"/>
        </w:r>
        <w:r w:rsidR="000F5C0C" w:rsidRPr="00504293">
          <w:rPr>
            <w:webHidden/>
          </w:rPr>
          <w:instrText xml:space="preserve"> PAGEREF _Toc160442051 \h </w:instrText>
        </w:r>
        <w:r w:rsidR="000F5C0C" w:rsidRPr="00504293">
          <w:rPr>
            <w:webHidden/>
          </w:rPr>
        </w:r>
        <w:r w:rsidR="000F5C0C" w:rsidRPr="00504293">
          <w:rPr>
            <w:webHidden/>
          </w:rPr>
          <w:fldChar w:fldCharType="separate"/>
        </w:r>
        <w:r w:rsidR="001D44C1">
          <w:rPr>
            <w:webHidden/>
          </w:rPr>
          <w:t>10</w:t>
        </w:r>
        <w:r w:rsidR="000F5C0C" w:rsidRPr="00504293">
          <w:rPr>
            <w:webHidden/>
          </w:rPr>
          <w:fldChar w:fldCharType="end"/>
        </w:r>
      </w:hyperlink>
    </w:p>
    <w:p w14:paraId="09B7A043" w14:textId="1B01D2B8" w:rsidR="000F5C0C" w:rsidRPr="00504293" w:rsidRDefault="00000000" w:rsidP="008E37E0">
      <w:pPr>
        <w:pStyle w:val="TDC2"/>
        <w:rPr>
          <w:rFonts w:eastAsiaTheme="minorEastAsia" w:cstheme="minorBidi"/>
          <w:lang w:eastAsia="es-DO"/>
        </w:rPr>
      </w:pPr>
      <w:hyperlink w:anchor="_Toc160442052"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11.</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Contenido de la oferta técnica</w:t>
        </w:r>
        <w:r w:rsidR="000F5C0C" w:rsidRPr="00504293">
          <w:rPr>
            <w:webHidden/>
          </w:rPr>
          <w:tab/>
        </w:r>
        <w:r w:rsidR="000F5C0C" w:rsidRPr="00504293">
          <w:rPr>
            <w:webHidden/>
          </w:rPr>
          <w:fldChar w:fldCharType="begin"/>
        </w:r>
        <w:r w:rsidR="000F5C0C" w:rsidRPr="00504293">
          <w:rPr>
            <w:webHidden/>
          </w:rPr>
          <w:instrText xml:space="preserve"> PAGEREF _Toc160442052 \h </w:instrText>
        </w:r>
        <w:r w:rsidR="000F5C0C" w:rsidRPr="00504293">
          <w:rPr>
            <w:webHidden/>
          </w:rPr>
        </w:r>
        <w:r w:rsidR="000F5C0C" w:rsidRPr="00504293">
          <w:rPr>
            <w:webHidden/>
          </w:rPr>
          <w:fldChar w:fldCharType="separate"/>
        </w:r>
        <w:r w:rsidR="001D44C1">
          <w:rPr>
            <w:webHidden/>
          </w:rPr>
          <w:t>10</w:t>
        </w:r>
        <w:r w:rsidR="000F5C0C" w:rsidRPr="00504293">
          <w:rPr>
            <w:webHidden/>
          </w:rPr>
          <w:fldChar w:fldCharType="end"/>
        </w:r>
      </w:hyperlink>
    </w:p>
    <w:p w14:paraId="648BCDEE" w14:textId="15B692C1" w:rsidR="000F5C0C" w:rsidRPr="00504293" w:rsidRDefault="00000000" w:rsidP="00504293">
      <w:pPr>
        <w:pStyle w:val="TDC3"/>
        <w:tabs>
          <w:tab w:val="left" w:pos="1134"/>
        </w:tabs>
        <w:ind w:left="709"/>
        <w:rPr>
          <w:rFonts w:ascii="Book Antiqua" w:eastAsiaTheme="minorEastAsia" w:hAnsi="Book Antiqua" w:cstheme="minorBidi"/>
          <w:b w:val="0"/>
          <w:sz w:val="22"/>
          <w:szCs w:val="22"/>
          <w:lang w:eastAsia="es-DO"/>
        </w:rPr>
      </w:pPr>
      <w:hyperlink w:anchor="_Toc160442053" w:history="1">
        <w:r w:rsidR="000F5C0C" w:rsidRPr="00504293">
          <w:rPr>
            <w:rStyle w:val="Hipervnculo"/>
            <w:rFonts w:ascii="Book Antiqua" w:hAnsi="Book Antiqua"/>
            <w:b w:val="0"/>
            <w:sz w:val="22"/>
            <w:szCs w:val="22"/>
          </w:rPr>
          <w:t>11.1</w:t>
        </w:r>
        <w:r w:rsidR="000F5C0C" w:rsidRPr="00504293">
          <w:rPr>
            <w:rFonts w:ascii="Book Antiqua" w:eastAsiaTheme="minorEastAsia" w:hAnsi="Book Antiqua" w:cstheme="minorBidi"/>
            <w:b w:val="0"/>
            <w:sz w:val="22"/>
            <w:szCs w:val="22"/>
            <w:lang w:eastAsia="es-DO"/>
          </w:rPr>
          <w:tab/>
        </w:r>
        <w:r w:rsidR="007D6038" w:rsidRPr="00504293">
          <w:rPr>
            <w:rFonts w:ascii="Book Antiqua" w:eastAsiaTheme="minorEastAsia" w:hAnsi="Book Antiqua" w:cstheme="minorBidi"/>
            <w:b w:val="0"/>
            <w:sz w:val="22"/>
            <w:szCs w:val="22"/>
            <w:lang w:eastAsia="es-DO"/>
          </w:rPr>
          <w:t xml:space="preserve"> </w:t>
        </w:r>
        <w:r w:rsidR="000F5C0C" w:rsidRPr="00504293">
          <w:rPr>
            <w:rStyle w:val="Hipervnculo"/>
            <w:rFonts w:ascii="Book Antiqua" w:hAnsi="Book Antiqua"/>
            <w:b w:val="0"/>
            <w:sz w:val="22"/>
            <w:szCs w:val="22"/>
          </w:rPr>
          <w:t>Documentación de la oferta técnica “Sobre A”</w:t>
        </w:r>
        <w:r w:rsidR="000F5C0C" w:rsidRPr="00504293">
          <w:rPr>
            <w:rFonts w:ascii="Book Antiqua" w:hAnsi="Book Antiqua"/>
            <w:b w:val="0"/>
            <w:webHidden/>
            <w:sz w:val="22"/>
            <w:szCs w:val="22"/>
          </w:rPr>
          <w:tab/>
        </w:r>
        <w:r w:rsidR="000F5C0C" w:rsidRPr="00504293">
          <w:rPr>
            <w:rFonts w:ascii="Book Antiqua" w:hAnsi="Book Antiqua"/>
            <w:b w:val="0"/>
            <w:webHidden/>
            <w:sz w:val="22"/>
            <w:szCs w:val="22"/>
          </w:rPr>
          <w:fldChar w:fldCharType="begin"/>
        </w:r>
        <w:r w:rsidR="000F5C0C" w:rsidRPr="00504293">
          <w:rPr>
            <w:rFonts w:ascii="Book Antiqua" w:hAnsi="Book Antiqua"/>
            <w:b w:val="0"/>
            <w:webHidden/>
            <w:sz w:val="22"/>
            <w:szCs w:val="22"/>
          </w:rPr>
          <w:instrText xml:space="preserve"> PAGEREF _Toc160442053 \h </w:instrText>
        </w:r>
        <w:r w:rsidR="000F5C0C" w:rsidRPr="00504293">
          <w:rPr>
            <w:rFonts w:ascii="Book Antiqua" w:hAnsi="Book Antiqua"/>
            <w:b w:val="0"/>
            <w:webHidden/>
            <w:sz w:val="22"/>
            <w:szCs w:val="22"/>
          </w:rPr>
        </w:r>
        <w:r w:rsidR="000F5C0C" w:rsidRPr="00504293">
          <w:rPr>
            <w:rFonts w:ascii="Book Antiqua" w:hAnsi="Book Antiqua"/>
            <w:b w:val="0"/>
            <w:webHidden/>
            <w:sz w:val="22"/>
            <w:szCs w:val="22"/>
          </w:rPr>
          <w:fldChar w:fldCharType="separate"/>
        </w:r>
        <w:r w:rsidR="001D44C1">
          <w:rPr>
            <w:rFonts w:ascii="Book Antiqua" w:hAnsi="Book Antiqua"/>
            <w:b w:val="0"/>
            <w:webHidden/>
            <w:sz w:val="22"/>
            <w:szCs w:val="22"/>
          </w:rPr>
          <w:t>11</w:t>
        </w:r>
        <w:r w:rsidR="000F5C0C" w:rsidRPr="00504293">
          <w:rPr>
            <w:rFonts w:ascii="Book Antiqua" w:hAnsi="Book Antiqua"/>
            <w:b w:val="0"/>
            <w:webHidden/>
            <w:sz w:val="22"/>
            <w:szCs w:val="22"/>
          </w:rPr>
          <w:fldChar w:fldCharType="end"/>
        </w:r>
      </w:hyperlink>
    </w:p>
    <w:p w14:paraId="62680803" w14:textId="664702C1" w:rsidR="000F5C0C" w:rsidRPr="00504293" w:rsidRDefault="00000000" w:rsidP="005874FE">
      <w:pPr>
        <w:pStyle w:val="TDC4"/>
        <w:rPr>
          <w:rFonts w:eastAsiaTheme="minorEastAsia" w:cstheme="minorBidi"/>
          <w:noProof/>
          <w:lang w:eastAsia="es-DO"/>
        </w:rPr>
      </w:pPr>
      <w:hyperlink w:anchor="_Toc160442054" w:history="1">
        <w:r w:rsidR="000F5C0C" w:rsidRPr="00504293">
          <w:rPr>
            <w:rStyle w:val="Hipervnculo"/>
            <w:rFonts w:ascii="Book Antiqua" w:hAnsi="Book Antiqua"/>
            <w:noProof/>
            <w:sz w:val="22"/>
            <w:szCs w:val="22"/>
          </w:rPr>
          <w:t>11.1.1</w:t>
        </w:r>
        <w:r w:rsidR="007D6038" w:rsidRPr="00504293">
          <w:rPr>
            <w:rStyle w:val="Hipervnculo"/>
            <w:rFonts w:ascii="Book Antiqua" w:hAnsi="Book Antiqua"/>
            <w:noProof/>
            <w:sz w:val="22"/>
            <w:szCs w:val="22"/>
          </w:rPr>
          <w:t xml:space="preserve"> </w:t>
        </w:r>
        <w:r w:rsidR="000F5C0C" w:rsidRPr="00504293">
          <w:rPr>
            <w:rStyle w:val="Hipervnculo"/>
            <w:rFonts w:ascii="Book Antiqua" w:hAnsi="Book Antiqua"/>
            <w:noProof/>
            <w:sz w:val="22"/>
            <w:szCs w:val="22"/>
          </w:rPr>
          <w:t xml:space="preserve"> Credenciales:</w:t>
        </w:r>
        <w:r w:rsidR="000F5C0C" w:rsidRPr="00504293">
          <w:rPr>
            <w:noProof/>
            <w:webHidden/>
          </w:rPr>
          <w:tab/>
        </w:r>
        <w:r w:rsidR="000F5C0C" w:rsidRPr="00504293">
          <w:rPr>
            <w:noProof/>
            <w:webHidden/>
          </w:rPr>
          <w:fldChar w:fldCharType="begin"/>
        </w:r>
        <w:r w:rsidR="000F5C0C" w:rsidRPr="00504293">
          <w:rPr>
            <w:noProof/>
            <w:webHidden/>
          </w:rPr>
          <w:instrText xml:space="preserve"> PAGEREF _Toc160442054 \h </w:instrText>
        </w:r>
        <w:r w:rsidR="000F5C0C" w:rsidRPr="00504293">
          <w:rPr>
            <w:noProof/>
            <w:webHidden/>
          </w:rPr>
        </w:r>
        <w:r w:rsidR="000F5C0C" w:rsidRPr="00504293">
          <w:rPr>
            <w:noProof/>
            <w:webHidden/>
          </w:rPr>
          <w:fldChar w:fldCharType="separate"/>
        </w:r>
        <w:r w:rsidR="001D44C1">
          <w:rPr>
            <w:noProof/>
            <w:webHidden/>
          </w:rPr>
          <w:t>11</w:t>
        </w:r>
        <w:r w:rsidR="000F5C0C" w:rsidRPr="00504293">
          <w:rPr>
            <w:noProof/>
            <w:webHidden/>
          </w:rPr>
          <w:fldChar w:fldCharType="end"/>
        </w:r>
      </w:hyperlink>
    </w:p>
    <w:p w14:paraId="4C085227" w14:textId="59B35906" w:rsidR="000F5C0C" w:rsidRPr="00504293" w:rsidRDefault="00000000" w:rsidP="005874FE">
      <w:pPr>
        <w:pStyle w:val="TDC4"/>
        <w:rPr>
          <w:rFonts w:eastAsiaTheme="minorEastAsia" w:cstheme="minorBidi"/>
          <w:noProof/>
          <w:lang w:eastAsia="es-DO"/>
        </w:rPr>
      </w:pPr>
      <w:hyperlink w:anchor="_Toc160442055" w:history="1">
        <w:r w:rsidR="000F5C0C" w:rsidRPr="00504293">
          <w:rPr>
            <w:rStyle w:val="Hipervnculo"/>
            <w:rFonts w:ascii="Book Antiqua" w:hAnsi="Book Antiqua"/>
            <w:noProof/>
            <w:sz w:val="22"/>
            <w:szCs w:val="22"/>
          </w:rPr>
          <w:t xml:space="preserve">11.1.2 </w:t>
        </w:r>
        <w:r w:rsidR="007D6038" w:rsidRPr="00504293">
          <w:rPr>
            <w:rStyle w:val="Hipervnculo"/>
            <w:rFonts w:ascii="Book Antiqua" w:hAnsi="Book Antiqua"/>
            <w:noProof/>
            <w:sz w:val="22"/>
            <w:szCs w:val="22"/>
          </w:rPr>
          <w:t xml:space="preserve"> </w:t>
        </w:r>
        <w:r w:rsidR="000F5C0C" w:rsidRPr="00504293">
          <w:rPr>
            <w:rStyle w:val="Hipervnculo"/>
            <w:rFonts w:ascii="Book Antiqua" w:hAnsi="Book Antiqua"/>
            <w:noProof/>
            <w:sz w:val="22"/>
            <w:szCs w:val="22"/>
          </w:rPr>
          <w:t xml:space="preserve">Documentación técnica: </w:t>
        </w:r>
        <w:r w:rsidR="000F5C0C" w:rsidRPr="00504293">
          <w:rPr>
            <w:rStyle w:val="Hipervnculo"/>
            <w:rFonts w:ascii="Book Antiqua" w:hAnsi="Book Antiqua"/>
            <w:noProof/>
            <w:sz w:val="22"/>
            <w:szCs w:val="22"/>
            <w:lang w:val="es-MX"/>
          </w:rPr>
          <w:t>[No subsanable]</w:t>
        </w:r>
        <w:r w:rsidR="000F5C0C" w:rsidRPr="00504293">
          <w:rPr>
            <w:noProof/>
            <w:webHidden/>
          </w:rPr>
          <w:tab/>
        </w:r>
        <w:r w:rsidR="000F5C0C" w:rsidRPr="00504293">
          <w:rPr>
            <w:noProof/>
            <w:webHidden/>
          </w:rPr>
          <w:fldChar w:fldCharType="begin"/>
        </w:r>
        <w:r w:rsidR="000F5C0C" w:rsidRPr="00504293">
          <w:rPr>
            <w:noProof/>
            <w:webHidden/>
          </w:rPr>
          <w:instrText xml:space="preserve"> PAGEREF _Toc160442055 \h </w:instrText>
        </w:r>
        <w:r w:rsidR="000F5C0C" w:rsidRPr="00504293">
          <w:rPr>
            <w:noProof/>
            <w:webHidden/>
          </w:rPr>
        </w:r>
        <w:r w:rsidR="000F5C0C" w:rsidRPr="00504293">
          <w:rPr>
            <w:noProof/>
            <w:webHidden/>
          </w:rPr>
          <w:fldChar w:fldCharType="separate"/>
        </w:r>
        <w:r w:rsidR="001D44C1">
          <w:rPr>
            <w:noProof/>
            <w:webHidden/>
          </w:rPr>
          <w:t>12</w:t>
        </w:r>
        <w:r w:rsidR="000F5C0C" w:rsidRPr="00504293">
          <w:rPr>
            <w:noProof/>
            <w:webHidden/>
          </w:rPr>
          <w:fldChar w:fldCharType="end"/>
        </w:r>
      </w:hyperlink>
    </w:p>
    <w:p w14:paraId="76446DB1" w14:textId="413FADF8" w:rsidR="000F5C0C" w:rsidRPr="00504293" w:rsidRDefault="00000000" w:rsidP="005874FE">
      <w:pPr>
        <w:pStyle w:val="TDC4"/>
        <w:rPr>
          <w:rStyle w:val="Hipervnculo"/>
          <w:rFonts w:ascii="Book Antiqua" w:hAnsi="Book Antiqua"/>
          <w:noProof/>
          <w:sz w:val="22"/>
          <w:szCs w:val="22"/>
        </w:rPr>
      </w:pPr>
      <w:hyperlink w:anchor="_Toc160442056" w:history="1">
        <w:r w:rsidR="000F5C0C" w:rsidRPr="00504293">
          <w:rPr>
            <w:rStyle w:val="Hipervnculo"/>
            <w:rFonts w:ascii="Book Antiqua" w:hAnsi="Book Antiqua"/>
            <w:noProof/>
            <w:sz w:val="22"/>
            <w:szCs w:val="22"/>
          </w:rPr>
          <w:t>11.1.3</w:t>
        </w:r>
        <w:r w:rsidR="007D6038" w:rsidRPr="00504293">
          <w:rPr>
            <w:rStyle w:val="Hipervnculo"/>
            <w:rFonts w:ascii="Book Antiqua" w:hAnsi="Book Antiqua"/>
            <w:noProof/>
            <w:sz w:val="22"/>
            <w:szCs w:val="22"/>
          </w:rPr>
          <w:t xml:space="preserve">  </w:t>
        </w:r>
        <w:r w:rsidR="000F5C0C" w:rsidRPr="00504293">
          <w:rPr>
            <w:rStyle w:val="Hipervnculo"/>
            <w:rFonts w:ascii="Book Antiqua" w:hAnsi="Book Antiqua"/>
            <w:noProof/>
            <w:sz w:val="22"/>
            <w:szCs w:val="22"/>
          </w:rPr>
          <w:t>Presentación de las muestras</w:t>
        </w:r>
        <w:r w:rsidR="000F5C0C" w:rsidRPr="00504293">
          <w:rPr>
            <w:rStyle w:val="Hipervnculo"/>
            <w:rFonts w:ascii="Book Antiqua" w:hAnsi="Book Antiqua"/>
            <w:noProof/>
            <w:webHidden/>
            <w:sz w:val="22"/>
            <w:szCs w:val="22"/>
          </w:rPr>
          <w:tab/>
        </w:r>
        <w:r w:rsidR="000F5C0C" w:rsidRPr="00504293">
          <w:rPr>
            <w:rStyle w:val="Hipervnculo"/>
            <w:rFonts w:ascii="Book Antiqua" w:hAnsi="Book Antiqua"/>
            <w:noProof/>
            <w:webHidden/>
            <w:sz w:val="22"/>
            <w:szCs w:val="22"/>
          </w:rPr>
          <w:fldChar w:fldCharType="begin"/>
        </w:r>
        <w:r w:rsidR="000F5C0C" w:rsidRPr="00504293">
          <w:rPr>
            <w:rStyle w:val="Hipervnculo"/>
            <w:rFonts w:ascii="Book Antiqua" w:hAnsi="Book Antiqua"/>
            <w:noProof/>
            <w:webHidden/>
            <w:sz w:val="22"/>
            <w:szCs w:val="22"/>
          </w:rPr>
          <w:instrText xml:space="preserve"> PAGEREF _Toc160442056 \h </w:instrText>
        </w:r>
        <w:r w:rsidR="000F5C0C" w:rsidRPr="00504293">
          <w:rPr>
            <w:rStyle w:val="Hipervnculo"/>
            <w:rFonts w:ascii="Book Antiqua" w:hAnsi="Book Antiqua"/>
            <w:noProof/>
            <w:webHidden/>
            <w:sz w:val="22"/>
            <w:szCs w:val="22"/>
          </w:rPr>
        </w:r>
        <w:r w:rsidR="000F5C0C" w:rsidRPr="00504293">
          <w:rPr>
            <w:rStyle w:val="Hipervnculo"/>
            <w:rFonts w:ascii="Book Antiqua" w:hAnsi="Book Antiqua"/>
            <w:noProof/>
            <w:webHidden/>
            <w:sz w:val="22"/>
            <w:szCs w:val="22"/>
          </w:rPr>
          <w:fldChar w:fldCharType="separate"/>
        </w:r>
        <w:r w:rsidR="001D44C1">
          <w:rPr>
            <w:rStyle w:val="Hipervnculo"/>
            <w:rFonts w:ascii="Book Antiqua" w:hAnsi="Book Antiqua"/>
            <w:noProof/>
            <w:webHidden/>
            <w:sz w:val="22"/>
            <w:szCs w:val="22"/>
          </w:rPr>
          <w:t>13</w:t>
        </w:r>
        <w:r w:rsidR="000F5C0C" w:rsidRPr="00504293">
          <w:rPr>
            <w:rStyle w:val="Hipervnculo"/>
            <w:rFonts w:ascii="Book Antiqua" w:hAnsi="Book Antiqua"/>
            <w:noProof/>
            <w:webHidden/>
            <w:sz w:val="22"/>
            <w:szCs w:val="22"/>
          </w:rPr>
          <w:fldChar w:fldCharType="end"/>
        </w:r>
      </w:hyperlink>
    </w:p>
    <w:p w14:paraId="3A31231A" w14:textId="10E2E656" w:rsidR="000F5C0C" w:rsidRPr="00504293" w:rsidRDefault="00000000" w:rsidP="00504293">
      <w:pPr>
        <w:pStyle w:val="TDC3"/>
        <w:tabs>
          <w:tab w:val="left" w:pos="1134"/>
        </w:tabs>
        <w:ind w:left="709"/>
        <w:rPr>
          <w:rFonts w:ascii="Book Antiqua" w:eastAsiaTheme="minorEastAsia" w:hAnsi="Book Antiqua" w:cstheme="minorBidi"/>
          <w:b w:val="0"/>
          <w:sz w:val="22"/>
          <w:szCs w:val="22"/>
          <w:lang w:eastAsia="es-DO"/>
        </w:rPr>
      </w:pPr>
      <w:hyperlink w:anchor="_Toc160442057" w:history="1">
        <w:r w:rsidR="000F5C0C" w:rsidRPr="00504293">
          <w:rPr>
            <w:rStyle w:val="Hipervnculo"/>
            <w:rFonts w:ascii="Book Antiqua" w:hAnsi="Book Antiqua"/>
            <w:b w:val="0"/>
            <w:sz w:val="22"/>
            <w:szCs w:val="22"/>
          </w:rPr>
          <w:t>11.2</w:t>
        </w:r>
        <w:r w:rsidR="000F5C0C" w:rsidRPr="00504293">
          <w:rPr>
            <w:rFonts w:ascii="Book Antiqua" w:eastAsiaTheme="minorEastAsia" w:hAnsi="Book Antiqua" w:cstheme="minorBidi"/>
            <w:b w:val="0"/>
            <w:sz w:val="22"/>
            <w:szCs w:val="22"/>
            <w:lang w:eastAsia="es-DO"/>
          </w:rPr>
          <w:tab/>
        </w:r>
        <w:r w:rsidR="000F5C0C" w:rsidRPr="00504293">
          <w:rPr>
            <w:rStyle w:val="Hipervnculo"/>
            <w:rFonts w:ascii="Book Antiqua" w:hAnsi="Book Antiqua"/>
            <w:b w:val="0"/>
            <w:sz w:val="22"/>
            <w:szCs w:val="22"/>
          </w:rPr>
          <w:t>Contenido de la Oferta Económica</w:t>
        </w:r>
        <w:r w:rsidR="000F5C0C" w:rsidRPr="00504293">
          <w:rPr>
            <w:rFonts w:ascii="Book Antiqua" w:hAnsi="Book Antiqua"/>
            <w:b w:val="0"/>
            <w:webHidden/>
            <w:sz w:val="22"/>
            <w:szCs w:val="22"/>
          </w:rPr>
          <w:tab/>
        </w:r>
        <w:r w:rsidR="000F5C0C" w:rsidRPr="00504293">
          <w:rPr>
            <w:rFonts w:ascii="Book Antiqua" w:hAnsi="Book Antiqua"/>
            <w:b w:val="0"/>
            <w:webHidden/>
            <w:sz w:val="22"/>
            <w:szCs w:val="22"/>
          </w:rPr>
          <w:fldChar w:fldCharType="begin"/>
        </w:r>
        <w:r w:rsidR="000F5C0C" w:rsidRPr="00504293">
          <w:rPr>
            <w:rFonts w:ascii="Book Antiqua" w:hAnsi="Book Antiqua"/>
            <w:b w:val="0"/>
            <w:webHidden/>
            <w:sz w:val="22"/>
            <w:szCs w:val="22"/>
          </w:rPr>
          <w:instrText xml:space="preserve"> PAGEREF _Toc160442057 \h </w:instrText>
        </w:r>
        <w:r w:rsidR="000F5C0C" w:rsidRPr="00504293">
          <w:rPr>
            <w:rFonts w:ascii="Book Antiqua" w:hAnsi="Book Antiqua"/>
            <w:b w:val="0"/>
            <w:webHidden/>
            <w:sz w:val="22"/>
            <w:szCs w:val="22"/>
          </w:rPr>
        </w:r>
        <w:r w:rsidR="000F5C0C" w:rsidRPr="00504293">
          <w:rPr>
            <w:rFonts w:ascii="Book Antiqua" w:hAnsi="Book Antiqua"/>
            <w:b w:val="0"/>
            <w:webHidden/>
            <w:sz w:val="22"/>
            <w:szCs w:val="22"/>
          </w:rPr>
          <w:fldChar w:fldCharType="separate"/>
        </w:r>
        <w:r w:rsidR="001D44C1">
          <w:rPr>
            <w:rFonts w:ascii="Book Antiqua" w:hAnsi="Book Antiqua"/>
            <w:b w:val="0"/>
            <w:webHidden/>
            <w:sz w:val="22"/>
            <w:szCs w:val="22"/>
          </w:rPr>
          <w:t>14</w:t>
        </w:r>
        <w:r w:rsidR="000F5C0C" w:rsidRPr="00504293">
          <w:rPr>
            <w:rFonts w:ascii="Book Antiqua" w:hAnsi="Book Antiqua"/>
            <w:b w:val="0"/>
            <w:webHidden/>
            <w:sz w:val="22"/>
            <w:szCs w:val="22"/>
          </w:rPr>
          <w:fldChar w:fldCharType="end"/>
        </w:r>
      </w:hyperlink>
    </w:p>
    <w:p w14:paraId="0A1C6368" w14:textId="6D1448D5" w:rsidR="000F5C0C" w:rsidRPr="00504293" w:rsidRDefault="00000000" w:rsidP="005874FE">
      <w:pPr>
        <w:pStyle w:val="TDC4"/>
        <w:rPr>
          <w:rStyle w:val="Hipervnculo"/>
          <w:rFonts w:ascii="Book Antiqua" w:hAnsi="Book Antiqua"/>
          <w:noProof/>
          <w:sz w:val="22"/>
          <w:szCs w:val="22"/>
        </w:rPr>
      </w:pPr>
      <w:hyperlink w:anchor="_Toc160442058" w:history="1">
        <w:r w:rsidR="000F5C0C" w:rsidRPr="00504293">
          <w:rPr>
            <w:rStyle w:val="Hipervnculo"/>
            <w:rFonts w:ascii="Book Antiqua" w:hAnsi="Book Antiqua"/>
            <w:noProof/>
            <w:sz w:val="22"/>
            <w:szCs w:val="22"/>
          </w:rPr>
          <w:t>11.2.1</w:t>
        </w:r>
        <w:r w:rsidR="007D6038" w:rsidRPr="00504293">
          <w:rPr>
            <w:rStyle w:val="Hipervnculo"/>
            <w:rFonts w:ascii="Book Antiqua" w:hAnsi="Book Antiqua"/>
            <w:noProof/>
            <w:sz w:val="22"/>
            <w:szCs w:val="22"/>
          </w:rPr>
          <w:t xml:space="preserve"> </w:t>
        </w:r>
        <w:r w:rsidR="000F5C0C" w:rsidRPr="00504293">
          <w:rPr>
            <w:rStyle w:val="Hipervnculo"/>
            <w:rFonts w:ascii="Book Antiqua" w:hAnsi="Book Antiqua"/>
            <w:noProof/>
            <w:sz w:val="22"/>
            <w:szCs w:val="22"/>
          </w:rPr>
          <w:t>Documentos de la oferta económica “Sobre B”</w:t>
        </w:r>
        <w:r w:rsidR="000F5C0C" w:rsidRPr="00504293">
          <w:rPr>
            <w:rStyle w:val="Hipervnculo"/>
            <w:rFonts w:ascii="Book Antiqua" w:hAnsi="Book Antiqua"/>
            <w:noProof/>
            <w:webHidden/>
            <w:sz w:val="22"/>
            <w:szCs w:val="22"/>
          </w:rPr>
          <w:tab/>
        </w:r>
        <w:r w:rsidR="000F5C0C" w:rsidRPr="00504293">
          <w:rPr>
            <w:rStyle w:val="Hipervnculo"/>
            <w:rFonts w:ascii="Book Antiqua" w:hAnsi="Book Antiqua"/>
            <w:noProof/>
            <w:webHidden/>
            <w:sz w:val="22"/>
            <w:szCs w:val="22"/>
          </w:rPr>
          <w:fldChar w:fldCharType="begin"/>
        </w:r>
        <w:r w:rsidR="000F5C0C" w:rsidRPr="00504293">
          <w:rPr>
            <w:rStyle w:val="Hipervnculo"/>
            <w:rFonts w:ascii="Book Antiqua" w:hAnsi="Book Antiqua"/>
            <w:noProof/>
            <w:webHidden/>
            <w:sz w:val="22"/>
            <w:szCs w:val="22"/>
          </w:rPr>
          <w:instrText xml:space="preserve"> PAGEREF _Toc160442058 \h </w:instrText>
        </w:r>
        <w:r w:rsidR="000F5C0C" w:rsidRPr="00504293">
          <w:rPr>
            <w:rStyle w:val="Hipervnculo"/>
            <w:rFonts w:ascii="Book Antiqua" w:hAnsi="Book Antiqua"/>
            <w:noProof/>
            <w:webHidden/>
            <w:sz w:val="22"/>
            <w:szCs w:val="22"/>
          </w:rPr>
        </w:r>
        <w:r w:rsidR="000F5C0C" w:rsidRPr="00504293">
          <w:rPr>
            <w:rStyle w:val="Hipervnculo"/>
            <w:rFonts w:ascii="Book Antiqua" w:hAnsi="Book Antiqua"/>
            <w:noProof/>
            <w:webHidden/>
            <w:sz w:val="22"/>
            <w:szCs w:val="22"/>
          </w:rPr>
          <w:fldChar w:fldCharType="separate"/>
        </w:r>
        <w:r w:rsidR="001D44C1">
          <w:rPr>
            <w:rStyle w:val="Hipervnculo"/>
            <w:rFonts w:ascii="Book Antiqua" w:hAnsi="Book Antiqua"/>
            <w:noProof/>
            <w:webHidden/>
            <w:sz w:val="22"/>
            <w:szCs w:val="22"/>
          </w:rPr>
          <w:t>15</w:t>
        </w:r>
        <w:r w:rsidR="000F5C0C" w:rsidRPr="00504293">
          <w:rPr>
            <w:rStyle w:val="Hipervnculo"/>
            <w:rFonts w:ascii="Book Antiqua" w:hAnsi="Book Antiqua"/>
            <w:noProof/>
            <w:webHidden/>
            <w:sz w:val="22"/>
            <w:szCs w:val="22"/>
          </w:rPr>
          <w:fldChar w:fldCharType="end"/>
        </w:r>
      </w:hyperlink>
    </w:p>
    <w:p w14:paraId="7E1E40C7" w14:textId="7CFEDBE5" w:rsidR="000F5C0C" w:rsidRPr="00504293" w:rsidRDefault="00000000" w:rsidP="008E37E0">
      <w:pPr>
        <w:pStyle w:val="TDC2"/>
        <w:rPr>
          <w:rFonts w:eastAsiaTheme="minorEastAsia" w:cstheme="minorBidi"/>
          <w:lang w:eastAsia="es-DO"/>
        </w:rPr>
      </w:pPr>
      <w:hyperlink w:anchor="_Toc160442059"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12.</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Metodología de evaluación</w:t>
        </w:r>
        <w:r w:rsidR="000F5C0C" w:rsidRPr="00504293">
          <w:rPr>
            <w:webHidden/>
          </w:rPr>
          <w:tab/>
        </w:r>
        <w:r w:rsidR="000F5C0C" w:rsidRPr="00504293">
          <w:rPr>
            <w:webHidden/>
          </w:rPr>
          <w:fldChar w:fldCharType="begin"/>
        </w:r>
        <w:r w:rsidR="000F5C0C" w:rsidRPr="00504293">
          <w:rPr>
            <w:webHidden/>
          </w:rPr>
          <w:instrText xml:space="preserve"> PAGEREF _Toc160442059 \h </w:instrText>
        </w:r>
        <w:r w:rsidR="000F5C0C" w:rsidRPr="00504293">
          <w:rPr>
            <w:webHidden/>
          </w:rPr>
        </w:r>
        <w:r w:rsidR="000F5C0C" w:rsidRPr="00504293">
          <w:rPr>
            <w:webHidden/>
          </w:rPr>
          <w:fldChar w:fldCharType="separate"/>
        </w:r>
        <w:r w:rsidR="001D44C1">
          <w:rPr>
            <w:webHidden/>
          </w:rPr>
          <w:t>16</w:t>
        </w:r>
        <w:r w:rsidR="000F5C0C" w:rsidRPr="00504293">
          <w:rPr>
            <w:webHidden/>
          </w:rPr>
          <w:fldChar w:fldCharType="end"/>
        </w:r>
      </w:hyperlink>
    </w:p>
    <w:p w14:paraId="69A814BE" w14:textId="4A6DAB68" w:rsidR="000F5C0C" w:rsidRPr="00504293" w:rsidRDefault="007D6038" w:rsidP="00504293">
      <w:pPr>
        <w:pStyle w:val="TDC3"/>
        <w:tabs>
          <w:tab w:val="left" w:pos="1134"/>
        </w:tabs>
        <w:ind w:left="426"/>
        <w:rPr>
          <w:rFonts w:ascii="Book Antiqua" w:eastAsiaTheme="minorEastAsia" w:hAnsi="Book Antiqua" w:cstheme="minorBidi"/>
          <w:b w:val="0"/>
          <w:sz w:val="22"/>
          <w:szCs w:val="22"/>
          <w:lang w:eastAsia="es-DO"/>
        </w:rPr>
      </w:pPr>
      <w:r w:rsidRPr="008E37E0">
        <w:rPr>
          <w:rStyle w:val="Hipervnculo"/>
          <w:rFonts w:ascii="Book Antiqua" w:hAnsi="Book Antiqua"/>
          <w:b w:val="0"/>
          <w:sz w:val="22"/>
          <w:szCs w:val="22"/>
          <w:u w:val="none"/>
        </w:rPr>
        <w:t xml:space="preserve">     </w:t>
      </w:r>
      <w:hyperlink w:anchor="_Toc160442060" w:history="1">
        <w:r w:rsidR="000F5C0C" w:rsidRPr="00504293">
          <w:rPr>
            <w:rStyle w:val="Hipervnculo"/>
            <w:rFonts w:ascii="Book Antiqua" w:hAnsi="Book Antiqua"/>
            <w:b w:val="0"/>
            <w:sz w:val="22"/>
            <w:szCs w:val="22"/>
          </w:rPr>
          <w:t>12.1</w:t>
        </w:r>
        <w:r w:rsidR="000F5C0C" w:rsidRPr="00504293">
          <w:rPr>
            <w:rFonts w:ascii="Book Antiqua" w:eastAsiaTheme="minorEastAsia" w:hAnsi="Book Antiqua" w:cstheme="minorBidi"/>
            <w:b w:val="0"/>
            <w:sz w:val="22"/>
            <w:szCs w:val="22"/>
            <w:lang w:eastAsia="es-DO"/>
          </w:rPr>
          <w:tab/>
        </w:r>
        <w:r w:rsidR="000F5C0C" w:rsidRPr="00504293">
          <w:rPr>
            <w:rStyle w:val="Hipervnculo"/>
            <w:rFonts w:ascii="Book Antiqua" w:hAnsi="Book Antiqua"/>
            <w:b w:val="0"/>
            <w:sz w:val="22"/>
            <w:szCs w:val="22"/>
          </w:rPr>
          <w:t>Metodología y criterios de evaluación de la oferta técnica “Sobre A”</w:t>
        </w:r>
        <w:r w:rsidR="000F5C0C" w:rsidRPr="00504293">
          <w:rPr>
            <w:rFonts w:ascii="Book Antiqua" w:hAnsi="Book Antiqua"/>
            <w:b w:val="0"/>
            <w:webHidden/>
            <w:sz w:val="22"/>
            <w:szCs w:val="22"/>
          </w:rPr>
          <w:tab/>
        </w:r>
        <w:r w:rsidR="000F5C0C" w:rsidRPr="00504293">
          <w:rPr>
            <w:rFonts w:ascii="Book Antiqua" w:hAnsi="Book Antiqua"/>
            <w:b w:val="0"/>
            <w:webHidden/>
            <w:sz w:val="22"/>
            <w:szCs w:val="22"/>
          </w:rPr>
          <w:fldChar w:fldCharType="begin"/>
        </w:r>
        <w:r w:rsidR="000F5C0C" w:rsidRPr="00504293">
          <w:rPr>
            <w:rFonts w:ascii="Book Antiqua" w:hAnsi="Book Antiqua"/>
            <w:b w:val="0"/>
            <w:webHidden/>
            <w:sz w:val="22"/>
            <w:szCs w:val="22"/>
          </w:rPr>
          <w:instrText xml:space="preserve"> PAGEREF _Toc160442060 \h </w:instrText>
        </w:r>
        <w:r w:rsidR="000F5C0C" w:rsidRPr="00504293">
          <w:rPr>
            <w:rFonts w:ascii="Book Antiqua" w:hAnsi="Book Antiqua"/>
            <w:b w:val="0"/>
            <w:webHidden/>
            <w:sz w:val="22"/>
            <w:szCs w:val="22"/>
          </w:rPr>
        </w:r>
        <w:r w:rsidR="000F5C0C" w:rsidRPr="00504293">
          <w:rPr>
            <w:rFonts w:ascii="Book Antiqua" w:hAnsi="Book Antiqua"/>
            <w:b w:val="0"/>
            <w:webHidden/>
            <w:sz w:val="22"/>
            <w:szCs w:val="22"/>
          </w:rPr>
          <w:fldChar w:fldCharType="separate"/>
        </w:r>
        <w:r w:rsidR="001D44C1">
          <w:rPr>
            <w:rFonts w:ascii="Book Antiqua" w:hAnsi="Book Antiqua"/>
            <w:b w:val="0"/>
            <w:webHidden/>
            <w:sz w:val="22"/>
            <w:szCs w:val="22"/>
          </w:rPr>
          <w:t>16</w:t>
        </w:r>
        <w:r w:rsidR="000F5C0C" w:rsidRPr="00504293">
          <w:rPr>
            <w:rFonts w:ascii="Book Antiqua" w:hAnsi="Book Antiqua"/>
            <w:b w:val="0"/>
            <w:webHidden/>
            <w:sz w:val="22"/>
            <w:szCs w:val="22"/>
          </w:rPr>
          <w:fldChar w:fldCharType="end"/>
        </w:r>
      </w:hyperlink>
    </w:p>
    <w:p w14:paraId="7030A000" w14:textId="745DDE40" w:rsidR="000F5C0C" w:rsidRPr="00504293" w:rsidRDefault="00000000" w:rsidP="005874FE">
      <w:pPr>
        <w:pStyle w:val="TDC1"/>
        <w:ind w:left="1416"/>
        <w:rPr>
          <w:rFonts w:eastAsiaTheme="minorEastAsia" w:cstheme="minorBidi"/>
          <w:lang w:val="es-DO"/>
        </w:rPr>
      </w:pPr>
      <w:hyperlink w:anchor="_Toc160442061" w:history="1">
        <w:r w:rsidR="000F5C0C" w:rsidRPr="00504293">
          <w:rPr>
            <w:rStyle w:val="Hipervnculo"/>
            <w:b w:val="0"/>
          </w:rPr>
          <w:t>12.1.1</w:t>
        </w:r>
        <w:r w:rsidR="007D6038" w:rsidRPr="00504293">
          <w:rPr>
            <w:rFonts w:eastAsiaTheme="minorEastAsia" w:cstheme="minorBidi"/>
            <w:lang w:val="es-DO"/>
          </w:rPr>
          <w:t xml:space="preserve">  </w:t>
        </w:r>
        <w:r w:rsidR="000F5C0C" w:rsidRPr="00504293">
          <w:rPr>
            <w:rStyle w:val="Hipervnculo"/>
            <w:b w:val="0"/>
          </w:rPr>
          <w:t>Metodología y criterios de evaluación para la documentación legal</w:t>
        </w:r>
        <w:r w:rsidR="000F5C0C" w:rsidRPr="00504293">
          <w:rPr>
            <w:webHidden/>
          </w:rPr>
          <w:tab/>
        </w:r>
        <w:r w:rsidR="000F5C0C" w:rsidRPr="00504293">
          <w:rPr>
            <w:webHidden/>
          </w:rPr>
          <w:fldChar w:fldCharType="begin"/>
        </w:r>
        <w:r w:rsidR="000F5C0C" w:rsidRPr="00504293">
          <w:rPr>
            <w:webHidden/>
          </w:rPr>
          <w:instrText xml:space="preserve"> PAGEREF _Toc160442061 \h </w:instrText>
        </w:r>
        <w:r w:rsidR="000F5C0C" w:rsidRPr="00504293">
          <w:rPr>
            <w:webHidden/>
          </w:rPr>
        </w:r>
        <w:r w:rsidR="000F5C0C" w:rsidRPr="00504293">
          <w:rPr>
            <w:webHidden/>
          </w:rPr>
          <w:fldChar w:fldCharType="separate"/>
        </w:r>
        <w:r w:rsidR="001D44C1">
          <w:rPr>
            <w:webHidden/>
          </w:rPr>
          <w:t>17</w:t>
        </w:r>
        <w:r w:rsidR="000F5C0C" w:rsidRPr="00504293">
          <w:rPr>
            <w:webHidden/>
          </w:rPr>
          <w:fldChar w:fldCharType="end"/>
        </w:r>
      </w:hyperlink>
    </w:p>
    <w:p w14:paraId="14771E2F" w14:textId="77251C67" w:rsidR="000F5C0C" w:rsidRPr="00504293" w:rsidRDefault="00000000" w:rsidP="005874FE">
      <w:pPr>
        <w:pStyle w:val="TDC1"/>
        <w:ind w:left="1416"/>
        <w:rPr>
          <w:rFonts w:eastAsiaTheme="minorEastAsia" w:cstheme="minorBidi"/>
          <w:lang w:val="es-DO"/>
        </w:rPr>
      </w:pPr>
      <w:hyperlink w:anchor="_Toc160442062" w:history="1">
        <w:r w:rsidR="000F5C0C" w:rsidRPr="00504293">
          <w:rPr>
            <w:rStyle w:val="Hipervnculo"/>
            <w:b w:val="0"/>
          </w:rPr>
          <w:t>12.1.2</w:t>
        </w:r>
        <w:r w:rsidR="007D6038" w:rsidRPr="00504293">
          <w:rPr>
            <w:rFonts w:eastAsiaTheme="minorEastAsia" w:cstheme="minorBidi"/>
            <w:lang w:val="es-DO"/>
          </w:rPr>
          <w:t xml:space="preserve">  </w:t>
        </w:r>
        <w:r w:rsidR="000F5C0C" w:rsidRPr="00504293">
          <w:rPr>
            <w:rStyle w:val="Hipervnculo"/>
            <w:b w:val="0"/>
          </w:rPr>
          <w:t>Metodología y criterios de evaluación para la documentación financiera</w:t>
        </w:r>
        <w:r w:rsidR="000F5C0C" w:rsidRPr="00504293">
          <w:rPr>
            <w:webHidden/>
          </w:rPr>
          <w:tab/>
        </w:r>
        <w:r w:rsidR="000F5C0C" w:rsidRPr="00504293">
          <w:rPr>
            <w:webHidden/>
          </w:rPr>
          <w:fldChar w:fldCharType="begin"/>
        </w:r>
        <w:r w:rsidR="000F5C0C" w:rsidRPr="00504293">
          <w:rPr>
            <w:webHidden/>
          </w:rPr>
          <w:instrText xml:space="preserve"> PAGEREF _Toc160442062 \h </w:instrText>
        </w:r>
        <w:r w:rsidR="000F5C0C" w:rsidRPr="00504293">
          <w:rPr>
            <w:webHidden/>
          </w:rPr>
        </w:r>
        <w:r w:rsidR="000F5C0C" w:rsidRPr="00504293">
          <w:rPr>
            <w:webHidden/>
          </w:rPr>
          <w:fldChar w:fldCharType="separate"/>
        </w:r>
        <w:r w:rsidR="001D44C1">
          <w:rPr>
            <w:webHidden/>
          </w:rPr>
          <w:t>17</w:t>
        </w:r>
        <w:r w:rsidR="000F5C0C" w:rsidRPr="00504293">
          <w:rPr>
            <w:webHidden/>
          </w:rPr>
          <w:fldChar w:fldCharType="end"/>
        </w:r>
      </w:hyperlink>
    </w:p>
    <w:p w14:paraId="38CDA00E" w14:textId="089BC07B" w:rsidR="000F5C0C" w:rsidRPr="00504293" w:rsidRDefault="00000000" w:rsidP="005874FE">
      <w:pPr>
        <w:pStyle w:val="TDC1"/>
        <w:ind w:left="1416"/>
        <w:rPr>
          <w:rFonts w:eastAsiaTheme="minorEastAsia" w:cstheme="minorBidi"/>
          <w:lang w:val="es-DO"/>
        </w:rPr>
      </w:pPr>
      <w:hyperlink w:anchor="_Toc160442063" w:history="1">
        <w:r w:rsidR="000F5C0C" w:rsidRPr="00504293">
          <w:rPr>
            <w:rStyle w:val="Hipervnculo"/>
            <w:b w:val="0"/>
          </w:rPr>
          <w:t>12.1.3</w:t>
        </w:r>
        <w:r w:rsidR="007D6038" w:rsidRPr="00504293">
          <w:rPr>
            <w:rFonts w:eastAsiaTheme="minorEastAsia" w:cstheme="minorBidi"/>
            <w:lang w:val="es-DO"/>
          </w:rPr>
          <w:t xml:space="preserve">   </w:t>
        </w:r>
        <w:r w:rsidR="000F5C0C" w:rsidRPr="00504293">
          <w:rPr>
            <w:rStyle w:val="Hipervnculo"/>
            <w:b w:val="0"/>
          </w:rPr>
          <w:t>Metodología y criterios de evaluación para la documentación técnica</w:t>
        </w:r>
        <w:r w:rsidR="000F5C0C" w:rsidRPr="00504293">
          <w:rPr>
            <w:webHidden/>
          </w:rPr>
          <w:tab/>
        </w:r>
        <w:r w:rsidR="000F5C0C" w:rsidRPr="00504293">
          <w:rPr>
            <w:webHidden/>
          </w:rPr>
          <w:fldChar w:fldCharType="begin"/>
        </w:r>
        <w:r w:rsidR="000F5C0C" w:rsidRPr="00504293">
          <w:rPr>
            <w:webHidden/>
          </w:rPr>
          <w:instrText xml:space="preserve"> PAGEREF _Toc160442063 \h </w:instrText>
        </w:r>
        <w:r w:rsidR="000F5C0C" w:rsidRPr="00504293">
          <w:rPr>
            <w:webHidden/>
          </w:rPr>
        </w:r>
        <w:r w:rsidR="000F5C0C" w:rsidRPr="00504293">
          <w:rPr>
            <w:webHidden/>
          </w:rPr>
          <w:fldChar w:fldCharType="separate"/>
        </w:r>
        <w:r w:rsidR="001D44C1">
          <w:rPr>
            <w:webHidden/>
          </w:rPr>
          <w:t>19</w:t>
        </w:r>
        <w:r w:rsidR="000F5C0C" w:rsidRPr="00504293">
          <w:rPr>
            <w:webHidden/>
          </w:rPr>
          <w:fldChar w:fldCharType="end"/>
        </w:r>
      </w:hyperlink>
    </w:p>
    <w:p w14:paraId="43820EA7" w14:textId="0D8D5065" w:rsidR="000F5C0C" w:rsidRPr="00504293" w:rsidRDefault="007D6038" w:rsidP="00504293">
      <w:pPr>
        <w:pStyle w:val="TDC3"/>
        <w:tabs>
          <w:tab w:val="left" w:pos="1134"/>
        </w:tabs>
        <w:ind w:left="426"/>
        <w:rPr>
          <w:rFonts w:ascii="Book Antiqua" w:eastAsiaTheme="minorEastAsia" w:hAnsi="Book Antiqua" w:cstheme="minorBidi"/>
          <w:b w:val="0"/>
          <w:sz w:val="22"/>
          <w:szCs w:val="22"/>
          <w:lang w:eastAsia="es-DO"/>
        </w:rPr>
      </w:pPr>
      <w:r w:rsidRPr="008E37E0">
        <w:rPr>
          <w:rStyle w:val="Hipervnculo"/>
          <w:rFonts w:ascii="Book Antiqua" w:hAnsi="Book Antiqua"/>
          <w:b w:val="0"/>
          <w:sz w:val="22"/>
          <w:szCs w:val="22"/>
          <w:u w:val="none"/>
        </w:rPr>
        <w:t xml:space="preserve">     </w:t>
      </w:r>
      <w:hyperlink w:anchor="_Toc160442064" w:history="1">
        <w:r w:rsidR="000F5C0C" w:rsidRPr="00504293">
          <w:rPr>
            <w:rStyle w:val="Hipervnculo"/>
            <w:rFonts w:ascii="Book Antiqua" w:hAnsi="Book Antiqua"/>
            <w:b w:val="0"/>
            <w:sz w:val="22"/>
            <w:szCs w:val="22"/>
          </w:rPr>
          <w:t>12.2</w:t>
        </w:r>
        <w:r w:rsidR="000F5C0C" w:rsidRPr="00504293">
          <w:rPr>
            <w:rFonts w:ascii="Book Antiqua" w:eastAsiaTheme="minorEastAsia" w:hAnsi="Book Antiqua" w:cstheme="minorBidi"/>
            <w:b w:val="0"/>
            <w:sz w:val="22"/>
            <w:szCs w:val="22"/>
            <w:lang w:eastAsia="es-DO"/>
          </w:rPr>
          <w:tab/>
        </w:r>
        <w:r w:rsidRPr="00504293">
          <w:rPr>
            <w:rFonts w:ascii="Book Antiqua" w:eastAsiaTheme="minorEastAsia" w:hAnsi="Book Antiqua" w:cstheme="minorBidi"/>
            <w:b w:val="0"/>
            <w:sz w:val="22"/>
            <w:szCs w:val="22"/>
            <w:lang w:eastAsia="es-DO"/>
          </w:rPr>
          <w:t xml:space="preserve"> </w:t>
        </w:r>
        <w:r w:rsidR="000F5C0C" w:rsidRPr="00504293">
          <w:rPr>
            <w:rStyle w:val="Hipervnculo"/>
            <w:rFonts w:ascii="Book Antiqua" w:hAnsi="Book Antiqua"/>
            <w:b w:val="0"/>
            <w:sz w:val="22"/>
            <w:szCs w:val="22"/>
          </w:rPr>
          <w:t>Metodología y criterios de evaluación de oferta económica</w:t>
        </w:r>
        <w:r w:rsidR="000F5C0C" w:rsidRPr="00504293">
          <w:rPr>
            <w:rFonts w:ascii="Book Antiqua" w:hAnsi="Book Antiqua"/>
            <w:b w:val="0"/>
            <w:webHidden/>
            <w:sz w:val="22"/>
            <w:szCs w:val="22"/>
          </w:rPr>
          <w:tab/>
        </w:r>
        <w:r w:rsidR="000F5C0C" w:rsidRPr="00504293">
          <w:rPr>
            <w:rFonts w:ascii="Book Antiqua" w:hAnsi="Book Antiqua"/>
            <w:b w:val="0"/>
            <w:webHidden/>
            <w:sz w:val="22"/>
            <w:szCs w:val="22"/>
          </w:rPr>
          <w:fldChar w:fldCharType="begin"/>
        </w:r>
        <w:r w:rsidR="000F5C0C" w:rsidRPr="00504293">
          <w:rPr>
            <w:rFonts w:ascii="Book Antiqua" w:hAnsi="Book Antiqua"/>
            <w:b w:val="0"/>
            <w:webHidden/>
            <w:sz w:val="22"/>
            <w:szCs w:val="22"/>
          </w:rPr>
          <w:instrText xml:space="preserve"> PAGEREF _Toc160442064 \h </w:instrText>
        </w:r>
        <w:r w:rsidR="000F5C0C" w:rsidRPr="00504293">
          <w:rPr>
            <w:rFonts w:ascii="Book Antiqua" w:hAnsi="Book Antiqua"/>
            <w:b w:val="0"/>
            <w:webHidden/>
            <w:sz w:val="22"/>
            <w:szCs w:val="22"/>
          </w:rPr>
        </w:r>
        <w:r w:rsidR="000F5C0C" w:rsidRPr="00504293">
          <w:rPr>
            <w:rFonts w:ascii="Book Antiqua" w:hAnsi="Book Antiqua"/>
            <w:b w:val="0"/>
            <w:webHidden/>
            <w:sz w:val="22"/>
            <w:szCs w:val="22"/>
          </w:rPr>
          <w:fldChar w:fldCharType="separate"/>
        </w:r>
        <w:r w:rsidR="001D44C1">
          <w:rPr>
            <w:rFonts w:ascii="Book Antiqua" w:hAnsi="Book Antiqua"/>
            <w:b w:val="0"/>
            <w:webHidden/>
            <w:sz w:val="22"/>
            <w:szCs w:val="22"/>
          </w:rPr>
          <w:t>28</w:t>
        </w:r>
        <w:r w:rsidR="000F5C0C" w:rsidRPr="00504293">
          <w:rPr>
            <w:rFonts w:ascii="Book Antiqua" w:hAnsi="Book Antiqua"/>
            <w:b w:val="0"/>
            <w:webHidden/>
            <w:sz w:val="22"/>
            <w:szCs w:val="22"/>
          </w:rPr>
          <w:fldChar w:fldCharType="end"/>
        </w:r>
      </w:hyperlink>
    </w:p>
    <w:p w14:paraId="6F790723" w14:textId="036C749E" w:rsidR="000F5C0C" w:rsidRPr="00504293" w:rsidRDefault="007D6038" w:rsidP="00504293">
      <w:pPr>
        <w:pStyle w:val="TDC3"/>
        <w:tabs>
          <w:tab w:val="left" w:pos="1134"/>
        </w:tabs>
        <w:ind w:left="426"/>
        <w:rPr>
          <w:rFonts w:ascii="Book Antiqua" w:eastAsiaTheme="minorEastAsia" w:hAnsi="Book Antiqua" w:cstheme="minorBidi"/>
          <w:b w:val="0"/>
          <w:sz w:val="22"/>
          <w:szCs w:val="22"/>
          <w:lang w:eastAsia="es-DO"/>
        </w:rPr>
      </w:pPr>
      <w:r w:rsidRPr="008E37E0">
        <w:rPr>
          <w:rStyle w:val="Hipervnculo"/>
          <w:rFonts w:ascii="Book Antiqua" w:hAnsi="Book Antiqua"/>
          <w:b w:val="0"/>
          <w:sz w:val="22"/>
          <w:szCs w:val="22"/>
          <w:u w:val="none"/>
        </w:rPr>
        <w:t xml:space="preserve">     </w:t>
      </w:r>
      <w:hyperlink w:anchor="_Toc160442065" w:history="1">
        <w:r w:rsidR="000F5C0C" w:rsidRPr="00504293">
          <w:rPr>
            <w:rStyle w:val="Hipervnculo"/>
            <w:rFonts w:ascii="Book Antiqua" w:hAnsi="Book Antiqua"/>
            <w:b w:val="0"/>
            <w:sz w:val="22"/>
            <w:szCs w:val="22"/>
          </w:rPr>
          <w:t>12.3</w:t>
        </w:r>
        <w:r w:rsidR="000F5C0C" w:rsidRPr="00504293">
          <w:rPr>
            <w:rFonts w:ascii="Book Antiqua" w:eastAsiaTheme="minorEastAsia" w:hAnsi="Book Antiqua" w:cstheme="minorBidi"/>
            <w:b w:val="0"/>
            <w:sz w:val="22"/>
            <w:szCs w:val="22"/>
            <w:lang w:eastAsia="es-DO"/>
          </w:rPr>
          <w:tab/>
        </w:r>
        <w:r w:rsidRPr="00504293">
          <w:rPr>
            <w:rFonts w:ascii="Book Antiqua" w:eastAsiaTheme="minorEastAsia" w:hAnsi="Book Antiqua" w:cstheme="minorBidi"/>
            <w:b w:val="0"/>
            <w:sz w:val="22"/>
            <w:szCs w:val="22"/>
            <w:lang w:eastAsia="es-DO"/>
          </w:rPr>
          <w:t xml:space="preserve"> </w:t>
        </w:r>
        <w:r w:rsidR="000F5C0C" w:rsidRPr="00504293">
          <w:rPr>
            <w:rStyle w:val="Hipervnculo"/>
            <w:rFonts w:ascii="Book Antiqua" w:hAnsi="Book Antiqua"/>
            <w:b w:val="0"/>
            <w:sz w:val="22"/>
            <w:szCs w:val="22"/>
          </w:rPr>
          <w:t>Criterio de adjudicación</w:t>
        </w:r>
        <w:r w:rsidR="000F5C0C" w:rsidRPr="00504293">
          <w:rPr>
            <w:rFonts w:ascii="Book Antiqua" w:hAnsi="Book Antiqua"/>
            <w:b w:val="0"/>
            <w:webHidden/>
            <w:sz w:val="22"/>
            <w:szCs w:val="22"/>
          </w:rPr>
          <w:tab/>
        </w:r>
        <w:r w:rsidR="000F5C0C" w:rsidRPr="00504293">
          <w:rPr>
            <w:rFonts w:ascii="Book Antiqua" w:hAnsi="Book Antiqua"/>
            <w:b w:val="0"/>
            <w:webHidden/>
            <w:sz w:val="22"/>
            <w:szCs w:val="22"/>
          </w:rPr>
          <w:fldChar w:fldCharType="begin"/>
        </w:r>
        <w:r w:rsidR="000F5C0C" w:rsidRPr="00504293">
          <w:rPr>
            <w:rFonts w:ascii="Book Antiqua" w:hAnsi="Book Antiqua"/>
            <w:b w:val="0"/>
            <w:webHidden/>
            <w:sz w:val="22"/>
            <w:szCs w:val="22"/>
          </w:rPr>
          <w:instrText xml:space="preserve"> PAGEREF _Toc160442065 \h </w:instrText>
        </w:r>
        <w:r w:rsidR="000F5C0C" w:rsidRPr="00504293">
          <w:rPr>
            <w:rFonts w:ascii="Book Antiqua" w:hAnsi="Book Antiqua"/>
            <w:b w:val="0"/>
            <w:webHidden/>
            <w:sz w:val="22"/>
            <w:szCs w:val="22"/>
          </w:rPr>
        </w:r>
        <w:r w:rsidR="000F5C0C" w:rsidRPr="00504293">
          <w:rPr>
            <w:rFonts w:ascii="Book Antiqua" w:hAnsi="Book Antiqua"/>
            <w:b w:val="0"/>
            <w:webHidden/>
            <w:sz w:val="22"/>
            <w:szCs w:val="22"/>
          </w:rPr>
          <w:fldChar w:fldCharType="separate"/>
        </w:r>
        <w:r w:rsidR="001D44C1">
          <w:rPr>
            <w:rFonts w:ascii="Book Antiqua" w:hAnsi="Book Antiqua"/>
            <w:b w:val="0"/>
            <w:webHidden/>
            <w:sz w:val="22"/>
            <w:szCs w:val="22"/>
          </w:rPr>
          <w:t>31</w:t>
        </w:r>
        <w:r w:rsidR="000F5C0C" w:rsidRPr="00504293">
          <w:rPr>
            <w:rFonts w:ascii="Book Antiqua" w:hAnsi="Book Antiqua"/>
            <w:b w:val="0"/>
            <w:webHidden/>
            <w:sz w:val="22"/>
            <w:szCs w:val="22"/>
          </w:rPr>
          <w:fldChar w:fldCharType="end"/>
        </w:r>
      </w:hyperlink>
    </w:p>
    <w:p w14:paraId="75E30FA5" w14:textId="77777777" w:rsidR="000F5C0C" w:rsidRPr="00504293" w:rsidRDefault="000F5C0C" w:rsidP="00504293">
      <w:pPr>
        <w:pStyle w:val="TDC1"/>
        <w:rPr>
          <w:rStyle w:val="Hipervnculo"/>
        </w:rPr>
      </w:pPr>
    </w:p>
    <w:p w14:paraId="1113CE31" w14:textId="012E92A7" w:rsidR="000F5C0C" w:rsidRPr="00504293" w:rsidRDefault="00000000" w:rsidP="00504293">
      <w:pPr>
        <w:pStyle w:val="TDC1"/>
        <w:rPr>
          <w:rFonts w:eastAsiaTheme="minorEastAsia" w:cstheme="minorBidi"/>
          <w:lang w:val="es-DO"/>
        </w:rPr>
      </w:pPr>
      <w:hyperlink w:anchor="_Toc160442066" w:history="1">
        <w:r w:rsidR="000F5C0C" w:rsidRPr="00504293">
          <w:rPr>
            <w:rStyle w:val="Hipervnculo"/>
          </w:rPr>
          <w:t>SECCIÓN II: RECEPCIÓN, APERTURA, EVALUACIÓN Y ADJUDICACIÓN</w:t>
        </w:r>
        <w:r w:rsidR="000F5C0C" w:rsidRPr="00504293">
          <w:rPr>
            <w:webHidden/>
          </w:rPr>
          <w:tab/>
        </w:r>
        <w:r w:rsidR="000F5C0C" w:rsidRPr="00504293">
          <w:rPr>
            <w:webHidden/>
          </w:rPr>
          <w:fldChar w:fldCharType="begin"/>
        </w:r>
        <w:r w:rsidR="000F5C0C" w:rsidRPr="00504293">
          <w:rPr>
            <w:webHidden/>
          </w:rPr>
          <w:instrText xml:space="preserve"> PAGEREF _Toc160442066 \h </w:instrText>
        </w:r>
        <w:r w:rsidR="000F5C0C" w:rsidRPr="00504293">
          <w:rPr>
            <w:webHidden/>
          </w:rPr>
        </w:r>
        <w:r w:rsidR="000F5C0C" w:rsidRPr="00504293">
          <w:rPr>
            <w:webHidden/>
          </w:rPr>
          <w:fldChar w:fldCharType="separate"/>
        </w:r>
        <w:r w:rsidR="001D44C1">
          <w:rPr>
            <w:webHidden/>
          </w:rPr>
          <w:t>31</w:t>
        </w:r>
        <w:r w:rsidR="000F5C0C" w:rsidRPr="00504293">
          <w:rPr>
            <w:webHidden/>
          </w:rPr>
          <w:fldChar w:fldCharType="end"/>
        </w:r>
      </w:hyperlink>
    </w:p>
    <w:p w14:paraId="3FD9E6AC" w14:textId="009905B4" w:rsidR="000F5C0C" w:rsidRPr="00504293" w:rsidRDefault="00000000" w:rsidP="008E37E0">
      <w:pPr>
        <w:pStyle w:val="TDC2"/>
        <w:rPr>
          <w:rFonts w:eastAsiaTheme="minorEastAsia" w:cstheme="minorBidi"/>
          <w:lang w:eastAsia="es-DO"/>
        </w:rPr>
      </w:pPr>
      <w:hyperlink w:anchor="_Toc160442067"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Recepción de ofertas técnicas “Sobre A” y ofertas económicas “Sobre B”</w:t>
        </w:r>
        <w:r w:rsidR="000F5C0C" w:rsidRPr="00504293">
          <w:rPr>
            <w:webHidden/>
          </w:rPr>
          <w:tab/>
        </w:r>
        <w:r w:rsidR="000F5C0C" w:rsidRPr="00504293">
          <w:rPr>
            <w:webHidden/>
          </w:rPr>
          <w:fldChar w:fldCharType="begin"/>
        </w:r>
        <w:r w:rsidR="000F5C0C" w:rsidRPr="00504293">
          <w:rPr>
            <w:webHidden/>
          </w:rPr>
          <w:instrText xml:space="preserve"> PAGEREF _Toc160442067 \h </w:instrText>
        </w:r>
        <w:r w:rsidR="000F5C0C" w:rsidRPr="00504293">
          <w:rPr>
            <w:webHidden/>
          </w:rPr>
        </w:r>
        <w:r w:rsidR="000F5C0C" w:rsidRPr="00504293">
          <w:rPr>
            <w:webHidden/>
          </w:rPr>
          <w:fldChar w:fldCharType="separate"/>
        </w:r>
        <w:r w:rsidR="001D44C1">
          <w:rPr>
            <w:webHidden/>
          </w:rPr>
          <w:t>31</w:t>
        </w:r>
        <w:r w:rsidR="000F5C0C" w:rsidRPr="00504293">
          <w:rPr>
            <w:webHidden/>
          </w:rPr>
          <w:fldChar w:fldCharType="end"/>
        </w:r>
      </w:hyperlink>
    </w:p>
    <w:p w14:paraId="25732928" w14:textId="512A1AB0" w:rsidR="000F5C0C" w:rsidRPr="00504293" w:rsidRDefault="00000000" w:rsidP="008E37E0">
      <w:pPr>
        <w:pStyle w:val="TDC2"/>
        <w:rPr>
          <w:rFonts w:eastAsiaTheme="minorEastAsia" w:cstheme="minorBidi"/>
          <w:lang w:eastAsia="es-DO"/>
        </w:rPr>
      </w:pPr>
      <w:hyperlink w:anchor="_Toc160442068"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2.</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Apertura de ofertas técnicas “Sobre A”</w:t>
        </w:r>
        <w:r w:rsidR="000F5C0C" w:rsidRPr="00504293">
          <w:rPr>
            <w:webHidden/>
          </w:rPr>
          <w:tab/>
        </w:r>
        <w:r w:rsidR="000F5C0C" w:rsidRPr="00504293">
          <w:rPr>
            <w:webHidden/>
          </w:rPr>
          <w:fldChar w:fldCharType="begin"/>
        </w:r>
        <w:r w:rsidR="000F5C0C" w:rsidRPr="00504293">
          <w:rPr>
            <w:webHidden/>
          </w:rPr>
          <w:instrText xml:space="preserve"> PAGEREF _Toc160442068 \h </w:instrText>
        </w:r>
        <w:r w:rsidR="000F5C0C" w:rsidRPr="00504293">
          <w:rPr>
            <w:webHidden/>
          </w:rPr>
        </w:r>
        <w:r w:rsidR="000F5C0C" w:rsidRPr="00504293">
          <w:rPr>
            <w:webHidden/>
          </w:rPr>
          <w:fldChar w:fldCharType="separate"/>
        </w:r>
        <w:r w:rsidR="001D44C1">
          <w:rPr>
            <w:webHidden/>
          </w:rPr>
          <w:t>32</w:t>
        </w:r>
        <w:r w:rsidR="000F5C0C" w:rsidRPr="00504293">
          <w:rPr>
            <w:webHidden/>
          </w:rPr>
          <w:fldChar w:fldCharType="end"/>
        </w:r>
      </w:hyperlink>
    </w:p>
    <w:p w14:paraId="4DFEA0BF" w14:textId="7F99976D" w:rsidR="000F5C0C" w:rsidRPr="00504293" w:rsidRDefault="00000000" w:rsidP="008E37E0">
      <w:pPr>
        <w:pStyle w:val="TDC2"/>
        <w:rPr>
          <w:rFonts w:eastAsiaTheme="minorEastAsia" w:cstheme="minorBidi"/>
          <w:lang w:eastAsia="es-DO"/>
        </w:rPr>
      </w:pPr>
      <w:hyperlink w:anchor="_Toc160442069"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3.</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Evaluación de ofertas técnicas “Sobre A”, aclaraciones y subsanación</w:t>
        </w:r>
        <w:r w:rsidR="000F5C0C" w:rsidRPr="00504293">
          <w:rPr>
            <w:webHidden/>
          </w:rPr>
          <w:tab/>
        </w:r>
        <w:r w:rsidR="000F5C0C" w:rsidRPr="00504293">
          <w:rPr>
            <w:webHidden/>
          </w:rPr>
          <w:fldChar w:fldCharType="begin"/>
        </w:r>
        <w:r w:rsidR="000F5C0C" w:rsidRPr="00504293">
          <w:rPr>
            <w:webHidden/>
          </w:rPr>
          <w:instrText xml:space="preserve"> PAGEREF _Toc160442069 \h </w:instrText>
        </w:r>
        <w:r w:rsidR="000F5C0C" w:rsidRPr="00504293">
          <w:rPr>
            <w:webHidden/>
          </w:rPr>
        </w:r>
        <w:r w:rsidR="000F5C0C" w:rsidRPr="00504293">
          <w:rPr>
            <w:webHidden/>
          </w:rPr>
          <w:fldChar w:fldCharType="separate"/>
        </w:r>
        <w:r w:rsidR="001D44C1">
          <w:rPr>
            <w:webHidden/>
          </w:rPr>
          <w:t>32</w:t>
        </w:r>
        <w:r w:rsidR="000F5C0C" w:rsidRPr="00504293">
          <w:rPr>
            <w:webHidden/>
          </w:rPr>
          <w:fldChar w:fldCharType="end"/>
        </w:r>
      </w:hyperlink>
    </w:p>
    <w:p w14:paraId="3C69A896" w14:textId="0AE9BC98" w:rsidR="000F5C0C" w:rsidRPr="00504293" w:rsidRDefault="00000000" w:rsidP="008E37E0">
      <w:pPr>
        <w:pStyle w:val="TDC2"/>
        <w:rPr>
          <w:rFonts w:eastAsiaTheme="minorEastAsia" w:cstheme="minorBidi"/>
          <w:lang w:eastAsia="es-DO"/>
        </w:rPr>
      </w:pPr>
      <w:hyperlink w:anchor="_Toc160442070"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4.</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Evaluación de muestras</w:t>
        </w:r>
        <w:r w:rsidR="000F5C0C" w:rsidRPr="00504293">
          <w:rPr>
            <w:webHidden/>
          </w:rPr>
          <w:tab/>
        </w:r>
        <w:r w:rsidR="000F5C0C" w:rsidRPr="00504293">
          <w:rPr>
            <w:webHidden/>
          </w:rPr>
          <w:fldChar w:fldCharType="begin"/>
        </w:r>
        <w:r w:rsidR="000F5C0C" w:rsidRPr="00504293">
          <w:rPr>
            <w:webHidden/>
          </w:rPr>
          <w:instrText xml:space="preserve"> PAGEREF _Toc160442070 \h </w:instrText>
        </w:r>
        <w:r w:rsidR="000F5C0C" w:rsidRPr="00504293">
          <w:rPr>
            <w:webHidden/>
          </w:rPr>
        </w:r>
        <w:r w:rsidR="000F5C0C" w:rsidRPr="00504293">
          <w:rPr>
            <w:webHidden/>
          </w:rPr>
          <w:fldChar w:fldCharType="separate"/>
        </w:r>
        <w:r w:rsidR="001D44C1">
          <w:rPr>
            <w:webHidden/>
          </w:rPr>
          <w:t>33</w:t>
        </w:r>
        <w:r w:rsidR="000F5C0C" w:rsidRPr="00504293">
          <w:rPr>
            <w:webHidden/>
          </w:rPr>
          <w:fldChar w:fldCharType="end"/>
        </w:r>
      </w:hyperlink>
    </w:p>
    <w:p w14:paraId="3C755D3B" w14:textId="5042415F" w:rsidR="000F5C0C" w:rsidRPr="00504293" w:rsidRDefault="00000000" w:rsidP="008E37E0">
      <w:pPr>
        <w:pStyle w:val="TDC2"/>
        <w:rPr>
          <w:rFonts w:eastAsiaTheme="minorEastAsia" w:cstheme="minorBidi"/>
          <w:lang w:eastAsia="es-DO"/>
        </w:rPr>
      </w:pPr>
      <w:hyperlink w:anchor="_Toc160442071"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5.</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Debida diligencia</w:t>
        </w:r>
        <w:r w:rsidR="000F5C0C" w:rsidRPr="00504293">
          <w:rPr>
            <w:webHidden/>
          </w:rPr>
          <w:tab/>
        </w:r>
        <w:r w:rsidR="000F5C0C" w:rsidRPr="00504293">
          <w:rPr>
            <w:webHidden/>
          </w:rPr>
          <w:fldChar w:fldCharType="begin"/>
        </w:r>
        <w:r w:rsidR="000F5C0C" w:rsidRPr="00504293">
          <w:rPr>
            <w:webHidden/>
          </w:rPr>
          <w:instrText xml:space="preserve"> PAGEREF _Toc160442071 \h </w:instrText>
        </w:r>
        <w:r w:rsidR="000F5C0C" w:rsidRPr="00504293">
          <w:rPr>
            <w:webHidden/>
          </w:rPr>
        </w:r>
        <w:r w:rsidR="000F5C0C" w:rsidRPr="00504293">
          <w:rPr>
            <w:webHidden/>
          </w:rPr>
          <w:fldChar w:fldCharType="separate"/>
        </w:r>
        <w:r w:rsidR="001D44C1">
          <w:rPr>
            <w:webHidden/>
          </w:rPr>
          <w:t>34</w:t>
        </w:r>
        <w:r w:rsidR="000F5C0C" w:rsidRPr="00504293">
          <w:rPr>
            <w:webHidden/>
          </w:rPr>
          <w:fldChar w:fldCharType="end"/>
        </w:r>
      </w:hyperlink>
    </w:p>
    <w:p w14:paraId="7D8678FF" w14:textId="4D4B513E" w:rsidR="000F5C0C" w:rsidRPr="00504293" w:rsidRDefault="00000000" w:rsidP="008E37E0">
      <w:pPr>
        <w:pStyle w:val="TDC2"/>
        <w:rPr>
          <w:rFonts w:eastAsiaTheme="minorEastAsia" w:cstheme="minorBidi"/>
          <w:lang w:eastAsia="es-DO"/>
        </w:rPr>
      </w:pPr>
      <w:hyperlink w:anchor="_Toc160442072"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6.</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Apertura y evaluación de las ofertas económicas “Sobre B”</w:t>
        </w:r>
        <w:r w:rsidR="000F5C0C" w:rsidRPr="00504293">
          <w:rPr>
            <w:webHidden/>
          </w:rPr>
          <w:tab/>
        </w:r>
        <w:r w:rsidR="000F5C0C" w:rsidRPr="00504293">
          <w:rPr>
            <w:webHidden/>
          </w:rPr>
          <w:fldChar w:fldCharType="begin"/>
        </w:r>
        <w:r w:rsidR="000F5C0C" w:rsidRPr="00504293">
          <w:rPr>
            <w:webHidden/>
          </w:rPr>
          <w:instrText xml:space="preserve"> PAGEREF _Toc160442072 \h </w:instrText>
        </w:r>
        <w:r w:rsidR="000F5C0C" w:rsidRPr="00504293">
          <w:rPr>
            <w:webHidden/>
          </w:rPr>
        </w:r>
        <w:r w:rsidR="000F5C0C" w:rsidRPr="00504293">
          <w:rPr>
            <w:webHidden/>
          </w:rPr>
          <w:fldChar w:fldCharType="separate"/>
        </w:r>
        <w:r w:rsidR="001D44C1">
          <w:rPr>
            <w:webHidden/>
          </w:rPr>
          <w:t>35</w:t>
        </w:r>
        <w:r w:rsidR="000F5C0C" w:rsidRPr="00504293">
          <w:rPr>
            <w:webHidden/>
          </w:rPr>
          <w:fldChar w:fldCharType="end"/>
        </w:r>
      </w:hyperlink>
    </w:p>
    <w:p w14:paraId="2ADCC34D" w14:textId="32E03CDF" w:rsidR="000F5C0C" w:rsidRPr="00504293" w:rsidRDefault="00000000" w:rsidP="008E37E0">
      <w:pPr>
        <w:pStyle w:val="TDC2"/>
        <w:rPr>
          <w:rFonts w:eastAsiaTheme="minorEastAsia" w:cstheme="minorBidi"/>
          <w:lang w:eastAsia="es-DO"/>
        </w:rPr>
      </w:pPr>
      <w:hyperlink w:anchor="_Toc160442073"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7.</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Subsanación de la garantía de seriedad de la oferta</w:t>
        </w:r>
        <w:r w:rsidR="000F5C0C" w:rsidRPr="00504293">
          <w:rPr>
            <w:webHidden/>
          </w:rPr>
          <w:tab/>
        </w:r>
        <w:r w:rsidR="000F5C0C" w:rsidRPr="00504293">
          <w:rPr>
            <w:webHidden/>
          </w:rPr>
          <w:fldChar w:fldCharType="begin"/>
        </w:r>
        <w:r w:rsidR="000F5C0C" w:rsidRPr="00504293">
          <w:rPr>
            <w:webHidden/>
          </w:rPr>
          <w:instrText xml:space="preserve"> PAGEREF _Toc160442073 \h </w:instrText>
        </w:r>
        <w:r w:rsidR="000F5C0C" w:rsidRPr="00504293">
          <w:rPr>
            <w:webHidden/>
          </w:rPr>
        </w:r>
        <w:r w:rsidR="000F5C0C" w:rsidRPr="00504293">
          <w:rPr>
            <w:webHidden/>
          </w:rPr>
          <w:fldChar w:fldCharType="separate"/>
        </w:r>
        <w:r w:rsidR="001D44C1">
          <w:rPr>
            <w:webHidden/>
          </w:rPr>
          <w:t>36</w:t>
        </w:r>
        <w:r w:rsidR="000F5C0C" w:rsidRPr="00504293">
          <w:rPr>
            <w:webHidden/>
          </w:rPr>
          <w:fldChar w:fldCharType="end"/>
        </w:r>
      </w:hyperlink>
    </w:p>
    <w:p w14:paraId="723D33C4" w14:textId="7BC24509" w:rsidR="000F5C0C" w:rsidRPr="00504293" w:rsidRDefault="00000000" w:rsidP="008E37E0">
      <w:pPr>
        <w:pStyle w:val="TDC2"/>
        <w:rPr>
          <w:rFonts w:eastAsiaTheme="minorEastAsia" w:cstheme="minorBidi"/>
          <w:lang w:eastAsia="es-DO"/>
        </w:rPr>
      </w:pPr>
      <w:hyperlink w:anchor="_Toc160442074"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8.</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Confidencialidad de la evaluación</w:t>
        </w:r>
        <w:r w:rsidR="000F5C0C" w:rsidRPr="00504293">
          <w:rPr>
            <w:webHidden/>
          </w:rPr>
          <w:tab/>
        </w:r>
        <w:r w:rsidR="000F5C0C" w:rsidRPr="00504293">
          <w:rPr>
            <w:webHidden/>
          </w:rPr>
          <w:fldChar w:fldCharType="begin"/>
        </w:r>
        <w:r w:rsidR="000F5C0C" w:rsidRPr="00504293">
          <w:rPr>
            <w:webHidden/>
          </w:rPr>
          <w:instrText xml:space="preserve"> PAGEREF _Toc160442074 \h </w:instrText>
        </w:r>
        <w:r w:rsidR="000F5C0C" w:rsidRPr="00504293">
          <w:rPr>
            <w:webHidden/>
          </w:rPr>
        </w:r>
        <w:r w:rsidR="000F5C0C" w:rsidRPr="00504293">
          <w:rPr>
            <w:webHidden/>
          </w:rPr>
          <w:fldChar w:fldCharType="separate"/>
        </w:r>
        <w:r w:rsidR="001D44C1">
          <w:rPr>
            <w:webHidden/>
          </w:rPr>
          <w:t>36</w:t>
        </w:r>
        <w:r w:rsidR="000F5C0C" w:rsidRPr="00504293">
          <w:rPr>
            <w:webHidden/>
          </w:rPr>
          <w:fldChar w:fldCharType="end"/>
        </w:r>
      </w:hyperlink>
    </w:p>
    <w:p w14:paraId="30F7DB64" w14:textId="6B956871" w:rsidR="000F5C0C" w:rsidRPr="00504293" w:rsidRDefault="00000000" w:rsidP="008E37E0">
      <w:pPr>
        <w:pStyle w:val="TDC2"/>
        <w:rPr>
          <w:rFonts w:eastAsiaTheme="minorEastAsia" w:cstheme="minorBidi"/>
          <w:lang w:eastAsia="es-DO"/>
        </w:rPr>
      </w:pPr>
      <w:hyperlink w:anchor="_Toc160442075"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9.</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Desempate de ofertas</w:t>
        </w:r>
        <w:r w:rsidR="000F5C0C" w:rsidRPr="00504293">
          <w:rPr>
            <w:webHidden/>
          </w:rPr>
          <w:tab/>
        </w:r>
        <w:r w:rsidR="000F5C0C" w:rsidRPr="00504293">
          <w:rPr>
            <w:webHidden/>
          </w:rPr>
          <w:fldChar w:fldCharType="begin"/>
        </w:r>
        <w:r w:rsidR="000F5C0C" w:rsidRPr="00504293">
          <w:rPr>
            <w:webHidden/>
          </w:rPr>
          <w:instrText xml:space="preserve"> PAGEREF _Toc160442075 \h </w:instrText>
        </w:r>
        <w:r w:rsidR="000F5C0C" w:rsidRPr="00504293">
          <w:rPr>
            <w:webHidden/>
          </w:rPr>
        </w:r>
        <w:r w:rsidR="000F5C0C" w:rsidRPr="00504293">
          <w:rPr>
            <w:webHidden/>
          </w:rPr>
          <w:fldChar w:fldCharType="separate"/>
        </w:r>
        <w:r w:rsidR="001D44C1">
          <w:rPr>
            <w:webHidden/>
          </w:rPr>
          <w:t>36</w:t>
        </w:r>
        <w:r w:rsidR="000F5C0C" w:rsidRPr="00504293">
          <w:rPr>
            <w:webHidden/>
          </w:rPr>
          <w:fldChar w:fldCharType="end"/>
        </w:r>
      </w:hyperlink>
    </w:p>
    <w:p w14:paraId="2FA86877" w14:textId="214ADB19" w:rsidR="000F5C0C" w:rsidRPr="00504293" w:rsidRDefault="00000000" w:rsidP="008E37E0">
      <w:pPr>
        <w:pStyle w:val="TDC2"/>
        <w:rPr>
          <w:rFonts w:eastAsiaTheme="minorEastAsia" w:cstheme="minorBidi"/>
          <w:lang w:eastAsia="es-DO"/>
        </w:rPr>
      </w:pPr>
      <w:hyperlink w:anchor="_Toc160442076"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10.</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Adjudicación</w:t>
        </w:r>
        <w:r w:rsidR="000F5C0C" w:rsidRPr="00504293">
          <w:rPr>
            <w:webHidden/>
          </w:rPr>
          <w:tab/>
        </w:r>
        <w:r w:rsidR="000F5C0C" w:rsidRPr="00504293">
          <w:rPr>
            <w:webHidden/>
          </w:rPr>
          <w:fldChar w:fldCharType="begin"/>
        </w:r>
        <w:r w:rsidR="000F5C0C" w:rsidRPr="00504293">
          <w:rPr>
            <w:webHidden/>
          </w:rPr>
          <w:instrText xml:space="preserve"> PAGEREF _Toc160442076 \h </w:instrText>
        </w:r>
        <w:r w:rsidR="000F5C0C" w:rsidRPr="00504293">
          <w:rPr>
            <w:webHidden/>
          </w:rPr>
        </w:r>
        <w:r w:rsidR="000F5C0C" w:rsidRPr="00504293">
          <w:rPr>
            <w:webHidden/>
          </w:rPr>
          <w:fldChar w:fldCharType="separate"/>
        </w:r>
        <w:r w:rsidR="001D44C1">
          <w:rPr>
            <w:webHidden/>
          </w:rPr>
          <w:t>37</w:t>
        </w:r>
        <w:r w:rsidR="000F5C0C" w:rsidRPr="00504293">
          <w:rPr>
            <w:webHidden/>
          </w:rPr>
          <w:fldChar w:fldCharType="end"/>
        </w:r>
      </w:hyperlink>
    </w:p>
    <w:p w14:paraId="6ABC6E9A" w14:textId="4194B695" w:rsidR="000F5C0C" w:rsidRPr="00504293" w:rsidRDefault="00000000" w:rsidP="008E37E0">
      <w:pPr>
        <w:pStyle w:val="TDC2"/>
        <w:rPr>
          <w:rFonts w:eastAsiaTheme="minorEastAsia" w:cstheme="minorBidi"/>
          <w:lang w:eastAsia="es-DO"/>
        </w:rPr>
      </w:pPr>
      <w:hyperlink w:anchor="_Toc160442077"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11.</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Garantías del fiel cumplimiento de contrato</w:t>
        </w:r>
        <w:r w:rsidR="000F5C0C" w:rsidRPr="00504293">
          <w:rPr>
            <w:webHidden/>
          </w:rPr>
          <w:tab/>
        </w:r>
        <w:r w:rsidR="000F5C0C" w:rsidRPr="00504293">
          <w:rPr>
            <w:webHidden/>
          </w:rPr>
          <w:fldChar w:fldCharType="begin"/>
        </w:r>
        <w:r w:rsidR="000F5C0C" w:rsidRPr="00504293">
          <w:rPr>
            <w:webHidden/>
          </w:rPr>
          <w:instrText xml:space="preserve"> PAGEREF _Toc160442077 \h </w:instrText>
        </w:r>
        <w:r w:rsidR="000F5C0C" w:rsidRPr="00504293">
          <w:rPr>
            <w:webHidden/>
          </w:rPr>
        </w:r>
        <w:r w:rsidR="000F5C0C" w:rsidRPr="00504293">
          <w:rPr>
            <w:webHidden/>
          </w:rPr>
          <w:fldChar w:fldCharType="separate"/>
        </w:r>
        <w:r w:rsidR="001D44C1">
          <w:rPr>
            <w:webHidden/>
          </w:rPr>
          <w:t>37</w:t>
        </w:r>
        <w:r w:rsidR="000F5C0C" w:rsidRPr="00504293">
          <w:rPr>
            <w:webHidden/>
          </w:rPr>
          <w:fldChar w:fldCharType="end"/>
        </w:r>
      </w:hyperlink>
    </w:p>
    <w:p w14:paraId="59EBEDD3" w14:textId="040A5B3A" w:rsidR="000F5C0C" w:rsidRPr="00504293" w:rsidRDefault="00000000" w:rsidP="008E37E0">
      <w:pPr>
        <w:pStyle w:val="TDC2"/>
        <w:rPr>
          <w:rFonts w:eastAsiaTheme="minorEastAsia" w:cstheme="minorBidi"/>
          <w:lang w:eastAsia="es-DO"/>
        </w:rPr>
      </w:pPr>
      <w:hyperlink w:anchor="_Toc160442078"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12.</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Adjudicaciones posteriores</w:t>
        </w:r>
        <w:r w:rsidR="000F5C0C" w:rsidRPr="00504293">
          <w:rPr>
            <w:webHidden/>
          </w:rPr>
          <w:tab/>
        </w:r>
        <w:r w:rsidR="000F5C0C" w:rsidRPr="00504293">
          <w:rPr>
            <w:webHidden/>
          </w:rPr>
          <w:fldChar w:fldCharType="begin"/>
        </w:r>
        <w:r w:rsidR="000F5C0C" w:rsidRPr="00504293">
          <w:rPr>
            <w:webHidden/>
          </w:rPr>
          <w:instrText xml:space="preserve"> PAGEREF _Toc160442078 \h </w:instrText>
        </w:r>
        <w:r w:rsidR="000F5C0C" w:rsidRPr="00504293">
          <w:rPr>
            <w:webHidden/>
          </w:rPr>
        </w:r>
        <w:r w:rsidR="000F5C0C" w:rsidRPr="00504293">
          <w:rPr>
            <w:webHidden/>
          </w:rPr>
          <w:fldChar w:fldCharType="separate"/>
        </w:r>
        <w:r w:rsidR="001D44C1">
          <w:rPr>
            <w:webHidden/>
          </w:rPr>
          <w:t>38</w:t>
        </w:r>
        <w:r w:rsidR="000F5C0C" w:rsidRPr="00504293">
          <w:rPr>
            <w:webHidden/>
          </w:rPr>
          <w:fldChar w:fldCharType="end"/>
        </w:r>
      </w:hyperlink>
    </w:p>
    <w:p w14:paraId="133AD891" w14:textId="77777777" w:rsidR="000F5C0C" w:rsidRPr="00504293" w:rsidRDefault="000F5C0C" w:rsidP="00504293">
      <w:pPr>
        <w:pStyle w:val="TDC1"/>
        <w:rPr>
          <w:rStyle w:val="Hipervnculo"/>
          <w:b w:val="0"/>
        </w:rPr>
      </w:pPr>
    </w:p>
    <w:p w14:paraId="4B0F965D" w14:textId="1CBC5A0E" w:rsidR="000F5C0C" w:rsidRPr="00504293" w:rsidRDefault="00000000" w:rsidP="00504293">
      <w:pPr>
        <w:pStyle w:val="TDC1"/>
        <w:rPr>
          <w:rFonts w:eastAsiaTheme="minorEastAsia" w:cstheme="minorBidi"/>
          <w:lang w:val="es-DO"/>
        </w:rPr>
      </w:pPr>
      <w:hyperlink w:anchor="_Toc160442079" w:history="1">
        <w:r w:rsidR="000F5C0C" w:rsidRPr="00504293">
          <w:rPr>
            <w:rStyle w:val="Hipervnculo"/>
          </w:rPr>
          <w:t>SECCIÓN III: DISPOSICIONES GENERALES PARA EL CONTRATO</w:t>
        </w:r>
        <w:r w:rsidR="000F5C0C" w:rsidRPr="00504293">
          <w:rPr>
            <w:webHidden/>
          </w:rPr>
          <w:tab/>
        </w:r>
        <w:r w:rsidR="000F5C0C" w:rsidRPr="00504293">
          <w:rPr>
            <w:webHidden/>
          </w:rPr>
          <w:fldChar w:fldCharType="begin"/>
        </w:r>
        <w:r w:rsidR="000F5C0C" w:rsidRPr="00504293">
          <w:rPr>
            <w:webHidden/>
          </w:rPr>
          <w:instrText xml:space="preserve"> PAGEREF _Toc160442079 \h </w:instrText>
        </w:r>
        <w:r w:rsidR="000F5C0C" w:rsidRPr="00504293">
          <w:rPr>
            <w:webHidden/>
          </w:rPr>
        </w:r>
        <w:r w:rsidR="000F5C0C" w:rsidRPr="00504293">
          <w:rPr>
            <w:webHidden/>
          </w:rPr>
          <w:fldChar w:fldCharType="separate"/>
        </w:r>
        <w:r w:rsidR="001D44C1">
          <w:rPr>
            <w:webHidden/>
          </w:rPr>
          <w:t>38</w:t>
        </w:r>
        <w:r w:rsidR="000F5C0C" w:rsidRPr="00504293">
          <w:rPr>
            <w:webHidden/>
          </w:rPr>
          <w:fldChar w:fldCharType="end"/>
        </w:r>
      </w:hyperlink>
    </w:p>
    <w:p w14:paraId="3008380A" w14:textId="445C5EBC" w:rsidR="000F5C0C" w:rsidRPr="00504293" w:rsidRDefault="00000000" w:rsidP="008E37E0">
      <w:pPr>
        <w:pStyle w:val="TDC2"/>
        <w:rPr>
          <w:rFonts w:eastAsiaTheme="minorEastAsia" w:cstheme="minorBidi"/>
          <w:lang w:eastAsia="es-DO"/>
        </w:rPr>
      </w:pPr>
      <w:hyperlink w:anchor="_Toc160442080"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Plazo para la suscripción del contrato</w:t>
        </w:r>
        <w:r w:rsidR="000F5C0C" w:rsidRPr="00504293">
          <w:rPr>
            <w:webHidden/>
          </w:rPr>
          <w:tab/>
        </w:r>
        <w:r w:rsidR="000F5C0C" w:rsidRPr="00504293">
          <w:rPr>
            <w:webHidden/>
          </w:rPr>
          <w:fldChar w:fldCharType="begin"/>
        </w:r>
        <w:r w:rsidR="000F5C0C" w:rsidRPr="00504293">
          <w:rPr>
            <w:webHidden/>
          </w:rPr>
          <w:instrText xml:space="preserve"> PAGEREF _Toc160442080 \h </w:instrText>
        </w:r>
        <w:r w:rsidR="000F5C0C" w:rsidRPr="00504293">
          <w:rPr>
            <w:webHidden/>
          </w:rPr>
        </w:r>
        <w:r w:rsidR="000F5C0C" w:rsidRPr="00504293">
          <w:rPr>
            <w:webHidden/>
          </w:rPr>
          <w:fldChar w:fldCharType="separate"/>
        </w:r>
        <w:r w:rsidR="001D44C1">
          <w:rPr>
            <w:webHidden/>
          </w:rPr>
          <w:t>38</w:t>
        </w:r>
        <w:r w:rsidR="000F5C0C" w:rsidRPr="00504293">
          <w:rPr>
            <w:webHidden/>
          </w:rPr>
          <w:fldChar w:fldCharType="end"/>
        </w:r>
      </w:hyperlink>
    </w:p>
    <w:p w14:paraId="465AB1B2" w14:textId="1EC81CD7" w:rsidR="000F5C0C" w:rsidRPr="00504293" w:rsidRDefault="00000000" w:rsidP="008E37E0">
      <w:pPr>
        <w:pStyle w:val="TDC2"/>
        <w:rPr>
          <w:rFonts w:eastAsiaTheme="minorEastAsia" w:cstheme="minorBidi"/>
          <w:lang w:eastAsia="es-DO"/>
        </w:rPr>
      </w:pPr>
      <w:hyperlink w:anchor="_Toc160442081"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2.</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Validez y perfeccionamiento del contrato</w:t>
        </w:r>
        <w:r w:rsidR="000F5C0C" w:rsidRPr="00504293">
          <w:rPr>
            <w:webHidden/>
          </w:rPr>
          <w:tab/>
        </w:r>
        <w:r w:rsidR="000F5C0C" w:rsidRPr="00504293">
          <w:rPr>
            <w:webHidden/>
          </w:rPr>
          <w:fldChar w:fldCharType="begin"/>
        </w:r>
        <w:r w:rsidR="000F5C0C" w:rsidRPr="00504293">
          <w:rPr>
            <w:webHidden/>
          </w:rPr>
          <w:instrText xml:space="preserve"> PAGEREF _Toc160442081 \h </w:instrText>
        </w:r>
        <w:r w:rsidR="000F5C0C" w:rsidRPr="00504293">
          <w:rPr>
            <w:webHidden/>
          </w:rPr>
        </w:r>
        <w:r w:rsidR="000F5C0C" w:rsidRPr="00504293">
          <w:rPr>
            <w:webHidden/>
          </w:rPr>
          <w:fldChar w:fldCharType="separate"/>
        </w:r>
        <w:r w:rsidR="001D44C1">
          <w:rPr>
            <w:webHidden/>
          </w:rPr>
          <w:t>38</w:t>
        </w:r>
        <w:r w:rsidR="000F5C0C" w:rsidRPr="00504293">
          <w:rPr>
            <w:webHidden/>
          </w:rPr>
          <w:fldChar w:fldCharType="end"/>
        </w:r>
      </w:hyperlink>
    </w:p>
    <w:p w14:paraId="205FE03E" w14:textId="0911FD89" w:rsidR="000F5C0C" w:rsidRPr="00504293" w:rsidRDefault="00000000" w:rsidP="008E37E0">
      <w:pPr>
        <w:pStyle w:val="TDC2"/>
        <w:rPr>
          <w:rFonts w:eastAsiaTheme="minorEastAsia" w:cstheme="minorBidi"/>
          <w:lang w:eastAsia="es-DO"/>
        </w:rPr>
      </w:pPr>
      <w:hyperlink w:anchor="_Toc160442082"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3.</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Gastos legales del contrato:</w:t>
        </w:r>
        <w:r w:rsidR="000F5C0C" w:rsidRPr="00504293">
          <w:rPr>
            <w:webHidden/>
          </w:rPr>
          <w:tab/>
        </w:r>
        <w:r w:rsidR="000F5C0C" w:rsidRPr="00504293">
          <w:rPr>
            <w:webHidden/>
          </w:rPr>
          <w:fldChar w:fldCharType="begin"/>
        </w:r>
        <w:r w:rsidR="000F5C0C" w:rsidRPr="00504293">
          <w:rPr>
            <w:webHidden/>
          </w:rPr>
          <w:instrText xml:space="preserve"> PAGEREF _Toc160442082 \h </w:instrText>
        </w:r>
        <w:r w:rsidR="000F5C0C" w:rsidRPr="00504293">
          <w:rPr>
            <w:webHidden/>
          </w:rPr>
        </w:r>
        <w:r w:rsidR="000F5C0C" w:rsidRPr="00504293">
          <w:rPr>
            <w:webHidden/>
          </w:rPr>
          <w:fldChar w:fldCharType="separate"/>
        </w:r>
        <w:r w:rsidR="001D44C1">
          <w:rPr>
            <w:webHidden/>
          </w:rPr>
          <w:t>39</w:t>
        </w:r>
        <w:r w:rsidR="000F5C0C" w:rsidRPr="00504293">
          <w:rPr>
            <w:webHidden/>
          </w:rPr>
          <w:fldChar w:fldCharType="end"/>
        </w:r>
      </w:hyperlink>
    </w:p>
    <w:p w14:paraId="192A778D" w14:textId="5E63114A" w:rsidR="000F5C0C" w:rsidRPr="00504293" w:rsidRDefault="00000000" w:rsidP="008E37E0">
      <w:pPr>
        <w:pStyle w:val="TDC2"/>
        <w:rPr>
          <w:rFonts w:eastAsiaTheme="minorEastAsia" w:cstheme="minorBidi"/>
          <w:lang w:eastAsia="es-DO"/>
        </w:rPr>
      </w:pPr>
      <w:hyperlink w:anchor="_Toc160442083"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4.</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Vigencia del contrato</w:t>
        </w:r>
        <w:r w:rsidR="000F5C0C" w:rsidRPr="00504293">
          <w:rPr>
            <w:webHidden/>
          </w:rPr>
          <w:tab/>
        </w:r>
        <w:r w:rsidR="000F5C0C" w:rsidRPr="00504293">
          <w:rPr>
            <w:webHidden/>
          </w:rPr>
          <w:fldChar w:fldCharType="begin"/>
        </w:r>
        <w:r w:rsidR="000F5C0C" w:rsidRPr="00504293">
          <w:rPr>
            <w:webHidden/>
          </w:rPr>
          <w:instrText xml:space="preserve"> PAGEREF _Toc160442083 \h </w:instrText>
        </w:r>
        <w:r w:rsidR="000F5C0C" w:rsidRPr="00504293">
          <w:rPr>
            <w:webHidden/>
          </w:rPr>
        </w:r>
        <w:r w:rsidR="000F5C0C" w:rsidRPr="00504293">
          <w:rPr>
            <w:webHidden/>
          </w:rPr>
          <w:fldChar w:fldCharType="separate"/>
        </w:r>
        <w:r w:rsidR="001D44C1">
          <w:rPr>
            <w:webHidden/>
          </w:rPr>
          <w:t>39</w:t>
        </w:r>
        <w:r w:rsidR="000F5C0C" w:rsidRPr="00504293">
          <w:rPr>
            <w:webHidden/>
          </w:rPr>
          <w:fldChar w:fldCharType="end"/>
        </w:r>
      </w:hyperlink>
    </w:p>
    <w:p w14:paraId="0D392B93" w14:textId="3549DFB8" w:rsidR="000F5C0C" w:rsidRPr="00504293" w:rsidRDefault="00000000" w:rsidP="008E37E0">
      <w:pPr>
        <w:pStyle w:val="TDC2"/>
        <w:rPr>
          <w:rFonts w:eastAsiaTheme="minorEastAsia" w:cstheme="minorBidi"/>
          <w:lang w:eastAsia="es-DO"/>
        </w:rPr>
      </w:pPr>
      <w:hyperlink w:anchor="_Toc160442084"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5.</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Supervisor o responsable del contrato</w:t>
        </w:r>
        <w:r w:rsidR="000F5C0C" w:rsidRPr="00504293">
          <w:rPr>
            <w:webHidden/>
          </w:rPr>
          <w:tab/>
        </w:r>
        <w:r w:rsidR="000F5C0C" w:rsidRPr="00504293">
          <w:rPr>
            <w:webHidden/>
          </w:rPr>
          <w:fldChar w:fldCharType="begin"/>
        </w:r>
        <w:r w:rsidR="000F5C0C" w:rsidRPr="00504293">
          <w:rPr>
            <w:webHidden/>
          </w:rPr>
          <w:instrText xml:space="preserve"> PAGEREF _Toc160442084 \h </w:instrText>
        </w:r>
        <w:r w:rsidR="000F5C0C" w:rsidRPr="00504293">
          <w:rPr>
            <w:webHidden/>
          </w:rPr>
        </w:r>
        <w:r w:rsidR="000F5C0C" w:rsidRPr="00504293">
          <w:rPr>
            <w:webHidden/>
          </w:rPr>
          <w:fldChar w:fldCharType="separate"/>
        </w:r>
        <w:r w:rsidR="001D44C1">
          <w:rPr>
            <w:webHidden/>
          </w:rPr>
          <w:t>39</w:t>
        </w:r>
        <w:r w:rsidR="000F5C0C" w:rsidRPr="00504293">
          <w:rPr>
            <w:webHidden/>
          </w:rPr>
          <w:fldChar w:fldCharType="end"/>
        </w:r>
      </w:hyperlink>
    </w:p>
    <w:p w14:paraId="65496797" w14:textId="6851AB32" w:rsidR="000F5C0C" w:rsidRPr="00504293" w:rsidRDefault="00000000" w:rsidP="008E37E0">
      <w:pPr>
        <w:pStyle w:val="TDC2"/>
        <w:rPr>
          <w:rFonts w:eastAsiaTheme="minorEastAsia" w:cstheme="minorBidi"/>
          <w:lang w:eastAsia="es-DO"/>
        </w:rPr>
      </w:pPr>
      <w:hyperlink w:anchor="_Toc160442085"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6.</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Entregas a requerimiento</w:t>
        </w:r>
        <w:r w:rsidR="000F5C0C" w:rsidRPr="00504293">
          <w:rPr>
            <w:webHidden/>
          </w:rPr>
          <w:tab/>
        </w:r>
        <w:r w:rsidR="000F5C0C" w:rsidRPr="00504293">
          <w:rPr>
            <w:webHidden/>
          </w:rPr>
          <w:fldChar w:fldCharType="begin"/>
        </w:r>
        <w:r w:rsidR="000F5C0C" w:rsidRPr="00504293">
          <w:rPr>
            <w:webHidden/>
          </w:rPr>
          <w:instrText xml:space="preserve"> PAGEREF _Toc160442085 \h </w:instrText>
        </w:r>
        <w:r w:rsidR="000F5C0C" w:rsidRPr="00504293">
          <w:rPr>
            <w:webHidden/>
          </w:rPr>
        </w:r>
        <w:r w:rsidR="000F5C0C" w:rsidRPr="00504293">
          <w:rPr>
            <w:webHidden/>
          </w:rPr>
          <w:fldChar w:fldCharType="separate"/>
        </w:r>
        <w:r w:rsidR="001D44C1">
          <w:rPr>
            <w:webHidden/>
          </w:rPr>
          <w:t>39</w:t>
        </w:r>
        <w:r w:rsidR="000F5C0C" w:rsidRPr="00504293">
          <w:rPr>
            <w:webHidden/>
          </w:rPr>
          <w:fldChar w:fldCharType="end"/>
        </w:r>
      </w:hyperlink>
    </w:p>
    <w:p w14:paraId="4C17E6BE" w14:textId="66495034" w:rsidR="000F5C0C" w:rsidRPr="00504293" w:rsidRDefault="00000000" w:rsidP="008E37E0">
      <w:pPr>
        <w:pStyle w:val="TDC2"/>
        <w:rPr>
          <w:rFonts w:eastAsiaTheme="minorEastAsia" w:cstheme="minorBidi"/>
          <w:lang w:eastAsia="es-DO"/>
        </w:rPr>
      </w:pPr>
      <w:hyperlink w:anchor="_Toc160442086"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7.</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Anticipo y Garantía de buen uso de anticipo</w:t>
        </w:r>
        <w:r w:rsidR="000F5C0C" w:rsidRPr="00504293">
          <w:rPr>
            <w:webHidden/>
          </w:rPr>
          <w:tab/>
        </w:r>
        <w:r w:rsidR="000F5C0C" w:rsidRPr="00504293">
          <w:rPr>
            <w:webHidden/>
          </w:rPr>
          <w:fldChar w:fldCharType="begin"/>
        </w:r>
        <w:r w:rsidR="000F5C0C" w:rsidRPr="00504293">
          <w:rPr>
            <w:webHidden/>
          </w:rPr>
          <w:instrText xml:space="preserve"> PAGEREF _Toc160442086 \h </w:instrText>
        </w:r>
        <w:r w:rsidR="000F5C0C" w:rsidRPr="00504293">
          <w:rPr>
            <w:webHidden/>
          </w:rPr>
        </w:r>
        <w:r w:rsidR="000F5C0C" w:rsidRPr="00504293">
          <w:rPr>
            <w:webHidden/>
          </w:rPr>
          <w:fldChar w:fldCharType="separate"/>
        </w:r>
        <w:r w:rsidR="001D44C1">
          <w:rPr>
            <w:webHidden/>
          </w:rPr>
          <w:t>40</w:t>
        </w:r>
        <w:r w:rsidR="000F5C0C" w:rsidRPr="00504293">
          <w:rPr>
            <w:webHidden/>
          </w:rPr>
          <w:fldChar w:fldCharType="end"/>
        </w:r>
      </w:hyperlink>
    </w:p>
    <w:p w14:paraId="4BFBED86" w14:textId="3F4C15A6" w:rsidR="000F5C0C" w:rsidRPr="00504293" w:rsidRDefault="00000000" w:rsidP="008E37E0">
      <w:pPr>
        <w:pStyle w:val="TDC2"/>
        <w:rPr>
          <w:rFonts w:eastAsiaTheme="minorEastAsia" w:cstheme="minorBidi"/>
          <w:lang w:eastAsia="es-DO"/>
        </w:rPr>
      </w:pPr>
      <w:hyperlink w:anchor="_Toc160442087"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8.</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Suspensión del contrato</w:t>
        </w:r>
        <w:r w:rsidR="000F5C0C" w:rsidRPr="00504293">
          <w:rPr>
            <w:webHidden/>
          </w:rPr>
          <w:tab/>
        </w:r>
        <w:r w:rsidR="000F5C0C" w:rsidRPr="00504293">
          <w:rPr>
            <w:webHidden/>
          </w:rPr>
          <w:fldChar w:fldCharType="begin"/>
        </w:r>
        <w:r w:rsidR="000F5C0C" w:rsidRPr="00504293">
          <w:rPr>
            <w:webHidden/>
          </w:rPr>
          <w:instrText xml:space="preserve"> PAGEREF _Toc160442087 \h </w:instrText>
        </w:r>
        <w:r w:rsidR="000F5C0C" w:rsidRPr="00504293">
          <w:rPr>
            <w:webHidden/>
          </w:rPr>
        </w:r>
        <w:r w:rsidR="000F5C0C" w:rsidRPr="00504293">
          <w:rPr>
            <w:webHidden/>
          </w:rPr>
          <w:fldChar w:fldCharType="separate"/>
        </w:r>
        <w:r w:rsidR="001D44C1">
          <w:rPr>
            <w:webHidden/>
          </w:rPr>
          <w:t>40</w:t>
        </w:r>
        <w:r w:rsidR="000F5C0C" w:rsidRPr="00504293">
          <w:rPr>
            <w:webHidden/>
          </w:rPr>
          <w:fldChar w:fldCharType="end"/>
        </w:r>
      </w:hyperlink>
    </w:p>
    <w:p w14:paraId="1AD41A1B" w14:textId="33353F9A" w:rsidR="000F5C0C" w:rsidRPr="00504293" w:rsidRDefault="00000000" w:rsidP="008E37E0">
      <w:pPr>
        <w:pStyle w:val="TDC2"/>
        <w:rPr>
          <w:rFonts w:eastAsiaTheme="minorEastAsia" w:cstheme="minorBidi"/>
          <w:lang w:eastAsia="es-DO"/>
        </w:rPr>
      </w:pPr>
      <w:hyperlink w:anchor="_Toc160442088"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9.</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Modificación de los contratos</w:t>
        </w:r>
        <w:r w:rsidR="000F5C0C" w:rsidRPr="00504293">
          <w:rPr>
            <w:webHidden/>
          </w:rPr>
          <w:tab/>
        </w:r>
        <w:r w:rsidR="000F5C0C" w:rsidRPr="00504293">
          <w:rPr>
            <w:webHidden/>
          </w:rPr>
          <w:fldChar w:fldCharType="begin"/>
        </w:r>
        <w:r w:rsidR="000F5C0C" w:rsidRPr="00504293">
          <w:rPr>
            <w:webHidden/>
          </w:rPr>
          <w:instrText xml:space="preserve"> PAGEREF _Toc160442088 \h </w:instrText>
        </w:r>
        <w:r w:rsidR="000F5C0C" w:rsidRPr="00504293">
          <w:rPr>
            <w:webHidden/>
          </w:rPr>
        </w:r>
        <w:r w:rsidR="000F5C0C" w:rsidRPr="00504293">
          <w:rPr>
            <w:webHidden/>
          </w:rPr>
          <w:fldChar w:fldCharType="separate"/>
        </w:r>
        <w:r w:rsidR="001D44C1">
          <w:rPr>
            <w:webHidden/>
          </w:rPr>
          <w:t>40</w:t>
        </w:r>
        <w:r w:rsidR="000F5C0C" w:rsidRPr="00504293">
          <w:rPr>
            <w:webHidden/>
          </w:rPr>
          <w:fldChar w:fldCharType="end"/>
        </w:r>
      </w:hyperlink>
    </w:p>
    <w:p w14:paraId="55FA2AEA" w14:textId="57AA9EC0" w:rsidR="000F5C0C" w:rsidRPr="00504293" w:rsidRDefault="00000000" w:rsidP="008E37E0">
      <w:pPr>
        <w:pStyle w:val="TDC2"/>
        <w:rPr>
          <w:rFonts w:eastAsiaTheme="minorEastAsia" w:cstheme="minorBidi"/>
          <w:lang w:eastAsia="es-DO"/>
        </w:rPr>
      </w:pPr>
      <w:hyperlink w:anchor="_Toc160442089"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10.</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Equilibrio económico y financiero del contrato</w:t>
        </w:r>
        <w:r w:rsidR="000F5C0C" w:rsidRPr="00504293">
          <w:rPr>
            <w:webHidden/>
          </w:rPr>
          <w:tab/>
        </w:r>
        <w:r w:rsidR="000F5C0C" w:rsidRPr="00504293">
          <w:rPr>
            <w:webHidden/>
          </w:rPr>
          <w:fldChar w:fldCharType="begin"/>
        </w:r>
        <w:r w:rsidR="000F5C0C" w:rsidRPr="00504293">
          <w:rPr>
            <w:webHidden/>
          </w:rPr>
          <w:instrText xml:space="preserve"> PAGEREF _Toc160442089 \h </w:instrText>
        </w:r>
        <w:r w:rsidR="000F5C0C" w:rsidRPr="00504293">
          <w:rPr>
            <w:webHidden/>
          </w:rPr>
        </w:r>
        <w:r w:rsidR="000F5C0C" w:rsidRPr="00504293">
          <w:rPr>
            <w:webHidden/>
          </w:rPr>
          <w:fldChar w:fldCharType="separate"/>
        </w:r>
        <w:r w:rsidR="001D44C1">
          <w:rPr>
            <w:webHidden/>
          </w:rPr>
          <w:t>41</w:t>
        </w:r>
        <w:r w:rsidR="000F5C0C" w:rsidRPr="00504293">
          <w:rPr>
            <w:webHidden/>
          </w:rPr>
          <w:fldChar w:fldCharType="end"/>
        </w:r>
      </w:hyperlink>
    </w:p>
    <w:p w14:paraId="794D3A2E" w14:textId="2F43326D" w:rsidR="000F5C0C" w:rsidRPr="00504293" w:rsidRDefault="00000000" w:rsidP="008E37E0">
      <w:pPr>
        <w:pStyle w:val="TDC2"/>
        <w:rPr>
          <w:rFonts w:eastAsiaTheme="minorEastAsia" w:cstheme="minorBidi"/>
          <w:lang w:eastAsia="es-DO"/>
        </w:rPr>
      </w:pPr>
      <w:hyperlink w:anchor="_Toc160442090"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11.</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Condiciones de pago y retenciones</w:t>
        </w:r>
        <w:r w:rsidR="000F5C0C" w:rsidRPr="00504293">
          <w:rPr>
            <w:webHidden/>
          </w:rPr>
          <w:tab/>
        </w:r>
        <w:r w:rsidR="000F5C0C" w:rsidRPr="00504293">
          <w:rPr>
            <w:webHidden/>
          </w:rPr>
          <w:fldChar w:fldCharType="begin"/>
        </w:r>
        <w:r w:rsidR="000F5C0C" w:rsidRPr="00504293">
          <w:rPr>
            <w:webHidden/>
          </w:rPr>
          <w:instrText xml:space="preserve"> PAGEREF _Toc160442090 \h </w:instrText>
        </w:r>
        <w:r w:rsidR="000F5C0C" w:rsidRPr="00504293">
          <w:rPr>
            <w:webHidden/>
          </w:rPr>
        </w:r>
        <w:r w:rsidR="000F5C0C" w:rsidRPr="00504293">
          <w:rPr>
            <w:webHidden/>
          </w:rPr>
          <w:fldChar w:fldCharType="separate"/>
        </w:r>
        <w:r w:rsidR="001D44C1">
          <w:rPr>
            <w:webHidden/>
          </w:rPr>
          <w:t>41</w:t>
        </w:r>
        <w:r w:rsidR="000F5C0C" w:rsidRPr="00504293">
          <w:rPr>
            <w:webHidden/>
          </w:rPr>
          <w:fldChar w:fldCharType="end"/>
        </w:r>
      </w:hyperlink>
    </w:p>
    <w:p w14:paraId="22BDFB7C" w14:textId="5B3F6A91" w:rsidR="000F5C0C" w:rsidRPr="00504293" w:rsidRDefault="00000000" w:rsidP="008E37E0">
      <w:pPr>
        <w:pStyle w:val="TDC2"/>
        <w:rPr>
          <w:rFonts w:eastAsiaTheme="minorEastAsia" w:cstheme="minorBidi"/>
          <w:lang w:eastAsia="es-DO"/>
        </w:rPr>
      </w:pPr>
      <w:hyperlink w:anchor="_Toc160442091"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12.</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Subcontratación</w:t>
        </w:r>
        <w:r w:rsidR="000F5C0C" w:rsidRPr="00504293">
          <w:rPr>
            <w:webHidden/>
          </w:rPr>
          <w:tab/>
        </w:r>
        <w:r w:rsidR="000F5C0C" w:rsidRPr="00504293">
          <w:rPr>
            <w:webHidden/>
          </w:rPr>
          <w:fldChar w:fldCharType="begin"/>
        </w:r>
        <w:r w:rsidR="000F5C0C" w:rsidRPr="00504293">
          <w:rPr>
            <w:webHidden/>
          </w:rPr>
          <w:instrText xml:space="preserve"> PAGEREF _Toc160442091 \h </w:instrText>
        </w:r>
        <w:r w:rsidR="000F5C0C" w:rsidRPr="00504293">
          <w:rPr>
            <w:webHidden/>
          </w:rPr>
        </w:r>
        <w:r w:rsidR="000F5C0C" w:rsidRPr="00504293">
          <w:rPr>
            <w:webHidden/>
          </w:rPr>
          <w:fldChar w:fldCharType="separate"/>
        </w:r>
        <w:r w:rsidR="001D44C1">
          <w:rPr>
            <w:webHidden/>
          </w:rPr>
          <w:t>41</w:t>
        </w:r>
        <w:r w:rsidR="000F5C0C" w:rsidRPr="00504293">
          <w:rPr>
            <w:webHidden/>
          </w:rPr>
          <w:fldChar w:fldCharType="end"/>
        </w:r>
      </w:hyperlink>
    </w:p>
    <w:p w14:paraId="6D6598CA" w14:textId="158509BF" w:rsidR="000F5C0C" w:rsidRPr="00504293" w:rsidRDefault="00000000" w:rsidP="008E37E0">
      <w:pPr>
        <w:pStyle w:val="TDC2"/>
        <w:rPr>
          <w:rFonts w:eastAsiaTheme="minorEastAsia" w:cstheme="minorBidi"/>
          <w:lang w:eastAsia="es-DO"/>
        </w:rPr>
      </w:pPr>
      <w:hyperlink w:anchor="_Toc160442092"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13.</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Recepción de servicio</w:t>
        </w:r>
        <w:r w:rsidR="000F5C0C" w:rsidRPr="00504293">
          <w:rPr>
            <w:webHidden/>
          </w:rPr>
          <w:tab/>
        </w:r>
        <w:r w:rsidR="000F5C0C" w:rsidRPr="00504293">
          <w:rPr>
            <w:webHidden/>
          </w:rPr>
          <w:fldChar w:fldCharType="begin"/>
        </w:r>
        <w:r w:rsidR="000F5C0C" w:rsidRPr="00504293">
          <w:rPr>
            <w:webHidden/>
          </w:rPr>
          <w:instrText xml:space="preserve"> PAGEREF _Toc160442092 \h </w:instrText>
        </w:r>
        <w:r w:rsidR="000F5C0C" w:rsidRPr="00504293">
          <w:rPr>
            <w:webHidden/>
          </w:rPr>
        </w:r>
        <w:r w:rsidR="000F5C0C" w:rsidRPr="00504293">
          <w:rPr>
            <w:webHidden/>
          </w:rPr>
          <w:fldChar w:fldCharType="separate"/>
        </w:r>
        <w:r w:rsidR="001D44C1">
          <w:rPr>
            <w:webHidden/>
          </w:rPr>
          <w:t>42</w:t>
        </w:r>
        <w:r w:rsidR="000F5C0C" w:rsidRPr="00504293">
          <w:rPr>
            <w:webHidden/>
          </w:rPr>
          <w:fldChar w:fldCharType="end"/>
        </w:r>
      </w:hyperlink>
    </w:p>
    <w:p w14:paraId="6DA367EE" w14:textId="5F30A73B" w:rsidR="000F5C0C" w:rsidRPr="00504293" w:rsidRDefault="00000000" w:rsidP="008E37E0">
      <w:pPr>
        <w:pStyle w:val="TDC2"/>
        <w:rPr>
          <w:rFonts w:eastAsiaTheme="minorEastAsia" w:cstheme="minorBidi"/>
          <w:lang w:eastAsia="es-DO"/>
        </w:rPr>
      </w:pPr>
      <w:hyperlink w:anchor="_Toc160442093"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14.</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Finalización del contrato</w:t>
        </w:r>
        <w:r w:rsidR="000F5C0C" w:rsidRPr="00504293">
          <w:rPr>
            <w:webHidden/>
          </w:rPr>
          <w:tab/>
        </w:r>
        <w:r w:rsidR="000F5C0C" w:rsidRPr="00504293">
          <w:rPr>
            <w:webHidden/>
          </w:rPr>
          <w:fldChar w:fldCharType="begin"/>
        </w:r>
        <w:r w:rsidR="000F5C0C" w:rsidRPr="00504293">
          <w:rPr>
            <w:webHidden/>
          </w:rPr>
          <w:instrText xml:space="preserve"> PAGEREF _Toc160442093 \h </w:instrText>
        </w:r>
        <w:r w:rsidR="000F5C0C" w:rsidRPr="00504293">
          <w:rPr>
            <w:webHidden/>
          </w:rPr>
        </w:r>
        <w:r w:rsidR="000F5C0C" w:rsidRPr="00504293">
          <w:rPr>
            <w:webHidden/>
          </w:rPr>
          <w:fldChar w:fldCharType="separate"/>
        </w:r>
        <w:r w:rsidR="001D44C1">
          <w:rPr>
            <w:webHidden/>
          </w:rPr>
          <w:t>43</w:t>
        </w:r>
        <w:r w:rsidR="000F5C0C" w:rsidRPr="00504293">
          <w:rPr>
            <w:webHidden/>
          </w:rPr>
          <w:fldChar w:fldCharType="end"/>
        </w:r>
      </w:hyperlink>
    </w:p>
    <w:p w14:paraId="30D6FAB1" w14:textId="574FA824" w:rsidR="000F5C0C" w:rsidRPr="00504293" w:rsidRDefault="00000000" w:rsidP="008E37E0">
      <w:pPr>
        <w:pStyle w:val="TDC2"/>
        <w:rPr>
          <w:rFonts w:eastAsiaTheme="minorEastAsia" w:cstheme="minorBidi"/>
          <w:lang w:eastAsia="es-DO"/>
        </w:rPr>
      </w:pPr>
      <w:hyperlink w:anchor="_Toc160442094"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15.</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Incumplimiento de contrato y sus consecuencias.</w:t>
        </w:r>
        <w:r w:rsidR="000F5C0C" w:rsidRPr="00504293">
          <w:rPr>
            <w:webHidden/>
          </w:rPr>
          <w:tab/>
        </w:r>
        <w:r w:rsidR="000F5C0C" w:rsidRPr="00504293">
          <w:rPr>
            <w:webHidden/>
          </w:rPr>
          <w:fldChar w:fldCharType="begin"/>
        </w:r>
        <w:r w:rsidR="000F5C0C" w:rsidRPr="00504293">
          <w:rPr>
            <w:webHidden/>
          </w:rPr>
          <w:instrText xml:space="preserve"> PAGEREF _Toc160442094 \h </w:instrText>
        </w:r>
        <w:r w:rsidR="000F5C0C" w:rsidRPr="00504293">
          <w:rPr>
            <w:webHidden/>
          </w:rPr>
        </w:r>
        <w:r w:rsidR="000F5C0C" w:rsidRPr="00504293">
          <w:rPr>
            <w:webHidden/>
          </w:rPr>
          <w:fldChar w:fldCharType="separate"/>
        </w:r>
        <w:r w:rsidR="001D44C1">
          <w:rPr>
            <w:webHidden/>
          </w:rPr>
          <w:t>43</w:t>
        </w:r>
        <w:r w:rsidR="000F5C0C" w:rsidRPr="00504293">
          <w:rPr>
            <w:webHidden/>
          </w:rPr>
          <w:fldChar w:fldCharType="end"/>
        </w:r>
      </w:hyperlink>
    </w:p>
    <w:p w14:paraId="425C1B10" w14:textId="008D6120" w:rsidR="000F5C0C" w:rsidRPr="00504293" w:rsidRDefault="00000000" w:rsidP="008E37E0">
      <w:pPr>
        <w:pStyle w:val="TDC2"/>
        <w:rPr>
          <w:rFonts w:eastAsiaTheme="minorEastAsia" w:cstheme="minorBidi"/>
          <w:lang w:eastAsia="es-DO"/>
        </w:rPr>
      </w:pPr>
      <w:hyperlink w:anchor="_Toc160442095"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16.</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Penalidades por retraso</w:t>
        </w:r>
        <w:r w:rsidR="000F5C0C" w:rsidRPr="00504293">
          <w:rPr>
            <w:webHidden/>
          </w:rPr>
          <w:tab/>
        </w:r>
        <w:r w:rsidR="000F5C0C" w:rsidRPr="00504293">
          <w:rPr>
            <w:webHidden/>
          </w:rPr>
          <w:fldChar w:fldCharType="begin"/>
        </w:r>
        <w:r w:rsidR="000F5C0C" w:rsidRPr="00504293">
          <w:rPr>
            <w:webHidden/>
          </w:rPr>
          <w:instrText xml:space="preserve"> PAGEREF _Toc160442095 \h </w:instrText>
        </w:r>
        <w:r w:rsidR="000F5C0C" w:rsidRPr="00504293">
          <w:rPr>
            <w:webHidden/>
          </w:rPr>
        </w:r>
        <w:r w:rsidR="000F5C0C" w:rsidRPr="00504293">
          <w:rPr>
            <w:webHidden/>
          </w:rPr>
          <w:fldChar w:fldCharType="separate"/>
        </w:r>
        <w:r w:rsidR="001D44C1">
          <w:rPr>
            <w:webHidden/>
          </w:rPr>
          <w:t>43</w:t>
        </w:r>
        <w:r w:rsidR="000F5C0C" w:rsidRPr="00504293">
          <w:rPr>
            <w:webHidden/>
          </w:rPr>
          <w:fldChar w:fldCharType="end"/>
        </w:r>
      </w:hyperlink>
    </w:p>
    <w:p w14:paraId="62870895" w14:textId="00626CD3" w:rsidR="000F5C0C" w:rsidRPr="00504293" w:rsidRDefault="00000000" w:rsidP="008E37E0">
      <w:pPr>
        <w:pStyle w:val="TDC2"/>
        <w:rPr>
          <w:rFonts w:eastAsiaTheme="minorEastAsia" w:cstheme="minorBidi"/>
          <w:lang w:eastAsia="es-DO"/>
        </w:rPr>
      </w:pPr>
      <w:hyperlink w:anchor="_Toc160442096"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17.</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Causas de inhabilitación del Registro de Proveedores del Estado.</w:t>
        </w:r>
        <w:r w:rsidR="000F5C0C" w:rsidRPr="00504293">
          <w:rPr>
            <w:webHidden/>
          </w:rPr>
          <w:tab/>
        </w:r>
        <w:r w:rsidR="000F5C0C" w:rsidRPr="00504293">
          <w:rPr>
            <w:webHidden/>
          </w:rPr>
          <w:fldChar w:fldCharType="begin"/>
        </w:r>
        <w:r w:rsidR="000F5C0C" w:rsidRPr="00504293">
          <w:rPr>
            <w:webHidden/>
          </w:rPr>
          <w:instrText xml:space="preserve"> PAGEREF _Toc160442096 \h </w:instrText>
        </w:r>
        <w:r w:rsidR="000F5C0C" w:rsidRPr="00504293">
          <w:rPr>
            <w:webHidden/>
          </w:rPr>
        </w:r>
        <w:r w:rsidR="000F5C0C" w:rsidRPr="00504293">
          <w:rPr>
            <w:webHidden/>
          </w:rPr>
          <w:fldChar w:fldCharType="separate"/>
        </w:r>
        <w:r w:rsidR="001D44C1">
          <w:rPr>
            <w:webHidden/>
          </w:rPr>
          <w:t>43</w:t>
        </w:r>
        <w:r w:rsidR="000F5C0C" w:rsidRPr="00504293">
          <w:rPr>
            <w:webHidden/>
          </w:rPr>
          <w:fldChar w:fldCharType="end"/>
        </w:r>
      </w:hyperlink>
    </w:p>
    <w:p w14:paraId="05026370" w14:textId="77777777" w:rsidR="000F5C0C" w:rsidRPr="00504293" w:rsidRDefault="000F5C0C" w:rsidP="00504293">
      <w:pPr>
        <w:pStyle w:val="TDC1"/>
        <w:rPr>
          <w:rStyle w:val="Hipervnculo"/>
          <w:b w:val="0"/>
        </w:rPr>
      </w:pPr>
    </w:p>
    <w:p w14:paraId="716118D0" w14:textId="795C873C" w:rsidR="000F5C0C" w:rsidRPr="00504293" w:rsidRDefault="00000000" w:rsidP="00504293">
      <w:pPr>
        <w:pStyle w:val="TDC1"/>
        <w:rPr>
          <w:rFonts w:eastAsiaTheme="minorEastAsia" w:cstheme="minorBidi"/>
          <w:lang w:val="es-DO"/>
        </w:rPr>
      </w:pPr>
      <w:hyperlink w:anchor="_Toc160442097" w:history="1">
        <w:r w:rsidR="000F5C0C" w:rsidRPr="00504293">
          <w:rPr>
            <w:rStyle w:val="Hipervnculo"/>
          </w:rPr>
          <w:t>SECCIÓN IV: GENERALIDADES</w:t>
        </w:r>
        <w:r w:rsidR="000F5C0C" w:rsidRPr="00504293">
          <w:rPr>
            <w:webHidden/>
          </w:rPr>
          <w:tab/>
        </w:r>
        <w:r w:rsidR="000F5C0C" w:rsidRPr="00504293">
          <w:rPr>
            <w:webHidden/>
          </w:rPr>
          <w:fldChar w:fldCharType="begin"/>
        </w:r>
        <w:r w:rsidR="000F5C0C" w:rsidRPr="00504293">
          <w:rPr>
            <w:webHidden/>
          </w:rPr>
          <w:instrText xml:space="preserve"> PAGEREF _Toc160442097 \h </w:instrText>
        </w:r>
        <w:r w:rsidR="000F5C0C" w:rsidRPr="00504293">
          <w:rPr>
            <w:webHidden/>
          </w:rPr>
        </w:r>
        <w:r w:rsidR="000F5C0C" w:rsidRPr="00504293">
          <w:rPr>
            <w:webHidden/>
          </w:rPr>
          <w:fldChar w:fldCharType="separate"/>
        </w:r>
        <w:r w:rsidR="001D44C1">
          <w:rPr>
            <w:webHidden/>
          </w:rPr>
          <w:t>44</w:t>
        </w:r>
        <w:r w:rsidR="000F5C0C" w:rsidRPr="00504293">
          <w:rPr>
            <w:webHidden/>
          </w:rPr>
          <w:fldChar w:fldCharType="end"/>
        </w:r>
      </w:hyperlink>
    </w:p>
    <w:p w14:paraId="3501D7DA" w14:textId="2EAFFCE8" w:rsidR="000F5C0C" w:rsidRPr="00504293" w:rsidRDefault="00000000" w:rsidP="008E37E0">
      <w:pPr>
        <w:pStyle w:val="TDC2"/>
        <w:rPr>
          <w:rFonts w:eastAsiaTheme="minorEastAsia" w:cstheme="minorBidi"/>
          <w:lang w:eastAsia="es-DO"/>
        </w:rPr>
      </w:pPr>
      <w:hyperlink w:anchor="_Toc160442098"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Siglas y acrónimos</w:t>
        </w:r>
        <w:r w:rsidR="000F5C0C" w:rsidRPr="00504293">
          <w:rPr>
            <w:webHidden/>
          </w:rPr>
          <w:tab/>
        </w:r>
        <w:r w:rsidR="000F5C0C" w:rsidRPr="00504293">
          <w:rPr>
            <w:webHidden/>
          </w:rPr>
          <w:fldChar w:fldCharType="begin"/>
        </w:r>
        <w:r w:rsidR="000F5C0C" w:rsidRPr="00504293">
          <w:rPr>
            <w:webHidden/>
          </w:rPr>
          <w:instrText xml:space="preserve"> PAGEREF _Toc160442098 \h </w:instrText>
        </w:r>
        <w:r w:rsidR="000F5C0C" w:rsidRPr="00504293">
          <w:rPr>
            <w:webHidden/>
          </w:rPr>
        </w:r>
        <w:r w:rsidR="000F5C0C" w:rsidRPr="00504293">
          <w:rPr>
            <w:webHidden/>
          </w:rPr>
          <w:fldChar w:fldCharType="separate"/>
        </w:r>
        <w:r w:rsidR="001D44C1">
          <w:rPr>
            <w:webHidden/>
          </w:rPr>
          <w:t>44</w:t>
        </w:r>
        <w:r w:rsidR="000F5C0C" w:rsidRPr="00504293">
          <w:rPr>
            <w:webHidden/>
          </w:rPr>
          <w:fldChar w:fldCharType="end"/>
        </w:r>
      </w:hyperlink>
    </w:p>
    <w:p w14:paraId="22C29C71" w14:textId="32E30D78" w:rsidR="000F5C0C" w:rsidRPr="00504293" w:rsidRDefault="00000000" w:rsidP="008E37E0">
      <w:pPr>
        <w:pStyle w:val="TDC2"/>
        <w:rPr>
          <w:rFonts w:eastAsiaTheme="minorEastAsia" w:cstheme="minorBidi"/>
          <w:lang w:eastAsia="es-DO"/>
        </w:rPr>
      </w:pPr>
      <w:hyperlink w:anchor="_Toc160442099"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2.</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Definiciones</w:t>
        </w:r>
        <w:r w:rsidR="000F5C0C" w:rsidRPr="00504293">
          <w:rPr>
            <w:webHidden/>
          </w:rPr>
          <w:tab/>
        </w:r>
        <w:r w:rsidR="000F5C0C" w:rsidRPr="00504293">
          <w:rPr>
            <w:webHidden/>
          </w:rPr>
          <w:fldChar w:fldCharType="begin"/>
        </w:r>
        <w:r w:rsidR="000F5C0C" w:rsidRPr="00504293">
          <w:rPr>
            <w:webHidden/>
          </w:rPr>
          <w:instrText xml:space="preserve"> PAGEREF _Toc160442099 \h </w:instrText>
        </w:r>
        <w:r w:rsidR="000F5C0C" w:rsidRPr="00504293">
          <w:rPr>
            <w:webHidden/>
          </w:rPr>
        </w:r>
        <w:r w:rsidR="000F5C0C" w:rsidRPr="00504293">
          <w:rPr>
            <w:webHidden/>
          </w:rPr>
          <w:fldChar w:fldCharType="separate"/>
        </w:r>
        <w:r w:rsidR="001D44C1">
          <w:rPr>
            <w:webHidden/>
          </w:rPr>
          <w:t>44</w:t>
        </w:r>
        <w:r w:rsidR="000F5C0C" w:rsidRPr="00504293">
          <w:rPr>
            <w:webHidden/>
          </w:rPr>
          <w:fldChar w:fldCharType="end"/>
        </w:r>
      </w:hyperlink>
    </w:p>
    <w:p w14:paraId="1EF85127" w14:textId="03916ABD" w:rsidR="000F5C0C" w:rsidRPr="00504293" w:rsidRDefault="00000000" w:rsidP="008E37E0">
      <w:pPr>
        <w:pStyle w:val="TDC2"/>
        <w:rPr>
          <w:rFonts w:eastAsiaTheme="minorEastAsia" w:cstheme="minorBidi"/>
          <w:lang w:eastAsia="es-DO"/>
        </w:rPr>
      </w:pPr>
      <w:hyperlink w:anchor="_Toc160442100"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3.</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Objetivo y alcance del pliego</w:t>
        </w:r>
        <w:r w:rsidR="000F5C0C" w:rsidRPr="00504293">
          <w:rPr>
            <w:webHidden/>
          </w:rPr>
          <w:tab/>
        </w:r>
        <w:r w:rsidR="000F5C0C" w:rsidRPr="00504293">
          <w:rPr>
            <w:webHidden/>
          </w:rPr>
          <w:fldChar w:fldCharType="begin"/>
        </w:r>
        <w:r w:rsidR="000F5C0C" w:rsidRPr="00504293">
          <w:rPr>
            <w:webHidden/>
          </w:rPr>
          <w:instrText xml:space="preserve"> PAGEREF _Toc160442100 \h </w:instrText>
        </w:r>
        <w:r w:rsidR="000F5C0C" w:rsidRPr="00504293">
          <w:rPr>
            <w:webHidden/>
          </w:rPr>
        </w:r>
        <w:r w:rsidR="000F5C0C" w:rsidRPr="00504293">
          <w:rPr>
            <w:webHidden/>
          </w:rPr>
          <w:fldChar w:fldCharType="separate"/>
        </w:r>
        <w:r w:rsidR="001D44C1">
          <w:rPr>
            <w:webHidden/>
          </w:rPr>
          <w:t>46</w:t>
        </w:r>
        <w:r w:rsidR="000F5C0C" w:rsidRPr="00504293">
          <w:rPr>
            <w:webHidden/>
          </w:rPr>
          <w:fldChar w:fldCharType="end"/>
        </w:r>
      </w:hyperlink>
    </w:p>
    <w:p w14:paraId="374DFE30" w14:textId="0D791FB7" w:rsidR="000F5C0C" w:rsidRPr="00504293" w:rsidRDefault="00000000" w:rsidP="008E37E0">
      <w:pPr>
        <w:pStyle w:val="TDC2"/>
        <w:rPr>
          <w:rFonts w:eastAsiaTheme="minorEastAsia" w:cstheme="minorBidi"/>
          <w:lang w:eastAsia="es-DO"/>
        </w:rPr>
      </w:pPr>
      <w:hyperlink w:anchor="_Toc160442101"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4.</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Órgano y personas responsables del procedimiento de selección</w:t>
        </w:r>
        <w:r w:rsidR="000F5C0C" w:rsidRPr="00504293">
          <w:rPr>
            <w:webHidden/>
          </w:rPr>
          <w:tab/>
        </w:r>
        <w:r w:rsidR="000F5C0C" w:rsidRPr="00504293">
          <w:rPr>
            <w:webHidden/>
          </w:rPr>
          <w:fldChar w:fldCharType="begin"/>
        </w:r>
        <w:r w:rsidR="000F5C0C" w:rsidRPr="00504293">
          <w:rPr>
            <w:webHidden/>
          </w:rPr>
          <w:instrText xml:space="preserve"> PAGEREF _Toc160442101 \h </w:instrText>
        </w:r>
        <w:r w:rsidR="000F5C0C" w:rsidRPr="00504293">
          <w:rPr>
            <w:webHidden/>
          </w:rPr>
        </w:r>
        <w:r w:rsidR="000F5C0C" w:rsidRPr="00504293">
          <w:rPr>
            <w:webHidden/>
          </w:rPr>
          <w:fldChar w:fldCharType="separate"/>
        </w:r>
        <w:r w:rsidR="001D44C1">
          <w:rPr>
            <w:webHidden/>
          </w:rPr>
          <w:t>46</w:t>
        </w:r>
        <w:r w:rsidR="000F5C0C" w:rsidRPr="00504293">
          <w:rPr>
            <w:webHidden/>
          </w:rPr>
          <w:fldChar w:fldCharType="end"/>
        </w:r>
      </w:hyperlink>
    </w:p>
    <w:p w14:paraId="461D5A0B" w14:textId="5F298D8E" w:rsidR="000F5C0C" w:rsidRPr="00504293" w:rsidRDefault="00000000" w:rsidP="008E37E0">
      <w:pPr>
        <w:pStyle w:val="TDC2"/>
        <w:rPr>
          <w:rFonts w:eastAsiaTheme="minorEastAsia" w:cstheme="minorBidi"/>
          <w:lang w:eastAsia="es-DO"/>
        </w:rPr>
      </w:pPr>
      <w:hyperlink w:anchor="_Toc160442102"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5.</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Marco normativo aplicable</w:t>
        </w:r>
        <w:r w:rsidR="000F5C0C" w:rsidRPr="00504293">
          <w:rPr>
            <w:webHidden/>
          </w:rPr>
          <w:tab/>
        </w:r>
        <w:r w:rsidR="000F5C0C" w:rsidRPr="00504293">
          <w:rPr>
            <w:webHidden/>
          </w:rPr>
          <w:fldChar w:fldCharType="begin"/>
        </w:r>
        <w:r w:rsidR="000F5C0C" w:rsidRPr="00504293">
          <w:rPr>
            <w:webHidden/>
          </w:rPr>
          <w:instrText xml:space="preserve"> PAGEREF _Toc160442102 \h </w:instrText>
        </w:r>
        <w:r w:rsidR="000F5C0C" w:rsidRPr="00504293">
          <w:rPr>
            <w:webHidden/>
          </w:rPr>
        </w:r>
        <w:r w:rsidR="000F5C0C" w:rsidRPr="00504293">
          <w:rPr>
            <w:webHidden/>
          </w:rPr>
          <w:fldChar w:fldCharType="separate"/>
        </w:r>
        <w:r w:rsidR="001D44C1">
          <w:rPr>
            <w:webHidden/>
          </w:rPr>
          <w:t>47</w:t>
        </w:r>
        <w:r w:rsidR="000F5C0C" w:rsidRPr="00504293">
          <w:rPr>
            <w:webHidden/>
          </w:rPr>
          <w:fldChar w:fldCharType="end"/>
        </w:r>
      </w:hyperlink>
    </w:p>
    <w:p w14:paraId="6F143355" w14:textId="6A206A32" w:rsidR="000F5C0C" w:rsidRPr="00504293" w:rsidRDefault="00000000" w:rsidP="008E37E0">
      <w:pPr>
        <w:pStyle w:val="TDC2"/>
        <w:rPr>
          <w:rFonts w:eastAsiaTheme="minorEastAsia" w:cstheme="minorBidi"/>
          <w:lang w:eastAsia="es-DO"/>
        </w:rPr>
      </w:pPr>
      <w:hyperlink w:anchor="_Toc160442103"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6.</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Tratado internacional de libre comercio o cooperación</w:t>
        </w:r>
        <w:r w:rsidR="000F5C0C" w:rsidRPr="00504293">
          <w:rPr>
            <w:webHidden/>
          </w:rPr>
          <w:tab/>
        </w:r>
        <w:r w:rsidR="000F5C0C" w:rsidRPr="00504293">
          <w:rPr>
            <w:webHidden/>
          </w:rPr>
          <w:fldChar w:fldCharType="begin"/>
        </w:r>
        <w:r w:rsidR="000F5C0C" w:rsidRPr="00504293">
          <w:rPr>
            <w:webHidden/>
          </w:rPr>
          <w:instrText xml:space="preserve"> PAGEREF _Toc160442103 \h </w:instrText>
        </w:r>
        <w:r w:rsidR="000F5C0C" w:rsidRPr="00504293">
          <w:rPr>
            <w:webHidden/>
          </w:rPr>
        </w:r>
        <w:r w:rsidR="000F5C0C" w:rsidRPr="00504293">
          <w:rPr>
            <w:webHidden/>
          </w:rPr>
          <w:fldChar w:fldCharType="separate"/>
        </w:r>
        <w:r w:rsidR="001D44C1">
          <w:rPr>
            <w:webHidden/>
          </w:rPr>
          <w:t>48</w:t>
        </w:r>
        <w:r w:rsidR="000F5C0C" w:rsidRPr="00504293">
          <w:rPr>
            <w:webHidden/>
          </w:rPr>
          <w:fldChar w:fldCharType="end"/>
        </w:r>
      </w:hyperlink>
    </w:p>
    <w:p w14:paraId="75022DD3" w14:textId="0D101047" w:rsidR="000F5C0C" w:rsidRPr="00504293" w:rsidRDefault="00000000" w:rsidP="008E37E0">
      <w:pPr>
        <w:pStyle w:val="TDC2"/>
        <w:rPr>
          <w:rFonts w:eastAsiaTheme="minorEastAsia" w:cstheme="minorBidi"/>
          <w:lang w:eastAsia="es-DO"/>
        </w:rPr>
      </w:pPr>
      <w:hyperlink w:anchor="_Toc160442104"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7.</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Interpretaciones</w:t>
        </w:r>
        <w:r w:rsidR="000F5C0C" w:rsidRPr="00504293">
          <w:rPr>
            <w:webHidden/>
          </w:rPr>
          <w:tab/>
        </w:r>
        <w:r w:rsidR="000F5C0C" w:rsidRPr="00504293">
          <w:rPr>
            <w:webHidden/>
          </w:rPr>
          <w:fldChar w:fldCharType="begin"/>
        </w:r>
        <w:r w:rsidR="000F5C0C" w:rsidRPr="00504293">
          <w:rPr>
            <w:webHidden/>
          </w:rPr>
          <w:instrText xml:space="preserve"> PAGEREF _Toc160442104 \h </w:instrText>
        </w:r>
        <w:r w:rsidR="000F5C0C" w:rsidRPr="00504293">
          <w:rPr>
            <w:webHidden/>
          </w:rPr>
        </w:r>
        <w:r w:rsidR="000F5C0C" w:rsidRPr="00504293">
          <w:rPr>
            <w:webHidden/>
          </w:rPr>
          <w:fldChar w:fldCharType="separate"/>
        </w:r>
        <w:r w:rsidR="001D44C1">
          <w:rPr>
            <w:webHidden/>
          </w:rPr>
          <w:t>48</w:t>
        </w:r>
        <w:r w:rsidR="000F5C0C" w:rsidRPr="00504293">
          <w:rPr>
            <w:webHidden/>
          </w:rPr>
          <w:fldChar w:fldCharType="end"/>
        </w:r>
      </w:hyperlink>
    </w:p>
    <w:p w14:paraId="6FA4F1DC" w14:textId="2F4BAC1E" w:rsidR="000F5C0C" w:rsidRPr="00504293" w:rsidRDefault="00000000" w:rsidP="008E37E0">
      <w:pPr>
        <w:pStyle w:val="TDC2"/>
        <w:rPr>
          <w:rFonts w:eastAsiaTheme="minorEastAsia" w:cstheme="minorBidi"/>
          <w:lang w:eastAsia="es-DO"/>
        </w:rPr>
      </w:pPr>
      <w:hyperlink w:anchor="_Toc160442105"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8.</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Idioma</w:t>
        </w:r>
        <w:r w:rsidR="000F5C0C" w:rsidRPr="00504293">
          <w:rPr>
            <w:webHidden/>
          </w:rPr>
          <w:tab/>
        </w:r>
        <w:r w:rsidR="000F5C0C" w:rsidRPr="00504293">
          <w:rPr>
            <w:webHidden/>
          </w:rPr>
          <w:fldChar w:fldCharType="begin"/>
        </w:r>
        <w:r w:rsidR="000F5C0C" w:rsidRPr="00504293">
          <w:rPr>
            <w:webHidden/>
          </w:rPr>
          <w:instrText xml:space="preserve"> PAGEREF _Toc160442105 \h </w:instrText>
        </w:r>
        <w:r w:rsidR="000F5C0C" w:rsidRPr="00504293">
          <w:rPr>
            <w:webHidden/>
          </w:rPr>
        </w:r>
        <w:r w:rsidR="000F5C0C" w:rsidRPr="00504293">
          <w:rPr>
            <w:webHidden/>
          </w:rPr>
          <w:fldChar w:fldCharType="separate"/>
        </w:r>
        <w:r w:rsidR="001D44C1">
          <w:rPr>
            <w:webHidden/>
          </w:rPr>
          <w:t>49</w:t>
        </w:r>
        <w:r w:rsidR="000F5C0C" w:rsidRPr="00504293">
          <w:rPr>
            <w:webHidden/>
          </w:rPr>
          <w:fldChar w:fldCharType="end"/>
        </w:r>
      </w:hyperlink>
    </w:p>
    <w:p w14:paraId="25DF68A7" w14:textId="05B614F4" w:rsidR="000F5C0C" w:rsidRPr="00504293" w:rsidRDefault="00000000" w:rsidP="008E37E0">
      <w:pPr>
        <w:pStyle w:val="TDC2"/>
        <w:rPr>
          <w:rFonts w:eastAsiaTheme="minorEastAsia" w:cstheme="minorBidi"/>
          <w:lang w:eastAsia="es-DO"/>
        </w:rPr>
      </w:pPr>
      <w:hyperlink w:anchor="_Toc160442106"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9.</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Disponibilidad y acceso al pliego de condiciones</w:t>
        </w:r>
        <w:r w:rsidR="000F5C0C" w:rsidRPr="00504293">
          <w:rPr>
            <w:webHidden/>
          </w:rPr>
          <w:tab/>
        </w:r>
        <w:r w:rsidR="000F5C0C" w:rsidRPr="00504293">
          <w:rPr>
            <w:webHidden/>
          </w:rPr>
          <w:fldChar w:fldCharType="begin"/>
        </w:r>
        <w:r w:rsidR="000F5C0C" w:rsidRPr="00504293">
          <w:rPr>
            <w:webHidden/>
          </w:rPr>
          <w:instrText xml:space="preserve"> PAGEREF _Toc160442106 \h </w:instrText>
        </w:r>
        <w:r w:rsidR="000F5C0C" w:rsidRPr="00504293">
          <w:rPr>
            <w:webHidden/>
          </w:rPr>
        </w:r>
        <w:r w:rsidR="000F5C0C" w:rsidRPr="00504293">
          <w:rPr>
            <w:webHidden/>
          </w:rPr>
          <w:fldChar w:fldCharType="separate"/>
        </w:r>
        <w:r w:rsidR="001D44C1">
          <w:rPr>
            <w:webHidden/>
          </w:rPr>
          <w:t>49</w:t>
        </w:r>
        <w:r w:rsidR="000F5C0C" w:rsidRPr="00504293">
          <w:rPr>
            <w:webHidden/>
          </w:rPr>
          <w:fldChar w:fldCharType="end"/>
        </w:r>
      </w:hyperlink>
    </w:p>
    <w:p w14:paraId="06BE9F85" w14:textId="5F8CEC84" w:rsidR="000F5C0C" w:rsidRPr="00504293" w:rsidRDefault="00000000" w:rsidP="008E37E0">
      <w:pPr>
        <w:pStyle w:val="TDC2"/>
        <w:rPr>
          <w:rFonts w:eastAsiaTheme="minorEastAsia" w:cstheme="minorBidi"/>
          <w:lang w:eastAsia="es-DO"/>
        </w:rPr>
      </w:pPr>
      <w:hyperlink w:anchor="_Toc160442107"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10.</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Conocimiento y aceptación del pliego de condiciones</w:t>
        </w:r>
        <w:r w:rsidR="000F5C0C" w:rsidRPr="00504293">
          <w:rPr>
            <w:webHidden/>
          </w:rPr>
          <w:tab/>
        </w:r>
        <w:r w:rsidR="000F5C0C" w:rsidRPr="00504293">
          <w:rPr>
            <w:webHidden/>
          </w:rPr>
          <w:fldChar w:fldCharType="begin"/>
        </w:r>
        <w:r w:rsidR="000F5C0C" w:rsidRPr="00504293">
          <w:rPr>
            <w:webHidden/>
          </w:rPr>
          <w:instrText xml:space="preserve"> PAGEREF _Toc160442107 \h </w:instrText>
        </w:r>
        <w:r w:rsidR="000F5C0C" w:rsidRPr="00504293">
          <w:rPr>
            <w:webHidden/>
          </w:rPr>
        </w:r>
        <w:r w:rsidR="000F5C0C" w:rsidRPr="00504293">
          <w:rPr>
            <w:webHidden/>
          </w:rPr>
          <w:fldChar w:fldCharType="separate"/>
        </w:r>
        <w:r w:rsidR="001D44C1">
          <w:rPr>
            <w:webHidden/>
          </w:rPr>
          <w:t>49</w:t>
        </w:r>
        <w:r w:rsidR="000F5C0C" w:rsidRPr="00504293">
          <w:rPr>
            <w:webHidden/>
          </w:rPr>
          <w:fldChar w:fldCharType="end"/>
        </w:r>
      </w:hyperlink>
    </w:p>
    <w:p w14:paraId="59FA646B" w14:textId="368B13B9" w:rsidR="000F5C0C" w:rsidRPr="00504293" w:rsidRDefault="00000000" w:rsidP="008E37E0">
      <w:pPr>
        <w:pStyle w:val="TDC2"/>
        <w:rPr>
          <w:rFonts w:eastAsiaTheme="minorEastAsia" w:cstheme="minorBidi"/>
          <w:lang w:eastAsia="es-DO"/>
        </w:rPr>
      </w:pPr>
      <w:hyperlink w:anchor="_Toc160442108"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11.</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Derecho a participar</w:t>
        </w:r>
        <w:r w:rsidR="000F5C0C" w:rsidRPr="00504293">
          <w:rPr>
            <w:webHidden/>
          </w:rPr>
          <w:tab/>
        </w:r>
        <w:r w:rsidR="000F5C0C" w:rsidRPr="00504293">
          <w:rPr>
            <w:webHidden/>
          </w:rPr>
          <w:fldChar w:fldCharType="begin"/>
        </w:r>
        <w:r w:rsidR="000F5C0C" w:rsidRPr="00504293">
          <w:rPr>
            <w:webHidden/>
          </w:rPr>
          <w:instrText xml:space="preserve"> PAGEREF _Toc160442108 \h </w:instrText>
        </w:r>
        <w:r w:rsidR="000F5C0C" w:rsidRPr="00504293">
          <w:rPr>
            <w:webHidden/>
          </w:rPr>
        </w:r>
        <w:r w:rsidR="000F5C0C" w:rsidRPr="00504293">
          <w:rPr>
            <w:webHidden/>
          </w:rPr>
          <w:fldChar w:fldCharType="separate"/>
        </w:r>
        <w:r w:rsidR="001D44C1">
          <w:rPr>
            <w:webHidden/>
          </w:rPr>
          <w:t>50</w:t>
        </w:r>
        <w:r w:rsidR="000F5C0C" w:rsidRPr="00504293">
          <w:rPr>
            <w:webHidden/>
          </w:rPr>
          <w:fldChar w:fldCharType="end"/>
        </w:r>
      </w:hyperlink>
    </w:p>
    <w:p w14:paraId="75EB3210" w14:textId="54C6E937" w:rsidR="000F5C0C" w:rsidRPr="00504293" w:rsidRDefault="00000000" w:rsidP="008E37E0">
      <w:pPr>
        <w:pStyle w:val="TDC2"/>
        <w:rPr>
          <w:rFonts w:eastAsiaTheme="minorEastAsia" w:cstheme="minorBidi"/>
          <w:lang w:eastAsia="es-DO"/>
        </w:rPr>
      </w:pPr>
      <w:hyperlink w:anchor="_Toc160442109"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12.</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Prácticas prohibidas</w:t>
        </w:r>
        <w:r w:rsidR="000F5C0C" w:rsidRPr="00504293">
          <w:rPr>
            <w:webHidden/>
          </w:rPr>
          <w:tab/>
        </w:r>
        <w:r w:rsidR="000F5C0C" w:rsidRPr="00504293">
          <w:rPr>
            <w:webHidden/>
          </w:rPr>
          <w:fldChar w:fldCharType="begin"/>
        </w:r>
        <w:r w:rsidR="000F5C0C" w:rsidRPr="00504293">
          <w:rPr>
            <w:webHidden/>
          </w:rPr>
          <w:instrText xml:space="preserve"> PAGEREF _Toc160442109 \h </w:instrText>
        </w:r>
        <w:r w:rsidR="000F5C0C" w:rsidRPr="00504293">
          <w:rPr>
            <w:webHidden/>
          </w:rPr>
        </w:r>
        <w:r w:rsidR="000F5C0C" w:rsidRPr="00504293">
          <w:rPr>
            <w:webHidden/>
          </w:rPr>
          <w:fldChar w:fldCharType="separate"/>
        </w:r>
        <w:r w:rsidR="001D44C1">
          <w:rPr>
            <w:webHidden/>
          </w:rPr>
          <w:t>50</w:t>
        </w:r>
        <w:r w:rsidR="000F5C0C" w:rsidRPr="00504293">
          <w:rPr>
            <w:webHidden/>
          </w:rPr>
          <w:fldChar w:fldCharType="end"/>
        </w:r>
      </w:hyperlink>
    </w:p>
    <w:p w14:paraId="5AEC7DCE" w14:textId="1B10F916" w:rsidR="000F5C0C" w:rsidRPr="00504293" w:rsidRDefault="00000000" w:rsidP="008E37E0">
      <w:pPr>
        <w:pStyle w:val="TDC2"/>
        <w:rPr>
          <w:rFonts w:eastAsiaTheme="minorEastAsia" w:cstheme="minorBidi"/>
          <w:lang w:eastAsia="es-DO"/>
        </w:rPr>
      </w:pPr>
      <w:hyperlink w:anchor="_Toc160442110"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13.</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De los Comportamientos Violatorios, Contrarios y Restrictivos a la Competencia.</w:t>
        </w:r>
        <w:r w:rsidR="000F5C0C" w:rsidRPr="00504293">
          <w:rPr>
            <w:webHidden/>
          </w:rPr>
          <w:tab/>
        </w:r>
        <w:r w:rsidR="000F5C0C" w:rsidRPr="00504293">
          <w:rPr>
            <w:webHidden/>
          </w:rPr>
          <w:fldChar w:fldCharType="begin"/>
        </w:r>
        <w:r w:rsidR="000F5C0C" w:rsidRPr="00504293">
          <w:rPr>
            <w:webHidden/>
          </w:rPr>
          <w:instrText xml:space="preserve"> PAGEREF _Toc160442110 \h </w:instrText>
        </w:r>
        <w:r w:rsidR="000F5C0C" w:rsidRPr="00504293">
          <w:rPr>
            <w:webHidden/>
          </w:rPr>
        </w:r>
        <w:r w:rsidR="000F5C0C" w:rsidRPr="00504293">
          <w:rPr>
            <w:webHidden/>
          </w:rPr>
          <w:fldChar w:fldCharType="separate"/>
        </w:r>
        <w:r w:rsidR="001D44C1">
          <w:rPr>
            <w:webHidden/>
          </w:rPr>
          <w:t>51</w:t>
        </w:r>
        <w:r w:rsidR="000F5C0C" w:rsidRPr="00504293">
          <w:rPr>
            <w:webHidden/>
          </w:rPr>
          <w:fldChar w:fldCharType="end"/>
        </w:r>
      </w:hyperlink>
    </w:p>
    <w:p w14:paraId="3DA33A8D" w14:textId="7A1F5711" w:rsidR="000F5C0C" w:rsidRPr="00504293" w:rsidRDefault="00000000" w:rsidP="008E37E0">
      <w:pPr>
        <w:pStyle w:val="TDC2"/>
        <w:rPr>
          <w:rFonts w:eastAsiaTheme="minorEastAsia" w:cstheme="minorBidi"/>
          <w:lang w:eastAsia="es-DO"/>
        </w:rPr>
      </w:pPr>
      <w:hyperlink w:anchor="_Toc160442111"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14.</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Consultas, solicitud de aclaraciones y enmiendas</w:t>
        </w:r>
        <w:r w:rsidR="000F5C0C" w:rsidRPr="00504293">
          <w:rPr>
            <w:webHidden/>
          </w:rPr>
          <w:tab/>
        </w:r>
        <w:r w:rsidR="000F5C0C" w:rsidRPr="00504293">
          <w:rPr>
            <w:webHidden/>
          </w:rPr>
          <w:fldChar w:fldCharType="begin"/>
        </w:r>
        <w:r w:rsidR="000F5C0C" w:rsidRPr="00504293">
          <w:rPr>
            <w:webHidden/>
          </w:rPr>
          <w:instrText xml:space="preserve"> PAGEREF _Toc160442111 \h </w:instrText>
        </w:r>
        <w:r w:rsidR="000F5C0C" w:rsidRPr="00504293">
          <w:rPr>
            <w:webHidden/>
          </w:rPr>
        </w:r>
        <w:r w:rsidR="000F5C0C" w:rsidRPr="00504293">
          <w:rPr>
            <w:webHidden/>
          </w:rPr>
          <w:fldChar w:fldCharType="separate"/>
        </w:r>
        <w:r w:rsidR="001D44C1">
          <w:rPr>
            <w:webHidden/>
          </w:rPr>
          <w:t>52</w:t>
        </w:r>
        <w:r w:rsidR="000F5C0C" w:rsidRPr="00504293">
          <w:rPr>
            <w:webHidden/>
          </w:rPr>
          <w:fldChar w:fldCharType="end"/>
        </w:r>
      </w:hyperlink>
    </w:p>
    <w:p w14:paraId="3A0A1096" w14:textId="1F2C26FF" w:rsidR="000F5C0C" w:rsidRPr="00504293" w:rsidRDefault="00000000" w:rsidP="008E37E0">
      <w:pPr>
        <w:pStyle w:val="TDC2"/>
        <w:rPr>
          <w:rFonts w:eastAsiaTheme="minorEastAsia" w:cstheme="minorBidi"/>
          <w:lang w:eastAsia="es-DO"/>
        </w:rPr>
      </w:pPr>
      <w:hyperlink w:anchor="_Toc160442112"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15.</w:t>
        </w:r>
        <w:r w:rsidR="000F5C0C" w:rsidRPr="00504293">
          <w:rPr>
            <w:rFonts w:eastAsiaTheme="minorEastAsia" w:cstheme="minorBidi"/>
            <w:lang w:eastAsia="es-DO"/>
          </w:rPr>
          <w:tab/>
        </w:r>
        <w:r w:rsidR="000F5C0C" w:rsidRPr="00504293">
          <w:rPr>
            <w:rStyle w:val="Hipervnculo"/>
            <w:rFonts w:ascii="Book Antiqua" w:eastAsia="SimSun" w:hAnsi="Book Antiqua"/>
            <w:b w:val="0"/>
            <w:sz w:val="22"/>
            <w:szCs w:val="22"/>
          </w:rPr>
          <w:t>Contratación pública responsable</w:t>
        </w:r>
        <w:r w:rsidR="000F5C0C" w:rsidRPr="00504293">
          <w:rPr>
            <w:webHidden/>
          </w:rPr>
          <w:tab/>
        </w:r>
        <w:r w:rsidR="000F5C0C" w:rsidRPr="00504293">
          <w:rPr>
            <w:webHidden/>
          </w:rPr>
          <w:fldChar w:fldCharType="begin"/>
        </w:r>
        <w:r w:rsidR="000F5C0C" w:rsidRPr="00504293">
          <w:rPr>
            <w:webHidden/>
          </w:rPr>
          <w:instrText xml:space="preserve"> PAGEREF _Toc160442112 \h </w:instrText>
        </w:r>
        <w:r w:rsidR="000F5C0C" w:rsidRPr="00504293">
          <w:rPr>
            <w:webHidden/>
          </w:rPr>
        </w:r>
        <w:r w:rsidR="000F5C0C" w:rsidRPr="00504293">
          <w:rPr>
            <w:webHidden/>
          </w:rPr>
          <w:fldChar w:fldCharType="separate"/>
        </w:r>
        <w:r w:rsidR="001D44C1">
          <w:rPr>
            <w:webHidden/>
          </w:rPr>
          <w:t>52</w:t>
        </w:r>
        <w:r w:rsidR="000F5C0C" w:rsidRPr="00504293">
          <w:rPr>
            <w:webHidden/>
          </w:rPr>
          <w:fldChar w:fldCharType="end"/>
        </w:r>
      </w:hyperlink>
    </w:p>
    <w:p w14:paraId="2F2B0A68" w14:textId="522369EB" w:rsidR="000F5C0C" w:rsidRPr="00504293" w:rsidRDefault="00000000" w:rsidP="008E37E0">
      <w:pPr>
        <w:pStyle w:val="TDC2"/>
        <w:rPr>
          <w:rFonts w:eastAsiaTheme="minorEastAsia" w:cstheme="minorBidi"/>
          <w:lang w:eastAsia="es-DO"/>
        </w:rPr>
      </w:pPr>
      <w:hyperlink w:anchor="_Toc160442113"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16.</w:t>
        </w:r>
        <w:r w:rsidR="000F5C0C" w:rsidRPr="00504293">
          <w:rPr>
            <w:rFonts w:eastAsiaTheme="minorEastAsia" w:cstheme="minorBidi"/>
            <w:lang w:eastAsia="es-DO"/>
          </w:rPr>
          <w:tab/>
        </w:r>
        <w:r w:rsidR="000F5C0C" w:rsidRPr="00504293">
          <w:rPr>
            <w:rStyle w:val="Hipervnculo"/>
            <w:rFonts w:ascii="Book Antiqua" w:eastAsia="SimSun" w:hAnsi="Book Antiqua"/>
            <w:b w:val="0"/>
            <w:sz w:val="22"/>
            <w:szCs w:val="22"/>
          </w:rPr>
          <w:t>Firma digital</w:t>
        </w:r>
        <w:r w:rsidR="000F5C0C" w:rsidRPr="00504293">
          <w:rPr>
            <w:webHidden/>
          </w:rPr>
          <w:tab/>
        </w:r>
        <w:r w:rsidR="000F5C0C" w:rsidRPr="00504293">
          <w:rPr>
            <w:webHidden/>
          </w:rPr>
          <w:fldChar w:fldCharType="begin"/>
        </w:r>
        <w:r w:rsidR="000F5C0C" w:rsidRPr="00504293">
          <w:rPr>
            <w:webHidden/>
          </w:rPr>
          <w:instrText xml:space="preserve"> PAGEREF _Toc160442113 \h </w:instrText>
        </w:r>
        <w:r w:rsidR="000F5C0C" w:rsidRPr="00504293">
          <w:rPr>
            <w:webHidden/>
          </w:rPr>
        </w:r>
        <w:r w:rsidR="000F5C0C" w:rsidRPr="00504293">
          <w:rPr>
            <w:webHidden/>
          </w:rPr>
          <w:fldChar w:fldCharType="separate"/>
        </w:r>
        <w:r w:rsidR="001D44C1">
          <w:rPr>
            <w:webHidden/>
          </w:rPr>
          <w:t>53</w:t>
        </w:r>
        <w:r w:rsidR="000F5C0C" w:rsidRPr="00504293">
          <w:rPr>
            <w:webHidden/>
          </w:rPr>
          <w:fldChar w:fldCharType="end"/>
        </w:r>
      </w:hyperlink>
    </w:p>
    <w:p w14:paraId="213B0F4D" w14:textId="78B7A0C1" w:rsidR="000F5C0C" w:rsidRPr="00504293" w:rsidRDefault="00000000" w:rsidP="008E37E0">
      <w:pPr>
        <w:pStyle w:val="TDC2"/>
        <w:rPr>
          <w:rFonts w:eastAsiaTheme="minorEastAsia" w:cstheme="minorBidi"/>
          <w:lang w:eastAsia="es-DO"/>
        </w:rPr>
      </w:pPr>
      <w:hyperlink w:anchor="_Toc160442114"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17.</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Reclamaciones, impugnaciones, controversias y competencia para decidirlas</w:t>
        </w:r>
        <w:r w:rsidR="000F5C0C" w:rsidRPr="00504293">
          <w:rPr>
            <w:webHidden/>
          </w:rPr>
          <w:tab/>
        </w:r>
        <w:r w:rsidR="000F5C0C" w:rsidRPr="00504293">
          <w:rPr>
            <w:webHidden/>
          </w:rPr>
          <w:fldChar w:fldCharType="begin"/>
        </w:r>
        <w:r w:rsidR="000F5C0C" w:rsidRPr="00504293">
          <w:rPr>
            <w:webHidden/>
          </w:rPr>
          <w:instrText xml:space="preserve"> PAGEREF _Toc160442114 \h </w:instrText>
        </w:r>
        <w:r w:rsidR="000F5C0C" w:rsidRPr="00504293">
          <w:rPr>
            <w:webHidden/>
          </w:rPr>
        </w:r>
        <w:r w:rsidR="000F5C0C" w:rsidRPr="00504293">
          <w:rPr>
            <w:webHidden/>
          </w:rPr>
          <w:fldChar w:fldCharType="separate"/>
        </w:r>
        <w:r w:rsidR="001D44C1">
          <w:rPr>
            <w:webHidden/>
          </w:rPr>
          <w:t>53</w:t>
        </w:r>
        <w:r w:rsidR="000F5C0C" w:rsidRPr="00504293">
          <w:rPr>
            <w:webHidden/>
          </w:rPr>
          <w:fldChar w:fldCharType="end"/>
        </w:r>
      </w:hyperlink>
    </w:p>
    <w:p w14:paraId="71C6B671" w14:textId="2ABAEA75" w:rsidR="000F5C0C" w:rsidRPr="00504293" w:rsidRDefault="00000000" w:rsidP="008E37E0">
      <w:pPr>
        <w:pStyle w:val="TDC2"/>
        <w:rPr>
          <w:rFonts w:eastAsiaTheme="minorEastAsia" w:cstheme="minorBidi"/>
          <w:lang w:eastAsia="es-DO"/>
        </w:rPr>
      </w:pPr>
      <w:hyperlink w:anchor="_Toc160442115"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18.</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Comité de seguimiento</w:t>
        </w:r>
        <w:r w:rsidR="000F5C0C" w:rsidRPr="00504293">
          <w:rPr>
            <w:webHidden/>
          </w:rPr>
          <w:tab/>
        </w:r>
        <w:r w:rsidR="000F5C0C" w:rsidRPr="00504293">
          <w:rPr>
            <w:webHidden/>
          </w:rPr>
          <w:fldChar w:fldCharType="begin"/>
        </w:r>
        <w:r w:rsidR="000F5C0C" w:rsidRPr="00504293">
          <w:rPr>
            <w:webHidden/>
          </w:rPr>
          <w:instrText xml:space="preserve"> PAGEREF _Toc160442115 \h </w:instrText>
        </w:r>
        <w:r w:rsidR="000F5C0C" w:rsidRPr="00504293">
          <w:rPr>
            <w:webHidden/>
          </w:rPr>
        </w:r>
        <w:r w:rsidR="000F5C0C" w:rsidRPr="00504293">
          <w:rPr>
            <w:webHidden/>
          </w:rPr>
          <w:fldChar w:fldCharType="separate"/>
        </w:r>
        <w:r w:rsidR="001D44C1">
          <w:rPr>
            <w:webHidden/>
          </w:rPr>
          <w:t>54</w:t>
        </w:r>
        <w:r w:rsidR="000F5C0C" w:rsidRPr="00504293">
          <w:rPr>
            <w:webHidden/>
          </w:rPr>
          <w:fldChar w:fldCharType="end"/>
        </w:r>
      </w:hyperlink>
    </w:p>
    <w:p w14:paraId="6F51F31A" w14:textId="22E37AF1" w:rsidR="000F5C0C" w:rsidRPr="00504293" w:rsidRDefault="00000000" w:rsidP="008E37E0">
      <w:pPr>
        <w:pStyle w:val="TDC2"/>
        <w:rPr>
          <w:rFonts w:eastAsiaTheme="minorEastAsia" w:cstheme="minorBidi"/>
          <w:lang w:eastAsia="es-DO"/>
        </w:rPr>
      </w:pPr>
      <w:hyperlink w:anchor="_Toc160442116"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19.</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Gestión de riesgos</w:t>
        </w:r>
        <w:r w:rsidR="000F5C0C" w:rsidRPr="00504293">
          <w:rPr>
            <w:webHidden/>
          </w:rPr>
          <w:tab/>
        </w:r>
        <w:r w:rsidR="000F5C0C" w:rsidRPr="00504293">
          <w:rPr>
            <w:webHidden/>
          </w:rPr>
          <w:fldChar w:fldCharType="begin"/>
        </w:r>
        <w:r w:rsidR="000F5C0C" w:rsidRPr="00504293">
          <w:rPr>
            <w:webHidden/>
          </w:rPr>
          <w:instrText xml:space="preserve"> PAGEREF _Toc160442116 \h </w:instrText>
        </w:r>
        <w:r w:rsidR="000F5C0C" w:rsidRPr="00504293">
          <w:rPr>
            <w:webHidden/>
          </w:rPr>
        </w:r>
        <w:r w:rsidR="000F5C0C" w:rsidRPr="00504293">
          <w:rPr>
            <w:webHidden/>
          </w:rPr>
          <w:fldChar w:fldCharType="separate"/>
        </w:r>
        <w:r w:rsidR="001D44C1">
          <w:rPr>
            <w:webHidden/>
          </w:rPr>
          <w:t>55</w:t>
        </w:r>
        <w:r w:rsidR="000F5C0C" w:rsidRPr="00504293">
          <w:rPr>
            <w:webHidden/>
          </w:rPr>
          <w:fldChar w:fldCharType="end"/>
        </w:r>
      </w:hyperlink>
    </w:p>
    <w:p w14:paraId="35E81592" w14:textId="3EAECF62" w:rsidR="000F5C0C" w:rsidRPr="00504293" w:rsidRDefault="00000000" w:rsidP="008E37E0">
      <w:pPr>
        <w:pStyle w:val="TDC2"/>
        <w:rPr>
          <w:rFonts w:eastAsiaTheme="minorEastAsia" w:cstheme="minorBidi"/>
          <w:lang w:eastAsia="es-DO"/>
        </w:rPr>
      </w:pPr>
      <w:hyperlink w:anchor="_Toc160442117" w:history="1">
        <w:r w:rsidR="000F5C0C" w:rsidRPr="00504293">
          <w:rPr>
            <w:rStyle w:val="Hipervnculo"/>
            <w:rFonts w:ascii="Book Antiqua" w:hAnsi="Book Antiqua"/>
            <w:b w:val="0"/>
            <w:sz w:val="22"/>
            <w:szCs w:val="22"/>
            <w14:scene3d>
              <w14:camera w14:prst="orthographicFront"/>
              <w14:lightRig w14:rig="threePt" w14:dir="t">
                <w14:rot w14:lat="0" w14:lon="0" w14:rev="0"/>
              </w14:lightRig>
            </w14:scene3d>
          </w:rPr>
          <w:t>20.</w:t>
        </w:r>
        <w:r w:rsidR="000F5C0C" w:rsidRPr="00504293">
          <w:rPr>
            <w:rFonts w:eastAsiaTheme="minorEastAsia" w:cstheme="minorBidi"/>
            <w:lang w:eastAsia="es-DO"/>
          </w:rPr>
          <w:tab/>
        </w:r>
        <w:r w:rsidR="000F5C0C" w:rsidRPr="00504293">
          <w:rPr>
            <w:rStyle w:val="Hipervnculo"/>
            <w:rFonts w:ascii="Book Antiqua" w:hAnsi="Book Antiqua"/>
            <w:b w:val="0"/>
            <w:sz w:val="22"/>
            <w:szCs w:val="22"/>
          </w:rPr>
          <w:t>Anexos documentos estandarizados</w:t>
        </w:r>
        <w:r w:rsidR="000F5C0C" w:rsidRPr="00504293">
          <w:rPr>
            <w:webHidden/>
          </w:rPr>
          <w:tab/>
        </w:r>
        <w:r w:rsidR="000F5C0C" w:rsidRPr="00504293">
          <w:rPr>
            <w:webHidden/>
          </w:rPr>
          <w:fldChar w:fldCharType="begin"/>
        </w:r>
        <w:r w:rsidR="000F5C0C" w:rsidRPr="00504293">
          <w:rPr>
            <w:webHidden/>
          </w:rPr>
          <w:instrText xml:space="preserve"> PAGEREF _Toc160442117 \h </w:instrText>
        </w:r>
        <w:r w:rsidR="000F5C0C" w:rsidRPr="00504293">
          <w:rPr>
            <w:webHidden/>
          </w:rPr>
        </w:r>
        <w:r w:rsidR="000F5C0C" w:rsidRPr="00504293">
          <w:rPr>
            <w:webHidden/>
          </w:rPr>
          <w:fldChar w:fldCharType="separate"/>
        </w:r>
        <w:r w:rsidR="001D44C1">
          <w:rPr>
            <w:webHidden/>
          </w:rPr>
          <w:t>56</w:t>
        </w:r>
        <w:r w:rsidR="000F5C0C" w:rsidRPr="00504293">
          <w:rPr>
            <w:webHidden/>
          </w:rPr>
          <w:fldChar w:fldCharType="end"/>
        </w:r>
      </w:hyperlink>
    </w:p>
    <w:p w14:paraId="497ADAAB" w14:textId="78FD8973" w:rsidR="00BE7AEE" w:rsidRPr="00504293" w:rsidRDefault="009526A7" w:rsidP="00504293">
      <w:pPr>
        <w:pStyle w:val="TDC1"/>
      </w:pPr>
      <w:r w:rsidRPr="00504293">
        <w:fldChar w:fldCharType="end"/>
      </w:r>
      <w:r w:rsidR="00ED4BC0" w:rsidRPr="00504293">
        <w:br w:type="page"/>
      </w:r>
    </w:p>
    <w:p w14:paraId="33F3EA06" w14:textId="77777777" w:rsidR="003E09D0" w:rsidRPr="003406E8" w:rsidRDefault="003E09D0" w:rsidP="0008381C">
      <w:pPr>
        <w:jc w:val="both"/>
        <w:rPr>
          <w:rFonts w:ascii="Book Antiqua" w:hAnsi="Book Antiqua"/>
          <w:sz w:val="22"/>
          <w:szCs w:val="22"/>
        </w:rPr>
        <w:sectPr w:rsidR="003E09D0" w:rsidRPr="003406E8" w:rsidSect="00AD1A4B">
          <w:headerReference w:type="default" r:id="rId11"/>
          <w:footerReference w:type="default" r:id="rId12"/>
          <w:headerReference w:type="first" r:id="rId13"/>
          <w:pgSz w:w="12242" w:h="15842" w:code="1"/>
          <w:pgMar w:top="1440" w:right="1440" w:bottom="1440" w:left="1440" w:header="720" w:footer="720" w:gutter="0"/>
          <w:cols w:space="720"/>
          <w:docGrid w:linePitch="360"/>
        </w:sectPr>
      </w:pPr>
    </w:p>
    <w:p w14:paraId="70ADD7B1" w14:textId="4C64DF4D" w:rsidR="00ED4BC0" w:rsidRPr="003406E8" w:rsidRDefault="003406E8" w:rsidP="0008381C">
      <w:pPr>
        <w:pStyle w:val="Ttulo1"/>
        <w:rPr>
          <w:sz w:val="22"/>
          <w:szCs w:val="22"/>
        </w:rPr>
      </w:pPr>
      <w:bookmarkStart w:id="3" w:name="_Toc160442039"/>
      <w:r w:rsidRPr="003406E8">
        <w:rPr>
          <w:sz w:val="22"/>
          <w:szCs w:val="22"/>
        </w:rPr>
        <w:lastRenderedPageBreak/>
        <w:t>SECCIÓN I</w:t>
      </w:r>
      <w:r w:rsidR="00ED4BC0" w:rsidRPr="003406E8">
        <w:rPr>
          <w:sz w:val="22"/>
          <w:szCs w:val="22"/>
        </w:rPr>
        <w:t xml:space="preserve">: </w:t>
      </w:r>
      <w:bookmarkStart w:id="4" w:name="_Hlk152348315"/>
      <w:r w:rsidR="00ED4BC0" w:rsidRPr="003406E8">
        <w:rPr>
          <w:sz w:val="22"/>
          <w:szCs w:val="22"/>
        </w:rPr>
        <w:t xml:space="preserve">INFORMACIONES </w:t>
      </w:r>
      <w:r w:rsidRPr="003406E8">
        <w:rPr>
          <w:sz w:val="22"/>
          <w:szCs w:val="22"/>
        </w:rPr>
        <w:t>PARTICULA</w:t>
      </w:r>
      <w:r w:rsidR="00366514" w:rsidRPr="003406E8">
        <w:rPr>
          <w:sz w:val="22"/>
          <w:szCs w:val="22"/>
        </w:rPr>
        <w:t>RES DEL PROCEDIMIENTO</w:t>
      </w:r>
      <w:bookmarkEnd w:id="3"/>
      <w:bookmarkEnd w:id="4"/>
    </w:p>
    <w:p w14:paraId="583890F1" w14:textId="77777777" w:rsidR="00ED4BC0" w:rsidRPr="003406E8" w:rsidRDefault="00ED4BC0" w:rsidP="0008381C">
      <w:pPr>
        <w:jc w:val="center"/>
        <w:rPr>
          <w:rFonts w:ascii="Book Antiqua" w:hAnsi="Book Antiqua"/>
          <w:b/>
          <w:sz w:val="22"/>
          <w:szCs w:val="22"/>
        </w:rPr>
      </w:pPr>
    </w:p>
    <w:p w14:paraId="0D1D6045" w14:textId="4D223E0F" w:rsidR="00ED4BC0" w:rsidRPr="003406E8" w:rsidRDefault="00ED4BC0" w:rsidP="0008381C">
      <w:pPr>
        <w:jc w:val="both"/>
        <w:rPr>
          <w:rFonts w:ascii="Book Antiqua" w:hAnsi="Book Antiqua"/>
          <w:b/>
          <w:color w:val="00B050"/>
          <w:sz w:val="22"/>
          <w:szCs w:val="22"/>
        </w:rPr>
      </w:pPr>
      <w:r w:rsidRPr="003406E8">
        <w:rPr>
          <w:rFonts w:ascii="Book Antiqua" w:hAnsi="Book Antiqua"/>
          <w:b/>
          <w:color w:val="00B050"/>
          <w:sz w:val="22"/>
          <w:szCs w:val="22"/>
        </w:rPr>
        <w:t xml:space="preserve">Nota: </w:t>
      </w:r>
      <w:bookmarkStart w:id="5" w:name="_Hlk152348344"/>
      <w:r w:rsidRPr="003406E8">
        <w:rPr>
          <w:rFonts w:ascii="Book Antiqua" w:hAnsi="Book Antiqua"/>
          <w:b/>
          <w:color w:val="00B050"/>
          <w:sz w:val="22"/>
          <w:szCs w:val="22"/>
        </w:rPr>
        <w:t>En esta sección, la institución contratante deberá indicar de forma detallada todos los documentos, fichas técnicas y términos de referencia que deben ser observados, entregados y cumplidos por el(la) oferente y cómo serán evaluados para determinar la oferta más conveniente</w:t>
      </w:r>
      <w:r w:rsidR="00366514" w:rsidRPr="003406E8">
        <w:rPr>
          <w:rFonts w:ascii="Book Antiqua" w:hAnsi="Book Antiqua"/>
          <w:b/>
          <w:color w:val="00B050"/>
          <w:sz w:val="22"/>
          <w:szCs w:val="22"/>
        </w:rPr>
        <w:t xml:space="preserve"> </w:t>
      </w:r>
      <w:r w:rsidR="00D93C31" w:rsidRPr="003406E8">
        <w:rPr>
          <w:rFonts w:ascii="Book Antiqua" w:hAnsi="Book Antiqua"/>
          <w:b/>
          <w:color w:val="00B050"/>
          <w:sz w:val="22"/>
          <w:szCs w:val="22"/>
        </w:rPr>
        <w:t>y presenta</w:t>
      </w:r>
      <w:r w:rsidR="008A7CBE" w:rsidRPr="003406E8">
        <w:rPr>
          <w:rFonts w:ascii="Book Antiqua" w:hAnsi="Book Antiqua"/>
          <w:b/>
          <w:color w:val="FF0000"/>
          <w:sz w:val="22"/>
          <w:szCs w:val="22"/>
        </w:rPr>
        <w:t xml:space="preserve"> </w:t>
      </w:r>
      <w:r w:rsidR="00D93C31" w:rsidRPr="003406E8">
        <w:rPr>
          <w:rFonts w:ascii="Book Antiqua" w:hAnsi="Book Antiqua"/>
          <w:b/>
          <w:color w:val="00B050"/>
          <w:sz w:val="22"/>
          <w:szCs w:val="22"/>
        </w:rPr>
        <w:t>ejemplos</w:t>
      </w:r>
      <w:r w:rsidR="00164FE0" w:rsidRPr="003406E8">
        <w:rPr>
          <w:rFonts w:ascii="Book Antiqua" w:hAnsi="Book Antiqua"/>
          <w:b/>
          <w:color w:val="00B050"/>
          <w:sz w:val="22"/>
          <w:szCs w:val="22"/>
        </w:rPr>
        <w:t xml:space="preserve"> exclusivamente orientativos</w:t>
      </w:r>
      <w:r w:rsidR="00D93C31" w:rsidRPr="003406E8">
        <w:rPr>
          <w:rFonts w:ascii="Book Antiqua" w:hAnsi="Book Antiqua"/>
          <w:b/>
          <w:color w:val="00B050"/>
          <w:sz w:val="22"/>
          <w:szCs w:val="22"/>
        </w:rPr>
        <w:t xml:space="preserve"> que</w:t>
      </w:r>
      <w:bookmarkStart w:id="6" w:name="_Hlk152348629"/>
      <w:r w:rsidR="00164FE0" w:rsidRPr="003406E8">
        <w:rPr>
          <w:rFonts w:ascii="Book Antiqua" w:hAnsi="Book Antiqua"/>
          <w:b/>
          <w:color w:val="00B050"/>
          <w:sz w:val="22"/>
          <w:szCs w:val="22"/>
        </w:rPr>
        <w:t xml:space="preserve"> no deben</w:t>
      </w:r>
      <w:r w:rsidR="00D93C31" w:rsidRPr="003406E8">
        <w:rPr>
          <w:rFonts w:ascii="Book Antiqua" w:hAnsi="Book Antiqua"/>
          <w:b/>
          <w:color w:val="00B050"/>
          <w:sz w:val="22"/>
          <w:szCs w:val="22"/>
        </w:rPr>
        <w:t xml:space="preserve"> </w:t>
      </w:r>
      <w:r w:rsidR="00164FE0" w:rsidRPr="003406E8">
        <w:rPr>
          <w:rFonts w:ascii="Book Antiqua" w:hAnsi="Book Antiqua"/>
          <w:b/>
          <w:color w:val="00B050"/>
          <w:sz w:val="22"/>
          <w:szCs w:val="22"/>
        </w:rPr>
        <w:t xml:space="preserve">ser </w:t>
      </w:r>
      <w:r w:rsidR="00D93C31" w:rsidRPr="003406E8">
        <w:rPr>
          <w:rFonts w:ascii="Book Antiqua" w:hAnsi="Book Antiqua"/>
          <w:b/>
          <w:color w:val="00B050"/>
          <w:sz w:val="22"/>
          <w:szCs w:val="22"/>
        </w:rPr>
        <w:t>replicados de manera mecánic</w:t>
      </w:r>
      <w:r w:rsidR="00220DE3" w:rsidRPr="003406E8">
        <w:rPr>
          <w:rFonts w:ascii="Book Antiqua" w:hAnsi="Book Antiqua"/>
          <w:b/>
          <w:color w:val="00B050"/>
          <w:sz w:val="22"/>
          <w:szCs w:val="22"/>
        </w:rPr>
        <w:t>a</w:t>
      </w:r>
      <w:r w:rsidR="00D93C31" w:rsidRPr="003406E8">
        <w:rPr>
          <w:rFonts w:ascii="Book Antiqua" w:hAnsi="Book Antiqua"/>
          <w:b/>
          <w:color w:val="00B050"/>
          <w:sz w:val="22"/>
          <w:szCs w:val="22"/>
        </w:rPr>
        <w:t>, sino</w:t>
      </w:r>
      <w:r w:rsidR="00220DE3" w:rsidRPr="003406E8">
        <w:rPr>
          <w:rFonts w:ascii="Book Antiqua" w:hAnsi="Book Antiqua"/>
          <w:b/>
          <w:color w:val="00B050"/>
          <w:sz w:val="22"/>
          <w:szCs w:val="22"/>
        </w:rPr>
        <w:t xml:space="preserve"> ajustados y adaptados</w:t>
      </w:r>
      <w:r w:rsidR="00D93C31" w:rsidRPr="003406E8">
        <w:rPr>
          <w:rFonts w:ascii="Book Antiqua" w:hAnsi="Book Antiqua"/>
          <w:b/>
          <w:color w:val="00B050"/>
          <w:sz w:val="22"/>
          <w:szCs w:val="22"/>
        </w:rPr>
        <w:t xml:space="preserve"> </w:t>
      </w:r>
      <w:bookmarkEnd w:id="6"/>
      <w:r w:rsidR="00D93C31" w:rsidRPr="003406E8">
        <w:rPr>
          <w:rFonts w:ascii="Book Antiqua" w:hAnsi="Book Antiqua"/>
          <w:b/>
          <w:color w:val="00B050"/>
          <w:sz w:val="22"/>
          <w:szCs w:val="22"/>
        </w:rPr>
        <w:t>razonada y proporcionalmente al objeto de la contratación y a los resultados e informaciones obtenidos en los estudios previos</w:t>
      </w:r>
      <w:r w:rsidRPr="003406E8">
        <w:rPr>
          <w:rFonts w:ascii="Book Antiqua" w:hAnsi="Book Antiqua"/>
          <w:b/>
          <w:color w:val="00B050"/>
          <w:sz w:val="22"/>
          <w:szCs w:val="22"/>
        </w:rPr>
        <w:t>.</w:t>
      </w:r>
    </w:p>
    <w:p w14:paraId="31F6DD79" w14:textId="77777777" w:rsidR="00AB34AF" w:rsidRPr="003406E8" w:rsidRDefault="00AB34AF" w:rsidP="0008381C">
      <w:pPr>
        <w:jc w:val="both"/>
        <w:rPr>
          <w:rFonts w:ascii="Book Antiqua" w:hAnsi="Book Antiqua"/>
          <w:b/>
          <w:color w:val="00B050"/>
          <w:sz w:val="22"/>
          <w:szCs w:val="22"/>
        </w:rPr>
      </w:pPr>
    </w:p>
    <w:p w14:paraId="416EB88A" w14:textId="77777777" w:rsidR="00AB34AF" w:rsidRPr="003406E8" w:rsidRDefault="00AB34AF" w:rsidP="0008381C">
      <w:pPr>
        <w:pStyle w:val="Ttulo2"/>
        <w:numPr>
          <w:ilvl w:val="0"/>
          <w:numId w:val="19"/>
        </w:numPr>
      </w:pPr>
      <w:bookmarkStart w:id="7" w:name="_Toc160442040"/>
      <w:r w:rsidRPr="003406E8">
        <w:t>Antecedentes</w:t>
      </w:r>
      <w:bookmarkEnd w:id="7"/>
    </w:p>
    <w:p w14:paraId="4FAA533C" w14:textId="77777777" w:rsidR="00AB34AF" w:rsidRPr="003406E8" w:rsidRDefault="00AB34AF" w:rsidP="0008381C">
      <w:pPr>
        <w:rPr>
          <w:rFonts w:ascii="Book Antiqua" w:hAnsi="Book Antiqua"/>
          <w:b/>
          <w:color w:val="990000"/>
          <w:sz w:val="22"/>
          <w:szCs w:val="22"/>
          <w:lang w:val="es-ES" w:eastAsia="en-US"/>
        </w:rPr>
      </w:pPr>
    </w:p>
    <w:p w14:paraId="5447FB1D" w14:textId="77777777" w:rsidR="00AB34AF" w:rsidRPr="003406E8" w:rsidRDefault="00AB34AF" w:rsidP="0008381C">
      <w:pPr>
        <w:rPr>
          <w:rFonts w:ascii="Book Antiqua" w:hAnsi="Book Antiqua"/>
          <w:b/>
          <w:color w:val="990000"/>
          <w:sz w:val="22"/>
          <w:szCs w:val="22"/>
          <w:lang w:val="es-ES" w:eastAsia="en-US"/>
        </w:rPr>
      </w:pPr>
      <w:r w:rsidRPr="003406E8">
        <w:rPr>
          <w:rFonts w:ascii="Book Antiqua" w:hAnsi="Book Antiqua"/>
          <w:b/>
          <w:color w:val="990000"/>
          <w:sz w:val="22"/>
          <w:szCs w:val="22"/>
          <w:lang w:val="es-ES" w:eastAsia="en-US"/>
        </w:rPr>
        <w:t>[Incluir aquí los antecedentes de la contratación]</w:t>
      </w:r>
    </w:p>
    <w:p w14:paraId="68796AF6" w14:textId="77777777" w:rsidR="00AB34AF" w:rsidRPr="003406E8" w:rsidRDefault="00AB34AF" w:rsidP="0008381C">
      <w:pPr>
        <w:rPr>
          <w:rFonts w:ascii="Book Antiqua" w:hAnsi="Book Antiqua"/>
          <w:b/>
          <w:color w:val="990000"/>
          <w:sz w:val="22"/>
          <w:szCs w:val="22"/>
          <w:lang w:val="es-ES" w:eastAsia="en-US"/>
        </w:rPr>
      </w:pPr>
    </w:p>
    <w:p w14:paraId="4E9123DD" w14:textId="77777777" w:rsidR="001A579D" w:rsidRPr="003406E8" w:rsidRDefault="001A579D" w:rsidP="0008381C">
      <w:pPr>
        <w:jc w:val="both"/>
        <w:rPr>
          <w:rFonts w:ascii="Book Antiqua" w:hAnsi="Book Antiqua"/>
          <w:color w:val="0000FF"/>
          <w:sz w:val="22"/>
          <w:szCs w:val="22"/>
          <w:lang w:eastAsia="en-US"/>
        </w:rPr>
      </w:pPr>
      <w:bookmarkStart w:id="8" w:name="_Hlk160012726"/>
      <w:r w:rsidRPr="003406E8">
        <w:rPr>
          <w:rFonts w:ascii="Book Antiqua" w:hAnsi="Book Antiqua"/>
          <w:color w:val="0000FF"/>
          <w:sz w:val="22"/>
          <w:szCs w:val="22"/>
          <w:lang w:eastAsia="en-US"/>
        </w:rPr>
        <w:t>Ejemplo: El Instituto Nacional de Residuos Sólidos (INRS)</w:t>
      </w:r>
      <w:r w:rsidRPr="003406E8">
        <w:rPr>
          <w:rFonts w:ascii="Book Antiqua" w:hAnsi="Book Antiqua"/>
          <w:color w:val="0000FF"/>
          <w:sz w:val="22"/>
          <w:szCs w:val="22"/>
          <w:vertAlign w:val="superscript"/>
          <w:lang w:eastAsia="en-US"/>
        </w:rPr>
        <w:footnoteReference w:id="2"/>
      </w:r>
      <w:r w:rsidRPr="003406E8">
        <w:rPr>
          <w:rFonts w:ascii="Book Antiqua" w:hAnsi="Book Antiqua"/>
          <w:color w:val="0000FF"/>
          <w:sz w:val="22"/>
          <w:szCs w:val="22"/>
          <w:lang w:eastAsia="en-US"/>
        </w:rPr>
        <w:t xml:space="preserve"> en su Plan Operativo Anual (POA) del 2023 tiene como actividad programada apoyar a los ayuntamientos más poblados en el servicio de recolección de residuos sólidos para su disposición final. </w:t>
      </w:r>
    </w:p>
    <w:bookmarkEnd w:id="8"/>
    <w:p w14:paraId="3119AADB" w14:textId="77777777" w:rsidR="001A579D" w:rsidRPr="003406E8" w:rsidRDefault="001A579D" w:rsidP="0008381C">
      <w:pPr>
        <w:jc w:val="both"/>
        <w:rPr>
          <w:rFonts w:ascii="Book Antiqua" w:hAnsi="Book Antiqua"/>
          <w:color w:val="0000FF"/>
          <w:sz w:val="22"/>
          <w:szCs w:val="22"/>
          <w:lang w:eastAsia="en-US"/>
        </w:rPr>
      </w:pPr>
    </w:p>
    <w:p w14:paraId="40BC57AB" w14:textId="07E36B00" w:rsidR="001A579D" w:rsidRPr="003406E8" w:rsidRDefault="001A579D" w:rsidP="0008381C">
      <w:pPr>
        <w:jc w:val="both"/>
        <w:rPr>
          <w:rFonts w:ascii="Book Antiqua" w:hAnsi="Book Antiqua"/>
          <w:color w:val="0000FF"/>
          <w:sz w:val="22"/>
          <w:szCs w:val="22"/>
          <w:lang w:eastAsia="en-US"/>
        </w:rPr>
      </w:pPr>
      <w:r w:rsidRPr="003406E8">
        <w:rPr>
          <w:rFonts w:ascii="Book Antiqua" w:hAnsi="Book Antiqua"/>
          <w:color w:val="0000FF"/>
          <w:sz w:val="22"/>
          <w:szCs w:val="22"/>
          <w:lang w:eastAsia="en-US"/>
        </w:rPr>
        <w:t xml:space="preserve">A partir de un estudio que incluyó a cincuenta (50) gobiernos locales, se comprobó que más del cincuenta por ciento (50%) no posee una estructura ni la logística administrativa para evitar el cúmulo de residuos sólidos y contrarrestar enfermedades. Por esto, se tiene interés de contratar a los proveedores óptimos que, junto con la capacidad de cada gobierno local, eficientice este servicio y en menor tiempo, se puedan recolectar </w:t>
      </w:r>
      <w:r w:rsidR="00D2701E" w:rsidRPr="003406E8">
        <w:rPr>
          <w:rFonts w:ascii="Book Antiqua" w:hAnsi="Book Antiqua"/>
          <w:color w:val="0000FF"/>
          <w:sz w:val="22"/>
          <w:szCs w:val="22"/>
          <w:lang w:eastAsia="en-US"/>
        </w:rPr>
        <w:t xml:space="preserve">dichos </w:t>
      </w:r>
      <w:r w:rsidRPr="003406E8">
        <w:rPr>
          <w:rFonts w:ascii="Book Antiqua" w:hAnsi="Book Antiqua"/>
          <w:color w:val="0000FF"/>
          <w:sz w:val="22"/>
          <w:szCs w:val="22"/>
          <w:lang w:eastAsia="en-US"/>
        </w:rPr>
        <w:t xml:space="preserve">residuos. Además, esta contratación permitiría dar una respuesta apropiada a las reivindicaciones sociales relacionadas con la falta de atención del gobierno central a estas problemáticas que también afectan el derecho al medioambiente sano. </w:t>
      </w:r>
    </w:p>
    <w:p w14:paraId="147C193C" w14:textId="77777777" w:rsidR="001A579D" w:rsidRPr="003406E8" w:rsidRDefault="001A579D" w:rsidP="0008381C">
      <w:pPr>
        <w:jc w:val="both"/>
        <w:rPr>
          <w:rFonts w:ascii="Book Antiqua" w:hAnsi="Book Antiqua"/>
          <w:color w:val="0000FF"/>
          <w:sz w:val="22"/>
          <w:szCs w:val="22"/>
          <w:lang w:eastAsia="en-US"/>
        </w:rPr>
      </w:pPr>
    </w:p>
    <w:p w14:paraId="77E0CBAA" w14:textId="77777777" w:rsidR="001A579D" w:rsidRPr="003406E8" w:rsidRDefault="001A579D" w:rsidP="0008381C">
      <w:pPr>
        <w:jc w:val="both"/>
        <w:rPr>
          <w:rFonts w:ascii="Book Antiqua" w:hAnsi="Book Antiqua"/>
          <w:color w:val="0000FF"/>
          <w:sz w:val="22"/>
          <w:szCs w:val="22"/>
          <w:lang w:eastAsia="en-US"/>
        </w:rPr>
      </w:pPr>
      <w:r w:rsidRPr="003406E8">
        <w:rPr>
          <w:rFonts w:ascii="Book Antiqua" w:hAnsi="Book Antiqua"/>
          <w:color w:val="0000FF"/>
          <w:sz w:val="22"/>
          <w:szCs w:val="22"/>
          <w:lang w:eastAsia="en-US"/>
        </w:rPr>
        <w:t xml:space="preserve">Para cumplir con esta meta, el INRS en su Plan de Compras y Contrataciones (PACC) ha consignado para este año 2023 la contratación de los servicios de recolección de residuos sólidos para los cuatro ayuntamientos de la provincia Santo Domingo. </w:t>
      </w:r>
    </w:p>
    <w:p w14:paraId="53FB332C" w14:textId="7BE9728F" w:rsidR="00D2701E" w:rsidRPr="003406E8" w:rsidRDefault="00D2701E" w:rsidP="0008381C">
      <w:pPr>
        <w:jc w:val="both"/>
        <w:rPr>
          <w:rFonts w:ascii="Book Antiqua" w:hAnsi="Book Antiqua"/>
          <w:color w:val="0000FF"/>
          <w:sz w:val="22"/>
          <w:szCs w:val="22"/>
          <w:lang w:eastAsia="en-US"/>
        </w:rPr>
      </w:pPr>
    </w:p>
    <w:p w14:paraId="42D63381" w14:textId="0FFFDB86" w:rsidR="00D2701E" w:rsidRPr="003406E8" w:rsidRDefault="00D2701E" w:rsidP="0008381C">
      <w:pPr>
        <w:jc w:val="both"/>
        <w:rPr>
          <w:rFonts w:ascii="Book Antiqua" w:hAnsi="Book Antiqua"/>
          <w:b/>
          <w:color w:val="00B050"/>
          <w:sz w:val="22"/>
          <w:szCs w:val="22"/>
        </w:rPr>
      </w:pPr>
      <w:bookmarkStart w:id="9" w:name="_Hlk160024384"/>
      <w:r w:rsidRPr="003406E8">
        <w:rPr>
          <w:rFonts w:ascii="Book Antiqua" w:hAnsi="Book Antiqua"/>
          <w:color w:val="0000FF"/>
          <w:sz w:val="22"/>
          <w:szCs w:val="22"/>
          <w:lang w:eastAsia="en-US"/>
        </w:rPr>
        <w:t xml:space="preserve">Este procedimiento de contratación pública cuenta con la aprobación del Código </w:t>
      </w:r>
      <w:proofErr w:type="gramStart"/>
      <w:r w:rsidRPr="003406E8">
        <w:rPr>
          <w:rFonts w:ascii="Book Antiqua" w:hAnsi="Book Antiqua"/>
          <w:color w:val="0000FF"/>
          <w:sz w:val="22"/>
          <w:szCs w:val="22"/>
          <w:lang w:eastAsia="en-US"/>
        </w:rPr>
        <w:t xml:space="preserve">SNIP </w:t>
      </w:r>
      <w:r w:rsidRPr="003406E8">
        <w:rPr>
          <w:rFonts w:ascii="Book Antiqua" w:hAnsi="Book Antiqua"/>
          <w:sz w:val="22"/>
          <w:szCs w:val="22"/>
        </w:rPr>
        <w:t xml:space="preserve"> </w:t>
      </w:r>
      <w:r w:rsidRPr="003406E8">
        <w:rPr>
          <w:rFonts w:ascii="Book Antiqua" w:hAnsi="Book Antiqua"/>
          <w:b/>
          <w:color w:val="990000"/>
          <w:sz w:val="22"/>
          <w:szCs w:val="22"/>
        </w:rPr>
        <w:t>[</w:t>
      </w:r>
      <w:proofErr w:type="gramEnd"/>
      <w:r w:rsidRPr="003406E8">
        <w:rPr>
          <w:rFonts w:ascii="Book Antiqua" w:hAnsi="Book Antiqua"/>
          <w:b/>
          <w:color w:val="990000"/>
          <w:sz w:val="22"/>
          <w:szCs w:val="22"/>
        </w:rPr>
        <w:t>INSERTAR el código SNIP]</w:t>
      </w:r>
      <w:r w:rsidRPr="003406E8">
        <w:rPr>
          <w:rFonts w:ascii="Book Antiqua" w:hAnsi="Book Antiqua"/>
          <w:color w:val="0000FF"/>
          <w:sz w:val="22"/>
          <w:szCs w:val="22"/>
          <w:lang w:eastAsia="en-US"/>
        </w:rPr>
        <w:t xml:space="preserve"> por responder a la naturaleza de proyecto de inversión pública. (Si aplica).</w:t>
      </w:r>
      <w:bookmarkEnd w:id="9"/>
    </w:p>
    <w:bookmarkEnd w:id="5"/>
    <w:p w14:paraId="3605E20B" w14:textId="77777777" w:rsidR="00DB614F" w:rsidRPr="003406E8" w:rsidRDefault="00DB614F" w:rsidP="0008381C">
      <w:pPr>
        <w:jc w:val="both"/>
        <w:rPr>
          <w:rFonts w:ascii="Book Antiqua" w:hAnsi="Book Antiqua"/>
          <w:b/>
          <w:color w:val="00B050"/>
          <w:sz w:val="22"/>
          <w:szCs w:val="22"/>
        </w:rPr>
      </w:pPr>
    </w:p>
    <w:p w14:paraId="21B1FB60" w14:textId="547EBC59" w:rsidR="00AB34AF" w:rsidRPr="003406E8" w:rsidRDefault="00ED4BC0" w:rsidP="0008381C">
      <w:pPr>
        <w:pStyle w:val="Ttulo2"/>
        <w:numPr>
          <w:ilvl w:val="0"/>
          <w:numId w:val="19"/>
        </w:numPr>
      </w:pPr>
      <w:bookmarkStart w:id="10" w:name="_Toc117832533"/>
      <w:bookmarkStart w:id="11" w:name="_Toc151411132"/>
      <w:bookmarkStart w:id="12" w:name="_Toc151503149"/>
      <w:bookmarkStart w:id="13" w:name="_Toc160442041"/>
      <w:r w:rsidRPr="003406E8">
        <w:t xml:space="preserve">Objeto del procedimiento de </w:t>
      </w:r>
      <w:bookmarkEnd w:id="10"/>
      <w:bookmarkEnd w:id="11"/>
      <w:r w:rsidRPr="003406E8">
        <w:t>selección</w:t>
      </w:r>
      <w:bookmarkEnd w:id="12"/>
      <w:bookmarkEnd w:id="13"/>
    </w:p>
    <w:p w14:paraId="04B32715" w14:textId="77777777" w:rsidR="00ED4BC0" w:rsidRPr="003406E8" w:rsidRDefault="00ED4BC0" w:rsidP="0008381C">
      <w:pPr>
        <w:pStyle w:val="Prrafodelista"/>
        <w:numPr>
          <w:ilvl w:val="0"/>
          <w:numId w:val="0"/>
        </w:numPr>
        <w:ind w:left="360"/>
        <w:jc w:val="both"/>
        <w:rPr>
          <w:rFonts w:ascii="Book Antiqua" w:hAnsi="Book Antiqua"/>
          <w:sz w:val="22"/>
          <w:szCs w:val="22"/>
        </w:rPr>
      </w:pPr>
    </w:p>
    <w:p w14:paraId="18CBB6CB" w14:textId="66240719" w:rsidR="001A579D" w:rsidRPr="003406E8" w:rsidRDefault="00ED4BC0" w:rsidP="0008381C">
      <w:pPr>
        <w:pStyle w:val="Prrafodelista"/>
        <w:numPr>
          <w:ilvl w:val="0"/>
          <w:numId w:val="0"/>
        </w:numPr>
        <w:jc w:val="both"/>
        <w:rPr>
          <w:rFonts w:ascii="Book Antiqua" w:hAnsi="Book Antiqua"/>
          <w:b/>
          <w:color w:val="C00000"/>
          <w:sz w:val="22"/>
          <w:szCs w:val="22"/>
        </w:rPr>
      </w:pPr>
      <w:r w:rsidRPr="003406E8">
        <w:rPr>
          <w:rFonts w:ascii="Book Antiqua" w:hAnsi="Book Antiqua"/>
          <w:sz w:val="22"/>
          <w:szCs w:val="22"/>
        </w:rPr>
        <w:t xml:space="preserve">Constituye el objeto de la presente convocatoria </w:t>
      </w:r>
      <w:r w:rsidR="00DC3C08" w:rsidRPr="003406E8">
        <w:rPr>
          <w:rFonts w:ascii="Book Antiqua" w:hAnsi="Book Antiqua"/>
          <w:sz w:val="22"/>
          <w:szCs w:val="22"/>
        </w:rPr>
        <w:t xml:space="preserve">recibir ofertas para </w:t>
      </w:r>
      <w:r w:rsidRPr="003406E8">
        <w:rPr>
          <w:rFonts w:ascii="Book Antiqua" w:hAnsi="Book Antiqua"/>
          <w:sz w:val="22"/>
          <w:szCs w:val="22"/>
        </w:rPr>
        <w:t>la</w:t>
      </w:r>
      <w:r w:rsidR="00E36827" w:rsidRPr="003406E8">
        <w:rPr>
          <w:rFonts w:ascii="Book Antiqua" w:hAnsi="Book Antiqua"/>
          <w:sz w:val="22"/>
          <w:szCs w:val="22"/>
        </w:rPr>
        <w:t>/el</w:t>
      </w:r>
      <w:r w:rsidRPr="003406E8">
        <w:rPr>
          <w:rFonts w:ascii="Book Antiqua" w:hAnsi="Book Antiqua"/>
          <w:sz w:val="22"/>
          <w:szCs w:val="22"/>
        </w:rPr>
        <w:t xml:space="preserve"> </w:t>
      </w:r>
      <w:r w:rsidRPr="003406E8">
        <w:rPr>
          <w:rFonts w:ascii="Book Antiqua" w:hAnsi="Book Antiqua"/>
          <w:b/>
          <w:color w:val="C00000"/>
          <w:sz w:val="22"/>
          <w:szCs w:val="22"/>
        </w:rPr>
        <w:t>[Describir brevemente el objeto del procedimiento]</w:t>
      </w:r>
      <w:r w:rsidRPr="003406E8">
        <w:rPr>
          <w:rFonts w:ascii="Book Antiqua" w:hAnsi="Book Antiqua"/>
          <w:color w:val="C00000"/>
          <w:sz w:val="22"/>
          <w:szCs w:val="22"/>
        </w:rPr>
        <w:t xml:space="preserve"> </w:t>
      </w:r>
      <w:r w:rsidRPr="003406E8">
        <w:rPr>
          <w:rFonts w:ascii="Book Antiqua" w:hAnsi="Book Antiqua"/>
          <w:sz w:val="22"/>
          <w:szCs w:val="22"/>
        </w:rPr>
        <w:t xml:space="preserve">de acuerdo con las condiciones fijadas en el presente pliego de condiciones y sus especificaciones técnicas, dicha contratación ha sido clasificada bajo el rubro -clase- </w:t>
      </w:r>
      <w:r w:rsidRPr="003406E8">
        <w:rPr>
          <w:rFonts w:ascii="Book Antiqua" w:hAnsi="Book Antiqua"/>
          <w:b/>
          <w:color w:val="C00000"/>
          <w:sz w:val="22"/>
          <w:szCs w:val="22"/>
        </w:rPr>
        <w:t>[INSERTAR el objeto de la contratación conforme a la codificación UNSPSC en el tercer nivel -clase-</w:t>
      </w:r>
      <w:r w:rsidRPr="003406E8">
        <w:rPr>
          <w:rFonts w:ascii="Book Antiqua" w:hAnsi="Book Antiqua"/>
          <w:sz w:val="22"/>
          <w:szCs w:val="22"/>
        </w:rPr>
        <w:t>por lo que los oferentes deberán tener preferiblemente la actividad comercial</w:t>
      </w:r>
      <w:r w:rsidRPr="003406E8">
        <w:rPr>
          <w:rFonts w:ascii="Book Antiqua" w:hAnsi="Book Antiqua"/>
          <w:b/>
          <w:color w:val="C00000"/>
          <w:sz w:val="22"/>
          <w:szCs w:val="22"/>
        </w:rPr>
        <w:t xml:space="preserve"> [INSERTAR la actividad comercial -nivel familia- conforme a la codificación UNSPSC a la que corresponda]</w:t>
      </w:r>
      <w:r w:rsidR="000B4D11" w:rsidRPr="003406E8">
        <w:rPr>
          <w:rStyle w:val="Refdenotaalpie"/>
          <w:rFonts w:ascii="Book Antiqua" w:hAnsi="Book Antiqua"/>
          <w:b/>
          <w:color w:val="C00000"/>
          <w:sz w:val="22"/>
          <w:szCs w:val="22"/>
        </w:rPr>
        <w:footnoteReference w:id="3"/>
      </w:r>
      <w:r w:rsidR="002365F4" w:rsidRPr="003406E8">
        <w:rPr>
          <w:rFonts w:ascii="Book Antiqua" w:hAnsi="Book Antiqua"/>
          <w:b/>
          <w:color w:val="C00000"/>
          <w:sz w:val="22"/>
          <w:szCs w:val="22"/>
        </w:rPr>
        <w:t xml:space="preserve"> [INDICAR </w:t>
      </w:r>
      <w:r w:rsidR="00673F14" w:rsidRPr="003406E8">
        <w:rPr>
          <w:rFonts w:ascii="Book Antiqua" w:hAnsi="Book Antiqua"/>
          <w:b/>
          <w:color w:val="C00000"/>
          <w:sz w:val="22"/>
          <w:szCs w:val="22"/>
        </w:rPr>
        <w:t xml:space="preserve">si está dirigido a </w:t>
      </w:r>
      <w:r w:rsidR="002365F4" w:rsidRPr="003406E8">
        <w:rPr>
          <w:rFonts w:ascii="Book Antiqua" w:hAnsi="Book Antiqua"/>
          <w:b/>
          <w:color w:val="C00000"/>
          <w:sz w:val="22"/>
          <w:szCs w:val="22"/>
        </w:rPr>
        <w:t>MIPYMES]</w:t>
      </w:r>
      <w:r w:rsidRPr="003406E8">
        <w:rPr>
          <w:rFonts w:ascii="Book Antiqua" w:hAnsi="Book Antiqua"/>
          <w:b/>
          <w:color w:val="C00000"/>
          <w:sz w:val="22"/>
          <w:szCs w:val="22"/>
        </w:rPr>
        <w:t>.</w:t>
      </w:r>
    </w:p>
    <w:p w14:paraId="226AFBF6" w14:textId="77777777" w:rsidR="001A579D" w:rsidRPr="003406E8" w:rsidRDefault="001A579D" w:rsidP="0008381C">
      <w:pPr>
        <w:pStyle w:val="Prrafodelista"/>
        <w:numPr>
          <w:ilvl w:val="0"/>
          <w:numId w:val="0"/>
        </w:numPr>
        <w:jc w:val="both"/>
        <w:rPr>
          <w:rFonts w:ascii="Book Antiqua" w:hAnsi="Book Antiqua"/>
          <w:b/>
          <w:color w:val="C00000"/>
          <w:sz w:val="22"/>
          <w:szCs w:val="22"/>
        </w:rPr>
      </w:pPr>
    </w:p>
    <w:p w14:paraId="0B1CF155" w14:textId="4907A7EB" w:rsidR="00AD6994" w:rsidRPr="003406E8" w:rsidRDefault="00CD6579" w:rsidP="0008381C">
      <w:pPr>
        <w:pStyle w:val="Ttulo2"/>
        <w:numPr>
          <w:ilvl w:val="0"/>
          <w:numId w:val="19"/>
        </w:numPr>
      </w:pPr>
      <w:r w:rsidRPr="003406E8">
        <w:t xml:space="preserve"> </w:t>
      </w:r>
      <w:bookmarkStart w:id="14" w:name="_Toc160442042"/>
      <w:r w:rsidRPr="003406E8">
        <w:t xml:space="preserve">Especificaciones </w:t>
      </w:r>
      <w:r w:rsidR="000156B4" w:rsidRPr="003406E8">
        <w:t>t</w:t>
      </w:r>
      <w:r w:rsidRPr="003406E8">
        <w:t xml:space="preserve">écnicas del </w:t>
      </w:r>
      <w:r w:rsidR="000156B4" w:rsidRPr="003406E8">
        <w:t>s</w:t>
      </w:r>
      <w:r w:rsidRPr="003406E8">
        <w:t>ervicio.</w:t>
      </w:r>
      <w:bookmarkEnd w:id="14"/>
    </w:p>
    <w:p w14:paraId="7F93AC70" w14:textId="77777777" w:rsidR="00AD6994" w:rsidRPr="003406E8" w:rsidRDefault="00AD6994" w:rsidP="0008381C">
      <w:pPr>
        <w:jc w:val="both"/>
        <w:rPr>
          <w:rFonts w:ascii="Book Antiqua" w:hAnsi="Book Antiqua"/>
          <w:b/>
          <w:color w:val="990000"/>
          <w:sz w:val="22"/>
          <w:szCs w:val="22"/>
        </w:rPr>
      </w:pPr>
    </w:p>
    <w:p w14:paraId="4F79DA26" w14:textId="092AB545" w:rsidR="00B42829" w:rsidRPr="003406E8" w:rsidRDefault="001A579D" w:rsidP="0008381C">
      <w:pPr>
        <w:jc w:val="both"/>
        <w:rPr>
          <w:rFonts w:ascii="Book Antiqua" w:hAnsi="Book Antiqua"/>
          <w:b/>
          <w:color w:val="990000"/>
          <w:sz w:val="22"/>
          <w:szCs w:val="22"/>
        </w:rPr>
      </w:pPr>
      <w:r w:rsidRPr="003406E8">
        <w:rPr>
          <w:rFonts w:ascii="Book Antiqua" w:hAnsi="Book Antiqua"/>
          <w:sz w:val="22"/>
          <w:szCs w:val="22"/>
        </w:rPr>
        <w:t>L</w:t>
      </w:r>
      <w:r w:rsidR="000156B4" w:rsidRPr="003406E8">
        <w:rPr>
          <w:rFonts w:ascii="Book Antiqua" w:hAnsi="Book Antiqua"/>
          <w:sz w:val="22"/>
          <w:szCs w:val="22"/>
        </w:rPr>
        <w:t>as especificaciones técnicas</w:t>
      </w:r>
      <w:r w:rsidRPr="003406E8">
        <w:rPr>
          <w:rFonts w:ascii="Book Antiqua" w:hAnsi="Book Antiqua"/>
          <w:sz w:val="22"/>
          <w:szCs w:val="22"/>
        </w:rPr>
        <w:t xml:space="preserve"> describen todos los elementos</w:t>
      </w:r>
      <w:r w:rsidR="000C51C1" w:rsidRPr="003406E8">
        <w:rPr>
          <w:rFonts w:ascii="Book Antiqua" w:hAnsi="Book Antiqua"/>
          <w:sz w:val="22"/>
          <w:szCs w:val="22"/>
        </w:rPr>
        <w:t>,</w:t>
      </w:r>
      <w:r w:rsidRPr="003406E8">
        <w:rPr>
          <w:rFonts w:ascii="Book Antiqua" w:hAnsi="Book Antiqua"/>
          <w:sz w:val="22"/>
          <w:szCs w:val="22"/>
        </w:rPr>
        <w:t xml:space="preserve"> condiciones, parámetros, requisitos que deben cubrir los oferentes/proponente</w:t>
      </w:r>
      <w:r w:rsidR="00F73F7D" w:rsidRPr="003406E8">
        <w:rPr>
          <w:rFonts w:ascii="Book Antiqua" w:hAnsi="Book Antiqua"/>
          <w:sz w:val="22"/>
          <w:szCs w:val="22"/>
        </w:rPr>
        <w:t>s</w:t>
      </w:r>
      <w:r w:rsidRPr="003406E8">
        <w:rPr>
          <w:rFonts w:ascii="Book Antiqua" w:hAnsi="Book Antiqua"/>
          <w:sz w:val="22"/>
          <w:szCs w:val="22"/>
        </w:rPr>
        <w:t xml:space="preserve"> en sus ofertas para ser consideradas</w:t>
      </w:r>
      <w:r w:rsidR="00F73F7D" w:rsidRPr="003406E8">
        <w:rPr>
          <w:rFonts w:ascii="Book Antiqua" w:hAnsi="Book Antiqua"/>
          <w:sz w:val="22"/>
          <w:szCs w:val="22"/>
        </w:rPr>
        <w:t>,</w:t>
      </w:r>
      <w:r w:rsidRPr="003406E8">
        <w:rPr>
          <w:rFonts w:ascii="Book Antiqua" w:hAnsi="Book Antiqua"/>
          <w:sz w:val="22"/>
          <w:szCs w:val="22"/>
        </w:rPr>
        <w:t xml:space="preserve"> a fines de adjudicación </w:t>
      </w:r>
      <w:r w:rsidRPr="003406E8">
        <w:rPr>
          <w:rFonts w:ascii="Book Antiqua" w:hAnsi="Book Antiqua"/>
          <w:b/>
          <w:color w:val="990000"/>
          <w:sz w:val="22"/>
          <w:szCs w:val="22"/>
        </w:rPr>
        <w:t xml:space="preserve">[INSERTAR o anexar al pliego </w:t>
      </w:r>
      <w:r w:rsidR="000156B4" w:rsidRPr="003406E8">
        <w:rPr>
          <w:rFonts w:ascii="Book Antiqua" w:hAnsi="Book Antiqua"/>
          <w:b/>
          <w:color w:val="990000"/>
          <w:sz w:val="22"/>
          <w:szCs w:val="22"/>
        </w:rPr>
        <w:t xml:space="preserve">las especificaciones técnicas </w:t>
      </w:r>
      <w:r w:rsidRPr="003406E8">
        <w:rPr>
          <w:rFonts w:ascii="Book Antiqua" w:hAnsi="Book Antiqua"/>
          <w:b/>
          <w:color w:val="990000"/>
          <w:sz w:val="22"/>
          <w:szCs w:val="22"/>
        </w:rPr>
        <w:t>que correspondan al objeto de la contratación, incluyendo</w:t>
      </w:r>
      <w:r w:rsidR="001F4524" w:rsidRPr="003406E8">
        <w:rPr>
          <w:rFonts w:ascii="Book Antiqua" w:hAnsi="Book Antiqua"/>
          <w:b/>
          <w:color w:val="990000"/>
          <w:sz w:val="22"/>
          <w:szCs w:val="22"/>
        </w:rPr>
        <w:t xml:space="preserve"> objetivos (general, específicos), alcance y descripción del servicio,</w:t>
      </w:r>
      <w:r w:rsidRPr="003406E8">
        <w:rPr>
          <w:rFonts w:ascii="Book Antiqua" w:hAnsi="Book Antiqua"/>
          <w:b/>
          <w:color w:val="990000"/>
          <w:sz w:val="22"/>
          <w:szCs w:val="22"/>
        </w:rPr>
        <w:t xml:space="preserve"> modalidad de ejecución, forma de requerimiento de servicios (divididos o de una sola entrega)</w:t>
      </w:r>
      <w:r w:rsidR="001F4524" w:rsidRPr="003406E8">
        <w:rPr>
          <w:rFonts w:ascii="Book Antiqua" w:hAnsi="Book Antiqua"/>
          <w:b/>
          <w:color w:val="990000"/>
          <w:sz w:val="22"/>
          <w:szCs w:val="22"/>
        </w:rPr>
        <w:t>,</w:t>
      </w:r>
      <w:r w:rsidR="00BE7C91" w:rsidRPr="003406E8">
        <w:rPr>
          <w:rFonts w:ascii="Book Antiqua" w:hAnsi="Book Antiqua"/>
          <w:b/>
          <w:color w:val="990000"/>
          <w:sz w:val="22"/>
          <w:szCs w:val="22"/>
        </w:rPr>
        <w:t xml:space="preserve"> recursos a ser provistos por el proveedor, prestaciones accesorias a la prestación principal (mantenimiento, preventivo, soporte técnico, capacitaciones)</w:t>
      </w:r>
      <w:r w:rsidR="00D46A68" w:rsidRPr="003406E8">
        <w:rPr>
          <w:rFonts w:ascii="Book Antiqua" w:hAnsi="Book Antiqua"/>
          <w:b/>
          <w:color w:val="990000"/>
          <w:sz w:val="22"/>
          <w:szCs w:val="22"/>
        </w:rPr>
        <w:t xml:space="preserve">, propiedad intelectual y </w:t>
      </w:r>
      <w:r w:rsidR="009C2908" w:rsidRPr="003406E8">
        <w:rPr>
          <w:rFonts w:ascii="Book Antiqua" w:hAnsi="Book Antiqua"/>
          <w:b/>
          <w:color w:val="990000"/>
          <w:sz w:val="22"/>
          <w:szCs w:val="22"/>
        </w:rPr>
        <w:t>criterios de sostenibilidad y valor por dinero.</w:t>
      </w:r>
      <w:r w:rsidR="00B42829" w:rsidRPr="003406E8">
        <w:rPr>
          <w:rFonts w:ascii="Book Antiqua" w:hAnsi="Book Antiqua"/>
          <w:b/>
          <w:color w:val="990000"/>
          <w:sz w:val="22"/>
          <w:szCs w:val="22"/>
        </w:rPr>
        <w:t xml:space="preserve"> </w:t>
      </w:r>
    </w:p>
    <w:p w14:paraId="186C0B2C" w14:textId="0484AA89" w:rsidR="00DB614F" w:rsidRPr="003406E8" w:rsidRDefault="00DB614F" w:rsidP="0008381C">
      <w:pPr>
        <w:rPr>
          <w:rFonts w:ascii="Book Antiqua" w:hAnsi="Book Antiqua"/>
          <w:sz w:val="22"/>
          <w:szCs w:val="22"/>
        </w:rPr>
      </w:pPr>
    </w:p>
    <w:p w14:paraId="14E43EE1" w14:textId="77777777" w:rsidR="00ED4BC0" w:rsidRPr="003406E8" w:rsidRDefault="00ED4BC0" w:rsidP="0008381C">
      <w:pPr>
        <w:pStyle w:val="Ttulo2"/>
        <w:numPr>
          <w:ilvl w:val="0"/>
          <w:numId w:val="19"/>
        </w:numPr>
      </w:pPr>
      <w:bookmarkStart w:id="15" w:name="_Toc151503152"/>
      <w:bookmarkStart w:id="16" w:name="_Toc160442043"/>
      <w:r w:rsidRPr="003406E8">
        <w:t>Presupuesto base o valor referencial</w:t>
      </w:r>
      <w:bookmarkEnd w:id="15"/>
      <w:bookmarkEnd w:id="16"/>
    </w:p>
    <w:p w14:paraId="134D036D" w14:textId="77777777" w:rsidR="00ED4BC0" w:rsidRPr="003406E8" w:rsidRDefault="00ED4BC0" w:rsidP="0008381C">
      <w:pPr>
        <w:rPr>
          <w:rFonts w:ascii="Book Antiqua" w:hAnsi="Book Antiqua"/>
          <w:b/>
          <w:sz w:val="22"/>
          <w:szCs w:val="22"/>
        </w:rPr>
      </w:pPr>
    </w:p>
    <w:p w14:paraId="58E60AF2" w14:textId="132ED43D" w:rsidR="00ED4BC0" w:rsidRPr="003406E8" w:rsidRDefault="00ED4BC0" w:rsidP="0008381C">
      <w:pPr>
        <w:autoSpaceDE w:val="0"/>
        <w:autoSpaceDN w:val="0"/>
        <w:adjustRightInd w:val="0"/>
        <w:jc w:val="both"/>
        <w:rPr>
          <w:rFonts w:ascii="Book Antiqua" w:hAnsi="Book Antiqua"/>
          <w:sz w:val="22"/>
          <w:szCs w:val="22"/>
          <w:lang w:val="es-ES"/>
        </w:rPr>
      </w:pPr>
      <w:r w:rsidRPr="003406E8">
        <w:rPr>
          <w:rFonts w:ascii="Book Antiqua" w:hAnsi="Book Antiqua"/>
          <w:sz w:val="22"/>
          <w:szCs w:val="22"/>
          <w:lang w:val="es-ES"/>
        </w:rPr>
        <w:t xml:space="preserve">El presupuesto base para </w:t>
      </w:r>
      <w:r w:rsidRPr="003406E8">
        <w:rPr>
          <w:rFonts w:ascii="Book Antiqua" w:hAnsi="Book Antiqua"/>
          <w:b/>
          <w:color w:val="C00000"/>
          <w:sz w:val="22"/>
          <w:szCs w:val="22"/>
        </w:rPr>
        <w:t xml:space="preserve">[Describir brevemente el objeto del procedimiento] </w:t>
      </w:r>
      <w:r w:rsidRPr="003406E8">
        <w:rPr>
          <w:rFonts w:ascii="Book Antiqua" w:hAnsi="Book Antiqua"/>
          <w:sz w:val="22"/>
          <w:szCs w:val="22"/>
          <w:lang w:val="es-ES"/>
        </w:rPr>
        <w:t xml:space="preserve">asciende a </w:t>
      </w:r>
      <w:r w:rsidR="003E5DF0" w:rsidRPr="003406E8">
        <w:rPr>
          <w:rFonts w:ascii="Book Antiqua" w:hAnsi="Book Antiqua"/>
          <w:b/>
          <w:color w:val="C00000"/>
          <w:sz w:val="22"/>
          <w:szCs w:val="22"/>
          <w:lang w:val="es-ES"/>
        </w:rPr>
        <w:t>[Insertar el monto total en letras y números]</w:t>
      </w:r>
      <w:r w:rsidR="003E5DF0" w:rsidRPr="003406E8">
        <w:rPr>
          <w:rFonts w:ascii="Book Antiqua" w:hAnsi="Book Antiqua"/>
          <w:sz w:val="22"/>
          <w:szCs w:val="22"/>
          <w:lang w:val="es-ES"/>
        </w:rPr>
        <w:t xml:space="preserve">, </w:t>
      </w:r>
      <w:r w:rsidRPr="003406E8">
        <w:rPr>
          <w:rFonts w:ascii="Book Antiqua" w:hAnsi="Book Antiqua"/>
          <w:sz w:val="22"/>
          <w:szCs w:val="22"/>
          <w:lang w:val="es-ES"/>
        </w:rPr>
        <w:t>incluidos los impuestos de Ley y cualquier otro concepto que incida en el costo total de la ejecución de</w:t>
      </w:r>
      <w:r w:rsidR="001F4524" w:rsidRPr="003406E8">
        <w:rPr>
          <w:rFonts w:ascii="Book Antiqua" w:hAnsi="Book Antiqua"/>
          <w:sz w:val="22"/>
          <w:szCs w:val="22"/>
          <w:lang w:val="es-ES"/>
        </w:rPr>
        <w:t>l servicio</w:t>
      </w:r>
      <w:r w:rsidRPr="003406E8">
        <w:rPr>
          <w:rFonts w:ascii="Book Antiqua" w:hAnsi="Book Antiqua"/>
          <w:sz w:val="22"/>
          <w:szCs w:val="22"/>
          <w:lang w:val="es-ES"/>
        </w:rPr>
        <w:t>, valor que ha sido obtenido en el marco de los estudios previos</w:t>
      </w:r>
      <w:r w:rsidR="002B22C6" w:rsidRPr="003406E8">
        <w:rPr>
          <w:rStyle w:val="Refdenotaalpie"/>
          <w:rFonts w:ascii="Book Antiqua" w:hAnsi="Book Antiqua"/>
          <w:sz w:val="22"/>
          <w:szCs w:val="22"/>
          <w:lang w:val="es-ES"/>
        </w:rPr>
        <w:footnoteReference w:id="4"/>
      </w:r>
      <w:r w:rsidRPr="003406E8">
        <w:rPr>
          <w:rFonts w:ascii="Book Antiqua" w:hAnsi="Book Antiqua"/>
          <w:sz w:val="22"/>
          <w:szCs w:val="22"/>
          <w:lang w:val="es-ES"/>
        </w:rPr>
        <w:t xml:space="preserve"> realizados y que sustentan el expediente de la presente contratación.</w:t>
      </w:r>
    </w:p>
    <w:p w14:paraId="76F7871D" w14:textId="77777777" w:rsidR="00876669" w:rsidRPr="003406E8" w:rsidRDefault="00876669" w:rsidP="0008381C">
      <w:pPr>
        <w:autoSpaceDE w:val="0"/>
        <w:autoSpaceDN w:val="0"/>
        <w:adjustRightInd w:val="0"/>
        <w:jc w:val="both"/>
        <w:rPr>
          <w:rFonts w:ascii="Book Antiqua" w:hAnsi="Book Antiqua"/>
          <w:sz w:val="22"/>
          <w:szCs w:val="22"/>
          <w:lang w:val="es-ES"/>
        </w:rPr>
      </w:pPr>
    </w:p>
    <w:p w14:paraId="1DE33D92" w14:textId="0ACDAB4B" w:rsidR="00876669" w:rsidRPr="003406E8" w:rsidRDefault="00876669" w:rsidP="0008381C">
      <w:pPr>
        <w:autoSpaceDE w:val="0"/>
        <w:autoSpaceDN w:val="0"/>
        <w:adjustRightInd w:val="0"/>
        <w:jc w:val="both"/>
        <w:rPr>
          <w:rFonts w:ascii="Book Antiqua" w:hAnsi="Book Antiqua"/>
          <w:b/>
          <w:color w:val="00B050"/>
          <w:sz w:val="22"/>
          <w:szCs w:val="22"/>
          <w:lang w:val="es-ES"/>
        </w:rPr>
      </w:pPr>
      <w:r w:rsidRPr="003406E8">
        <w:rPr>
          <w:rFonts w:ascii="Book Antiqua" w:hAnsi="Book Antiqua"/>
          <w:b/>
          <w:color w:val="00B050"/>
          <w:sz w:val="22"/>
          <w:szCs w:val="22"/>
          <w:lang w:val="es-ES"/>
        </w:rPr>
        <w:t>Nota: 1: Esta sección es obligatoria cuando en el pliego de condiciones</w:t>
      </w:r>
      <w:r w:rsidR="001F4524" w:rsidRPr="003406E8">
        <w:rPr>
          <w:rFonts w:ascii="Book Antiqua" w:hAnsi="Book Antiqua"/>
          <w:b/>
          <w:color w:val="00B050"/>
          <w:sz w:val="22"/>
          <w:szCs w:val="22"/>
          <w:lang w:val="es-ES"/>
        </w:rPr>
        <w:t>/especificaciones técnicas</w:t>
      </w:r>
      <w:r w:rsidRPr="003406E8">
        <w:rPr>
          <w:rFonts w:ascii="Book Antiqua" w:hAnsi="Book Antiqua"/>
          <w:b/>
          <w:color w:val="00B050"/>
          <w:sz w:val="22"/>
          <w:szCs w:val="22"/>
          <w:lang w:val="es-ES"/>
        </w:rPr>
        <w:t xml:space="preserve"> se haya establecido que la institución podrá evaluar la sustentabilidad económica de una propuesta y descalificar por considerar el precio no sustentable o temerario, por ser anormalmente bajo. Una propuesta económica podrá descalificarse bajo la condición expuesta si excede los porcentajes mínimos y máximos que la Dirección General de Contrataciones Públicas determine mediante sus políticas reguladoras del sistema, a partir de que el Reglamento de Aplicación dictado mediante Decreto núm. 416-23 determina, en su artículo 8 y 12, que tanto el </w:t>
      </w:r>
      <w:r w:rsidR="00974B79" w:rsidRPr="003406E8">
        <w:rPr>
          <w:rFonts w:ascii="Book Antiqua" w:hAnsi="Book Antiqua"/>
          <w:b/>
          <w:color w:val="00B050"/>
          <w:sz w:val="22"/>
          <w:szCs w:val="22"/>
          <w:lang w:val="es-ES"/>
        </w:rPr>
        <w:t>CCC</w:t>
      </w:r>
      <w:r w:rsidRPr="003406E8">
        <w:rPr>
          <w:rFonts w:ascii="Book Antiqua" w:hAnsi="Book Antiqua"/>
          <w:b/>
          <w:color w:val="00B050"/>
          <w:sz w:val="22"/>
          <w:szCs w:val="22"/>
          <w:lang w:val="es-ES"/>
        </w:rPr>
        <w:t xml:space="preserve"> como la Unidad Operativa deben velar por el cumplimiento de las políticas dictadas por el Órgano Rector. </w:t>
      </w:r>
    </w:p>
    <w:p w14:paraId="0C3ECC46" w14:textId="77777777" w:rsidR="00ED4BC0" w:rsidRPr="003406E8" w:rsidRDefault="00ED4BC0" w:rsidP="0008381C">
      <w:pPr>
        <w:autoSpaceDE w:val="0"/>
        <w:autoSpaceDN w:val="0"/>
        <w:adjustRightInd w:val="0"/>
        <w:jc w:val="both"/>
        <w:rPr>
          <w:rFonts w:ascii="Book Antiqua" w:hAnsi="Book Antiqua"/>
          <w:sz w:val="22"/>
          <w:szCs w:val="22"/>
          <w:lang w:val="es-ES"/>
        </w:rPr>
      </w:pPr>
    </w:p>
    <w:p w14:paraId="602F4230" w14:textId="42B540C4" w:rsidR="00ED4BC0" w:rsidRPr="003406E8" w:rsidRDefault="00ED4BC0" w:rsidP="0008381C">
      <w:pPr>
        <w:autoSpaceDE w:val="0"/>
        <w:autoSpaceDN w:val="0"/>
        <w:adjustRightInd w:val="0"/>
        <w:jc w:val="both"/>
        <w:rPr>
          <w:rFonts w:ascii="Book Antiqua" w:hAnsi="Book Antiqua"/>
          <w:b/>
          <w:color w:val="00B050"/>
          <w:sz w:val="22"/>
          <w:szCs w:val="22"/>
          <w:lang w:val="es-ES"/>
        </w:rPr>
      </w:pPr>
      <w:r w:rsidRPr="003406E8">
        <w:rPr>
          <w:rFonts w:ascii="Book Antiqua" w:hAnsi="Book Antiqua"/>
          <w:b/>
          <w:color w:val="00B050"/>
          <w:sz w:val="22"/>
          <w:szCs w:val="22"/>
          <w:lang w:val="es-ES"/>
        </w:rPr>
        <w:t>Nota 2: Cuando se trate de un procedimiento organizado en varios lotes o ítems, deberá desglosarse en este apartado el presupuesto base o valor referencial de cada lot</w:t>
      </w:r>
      <w:r w:rsidR="00727B77" w:rsidRPr="003406E8">
        <w:rPr>
          <w:rFonts w:ascii="Book Antiqua" w:hAnsi="Book Antiqua"/>
          <w:b/>
          <w:color w:val="00B050"/>
          <w:sz w:val="22"/>
          <w:szCs w:val="22"/>
          <w:lang w:val="es-ES"/>
        </w:rPr>
        <w:t>e</w:t>
      </w:r>
      <w:r w:rsidRPr="003406E8">
        <w:rPr>
          <w:rFonts w:ascii="Book Antiqua" w:hAnsi="Book Antiqua"/>
          <w:b/>
          <w:color w:val="00B050"/>
          <w:sz w:val="22"/>
          <w:szCs w:val="22"/>
          <w:lang w:val="es-ES"/>
        </w:rPr>
        <w:t xml:space="preserve"> o ítem de forma individualizada.</w:t>
      </w:r>
    </w:p>
    <w:p w14:paraId="100B2473" w14:textId="77777777" w:rsidR="00ED4BC0" w:rsidRPr="003406E8" w:rsidRDefault="00ED4BC0" w:rsidP="0008381C">
      <w:pPr>
        <w:autoSpaceDE w:val="0"/>
        <w:autoSpaceDN w:val="0"/>
        <w:adjustRightInd w:val="0"/>
        <w:jc w:val="both"/>
        <w:rPr>
          <w:rFonts w:ascii="Book Antiqua" w:hAnsi="Book Antiqua"/>
          <w:b/>
          <w:color w:val="00B050"/>
          <w:sz w:val="22"/>
          <w:szCs w:val="22"/>
          <w:lang w:val="es-ES"/>
        </w:rPr>
      </w:pPr>
    </w:p>
    <w:p w14:paraId="4C2FAFAA" w14:textId="6F553522" w:rsidR="0061714E" w:rsidRPr="003406E8" w:rsidRDefault="00ED4BC0" w:rsidP="0008381C">
      <w:pPr>
        <w:autoSpaceDE w:val="0"/>
        <w:autoSpaceDN w:val="0"/>
        <w:adjustRightInd w:val="0"/>
        <w:jc w:val="both"/>
        <w:rPr>
          <w:rFonts w:ascii="Book Antiqua" w:hAnsi="Book Antiqua"/>
          <w:b/>
          <w:color w:val="00B050"/>
          <w:sz w:val="22"/>
          <w:szCs w:val="22"/>
          <w:lang w:val="es-ES"/>
        </w:rPr>
      </w:pPr>
      <w:r w:rsidRPr="003406E8">
        <w:rPr>
          <w:rFonts w:ascii="Book Antiqua" w:hAnsi="Book Antiqua"/>
          <w:b/>
          <w:color w:val="00B050"/>
          <w:sz w:val="22"/>
          <w:szCs w:val="22"/>
          <w:lang w:val="es-ES"/>
        </w:rPr>
        <w:t xml:space="preserve">Nota 3: Podrá eliminarse </w:t>
      </w:r>
      <w:r w:rsidR="00360DED" w:rsidRPr="003406E8">
        <w:rPr>
          <w:rFonts w:ascii="Book Antiqua" w:hAnsi="Book Antiqua"/>
          <w:b/>
          <w:color w:val="00B050"/>
          <w:sz w:val="22"/>
          <w:szCs w:val="22"/>
          <w:lang w:val="es-ES"/>
        </w:rPr>
        <w:t>este apartado</w:t>
      </w:r>
      <w:r w:rsidRPr="003406E8">
        <w:rPr>
          <w:rFonts w:ascii="Book Antiqua" w:hAnsi="Book Antiqua"/>
          <w:b/>
          <w:color w:val="00B050"/>
          <w:sz w:val="22"/>
          <w:szCs w:val="22"/>
          <w:lang w:val="es-ES"/>
        </w:rPr>
        <w:t xml:space="preserve"> y reservarse el presupuesto base o valor referencial cuando no se vayan a realizar ponderaciones de la sustentabilidad económica de la propuesta ni a descalificar por tales motivos.</w:t>
      </w:r>
      <w:bookmarkStart w:id="17" w:name="_Toc158904823"/>
      <w:bookmarkStart w:id="18" w:name="_Toc151934961"/>
      <w:bookmarkStart w:id="19" w:name="_Toc151935052"/>
      <w:bookmarkStart w:id="20" w:name="_Toc151935144"/>
      <w:bookmarkStart w:id="21" w:name="_Toc151934962"/>
      <w:bookmarkStart w:id="22" w:name="_Toc151935053"/>
      <w:bookmarkStart w:id="23" w:name="_Toc151935145"/>
      <w:bookmarkStart w:id="24" w:name="_Toc158904824"/>
      <w:bookmarkStart w:id="25" w:name="_Toc158904825"/>
      <w:bookmarkStart w:id="26" w:name="_Toc158904826"/>
      <w:bookmarkStart w:id="27" w:name="_Toc158904827"/>
      <w:bookmarkStart w:id="28" w:name="_Toc151503155"/>
      <w:bookmarkEnd w:id="17"/>
      <w:bookmarkEnd w:id="18"/>
      <w:bookmarkEnd w:id="19"/>
      <w:bookmarkEnd w:id="20"/>
      <w:bookmarkEnd w:id="21"/>
      <w:bookmarkEnd w:id="22"/>
      <w:bookmarkEnd w:id="23"/>
      <w:bookmarkEnd w:id="24"/>
      <w:bookmarkEnd w:id="25"/>
      <w:bookmarkEnd w:id="26"/>
      <w:bookmarkEnd w:id="27"/>
    </w:p>
    <w:p w14:paraId="09D0EB85" w14:textId="77777777" w:rsidR="0061714E" w:rsidRPr="003406E8" w:rsidRDefault="0061714E" w:rsidP="0008381C">
      <w:pPr>
        <w:jc w:val="both"/>
        <w:rPr>
          <w:rFonts w:ascii="Book Antiqua" w:hAnsi="Book Antiqua"/>
          <w:b/>
          <w:color w:val="990000"/>
          <w:sz w:val="22"/>
          <w:szCs w:val="22"/>
        </w:rPr>
      </w:pPr>
    </w:p>
    <w:p w14:paraId="3D34AD4B" w14:textId="77777777" w:rsidR="00C22EED" w:rsidRPr="003406E8" w:rsidRDefault="00C22EED" w:rsidP="0008381C">
      <w:pPr>
        <w:pStyle w:val="Ttulo2"/>
      </w:pPr>
      <w:bookmarkStart w:id="29" w:name="_Toc159095341"/>
      <w:bookmarkStart w:id="30" w:name="_Toc152598879"/>
      <w:bookmarkStart w:id="31" w:name="_Toc160442044"/>
      <w:bookmarkEnd w:id="28"/>
      <w:bookmarkEnd w:id="29"/>
      <w:r w:rsidRPr="003406E8">
        <w:t>Lugar de ejecución del servicio</w:t>
      </w:r>
      <w:bookmarkEnd w:id="30"/>
      <w:bookmarkEnd w:id="31"/>
    </w:p>
    <w:p w14:paraId="28E8E260" w14:textId="77777777" w:rsidR="00C22EED" w:rsidRPr="003406E8" w:rsidRDefault="00C22EED" w:rsidP="0008381C">
      <w:pPr>
        <w:pStyle w:val="Prrafodelista"/>
        <w:numPr>
          <w:ilvl w:val="0"/>
          <w:numId w:val="0"/>
        </w:numPr>
        <w:ind w:left="1190" w:hanging="1440"/>
        <w:jc w:val="both"/>
        <w:rPr>
          <w:rFonts w:ascii="Book Antiqua" w:hAnsi="Book Antiqua"/>
          <w:b/>
          <w:bCs/>
          <w:sz w:val="22"/>
          <w:szCs w:val="22"/>
        </w:rPr>
      </w:pPr>
    </w:p>
    <w:p w14:paraId="09414556" w14:textId="77777777" w:rsidR="00C22EED" w:rsidRPr="003406E8" w:rsidRDefault="00C22EED" w:rsidP="0008381C">
      <w:pPr>
        <w:pStyle w:val="Prrafodelista"/>
        <w:numPr>
          <w:ilvl w:val="0"/>
          <w:numId w:val="0"/>
        </w:numPr>
        <w:jc w:val="both"/>
        <w:rPr>
          <w:rFonts w:ascii="Book Antiqua" w:hAnsi="Book Antiqua"/>
          <w:b/>
          <w:bCs/>
          <w:color w:val="C00000"/>
          <w:sz w:val="22"/>
          <w:szCs w:val="22"/>
        </w:rPr>
      </w:pPr>
      <w:r w:rsidRPr="003406E8">
        <w:rPr>
          <w:rFonts w:ascii="Book Antiqua" w:hAnsi="Book Antiqua"/>
          <w:sz w:val="22"/>
          <w:szCs w:val="22"/>
        </w:rPr>
        <w:t>El lugar para la ejecución del servicio es:</w:t>
      </w:r>
      <w:r w:rsidRPr="003406E8">
        <w:rPr>
          <w:rFonts w:ascii="Book Antiqua" w:hAnsi="Book Antiqua"/>
          <w:b/>
          <w:bCs/>
          <w:color w:val="C00000"/>
          <w:sz w:val="22"/>
          <w:szCs w:val="22"/>
        </w:rPr>
        <w:t xml:space="preserve"> [INSERTAR el domicilio exacto y las referencias del lugar donde se ejecutará el objeto del contrato]</w:t>
      </w:r>
    </w:p>
    <w:p w14:paraId="4B2EDFD0" w14:textId="122BFA11" w:rsidR="005E2745" w:rsidRDefault="005E2745" w:rsidP="0008381C">
      <w:pPr>
        <w:jc w:val="both"/>
        <w:rPr>
          <w:rFonts w:ascii="Book Antiqua" w:hAnsi="Book Antiqua"/>
          <w:b/>
          <w:sz w:val="22"/>
          <w:szCs w:val="22"/>
        </w:rPr>
      </w:pPr>
    </w:p>
    <w:p w14:paraId="3C252189" w14:textId="77364DF0" w:rsidR="0008381C" w:rsidRDefault="0008381C" w:rsidP="0008381C">
      <w:pPr>
        <w:jc w:val="both"/>
        <w:rPr>
          <w:rFonts w:ascii="Book Antiqua" w:hAnsi="Book Antiqua"/>
          <w:b/>
          <w:sz w:val="22"/>
          <w:szCs w:val="22"/>
        </w:rPr>
      </w:pPr>
    </w:p>
    <w:p w14:paraId="7958D4BD" w14:textId="77777777" w:rsidR="0008381C" w:rsidRPr="003406E8" w:rsidRDefault="0008381C" w:rsidP="0008381C">
      <w:pPr>
        <w:jc w:val="both"/>
        <w:rPr>
          <w:rFonts w:ascii="Book Antiqua" w:hAnsi="Book Antiqua"/>
          <w:b/>
          <w:sz w:val="22"/>
          <w:szCs w:val="22"/>
        </w:rPr>
      </w:pPr>
    </w:p>
    <w:p w14:paraId="26641E3D" w14:textId="77777777" w:rsidR="008B04AE" w:rsidRPr="003406E8" w:rsidRDefault="008B04AE" w:rsidP="0008381C">
      <w:pPr>
        <w:pStyle w:val="Ttulo2"/>
      </w:pPr>
      <w:bookmarkStart w:id="32" w:name="_Toc152598880"/>
      <w:bookmarkStart w:id="33" w:name="_Toc160442045"/>
      <w:r w:rsidRPr="003406E8">
        <w:lastRenderedPageBreak/>
        <w:t>Tiempo de ejecución del servicio</w:t>
      </w:r>
      <w:bookmarkEnd w:id="32"/>
      <w:bookmarkEnd w:id="33"/>
    </w:p>
    <w:p w14:paraId="69E8C0B5" w14:textId="77777777" w:rsidR="008B04AE" w:rsidRPr="003406E8" w:rsidRDefault="008B04AE" w:rsidP="0008381C">
      <w:pPr>
        <w:jc w:val="both"/>
        <w:rPr>
          <w:rFonts w:ascii="Book Antiqua" w:hAnsi="Book Antiqua"/>
          <w:b/>
          <w:bCs/>
          <w:sz w:val="22"/>
          <w:szCs w:val="22"/>
        </w:rPr>
      </w:pPr>
    </w:p>
    <w:p w14:paraId="2135C296" w14:textId="77777777" w:rsidR="008B04AE" w:rsidRPr="003406E8" w:rsidRDefault="008B04AE" w:rsidP="0008381C">
      <w:pPr>
        <w:jc w:val="both"/>
        <w:rPr>
          <w:rFonts w:ascii="Book Antiqua" w:hAnsi="Book Antiqua"/>
          <w:sz w:val="22"/>
          <w:szCs w:val="22"/>
        </w:rPr>
      </w:pPr>
      <w:r w:rsidRPr="003406E8">
        <w:rPr>
          <w:rFonts w:ascii="Book Antiqua" w:hAnsi="Book Antiqua"/>
          <w:sz w:val="22"/>
          <w:szCs w:val="22"/>
        </w:rPr>
        <w:t>El servicio se ejecutará dentro de los plazos secuenciales y finales establecidos en los Pliegos y en los cronogramas de trabajo presentados por el proveedor aprobados por la institución contratante. [</w:t>
      </w:r>
      <w:r w:rsidRPr="003406E8">
        <w:rPr>
          <w:rFonts w:ascii="Book Antiqua" w:hAnsi="Book Antiqua"/>
          <w:b/>
          <w:bCs/>
          <w:color w:val="C00000"/>
          <w:sz w:val="22"/>
          <w:szCs w:val="22"/>
        </w:rPr>
        <w:t>INSERTAR si no debe de exceder de un tiempo en específico]</w:t>
      </w:r>
    </w:p>
    <w:p w14:paraId="2676BE60" w14:textId="77777777" w:rsidR="008B04AE" w:rsidRPr="003406E8" w:rsidRDefault="008B04AE" w:rsidP="0008381C">
      <w:pPr>
        <w:jc w:val="both"/>
        <w:rPr>
          <w:rFonts w:ascii="Book Antiqua" w:hAnsi="Book Antiqua"/>
          <w:sz w:val="22"/>
          <w:szCs w:val="22"/>
        </w:rPr>
      </w:pPr>
    </w:p>
    <w:p w14:paraId="34722019" w14:textId="0E552D3F" w:rsidR="008B04AE" w:rsidRPr="003406E8" w:rsidRDefault="008B04AE" w:rsidP="0008381C">
      <w:pPr>
        <w:pStyle w:val="Textoindependiente"/>
        <w:rPr>
          <w:rFonts w:ascii="Book Antiqua" w:hAnsi="Book Antiqua"/>
          <w:color w:val="auto"/>
          <w:sz w:val="22"/>
          <w:szCs w:val="22"/>
        </w:rPr>
      </w:pPr>
      <w:r w:rsidRPr="003406E8">
        <w:rPr>
          <w:rFonts w:ascii="Book Antiqua" w:hAnsi="Book Antiqua"/>
          <w:color w:val="auto"/>
          <w:sz w:val="22"/>
          <w:szCs w:val="22"/>
        </w:rPr>
        <w:t xml:space="preserve">El plazo mencionado supone un ritmo de labor con jornadas y horarios que el </w:t>
      </w:r>
      <w:r w:rsidR="006B3C5D" w:rsidRPr="003406E8">
        <w:rPr>
          <w:rFonts w:ascii="Book Antiqua" w:hAnsi="Book Antiqua"/>
          <w:color w:val="auto"/>
          <w:sz w:val="22"/>
          <w:szCs w:val="22"/>
        </w:rPr>
        <w:t>o</w:t>
      </w:r>
      <w:r w:rsidRPr="003406E8">
        <w:rPr>
          <w:rFonts w:ascii="Book Antiqua" w:hAnsi="Book Antiqua"/>
          <w:color w:val="auto"/>
          <w:sz w:val="22"/>
          <w:szCs w:val="22"/>
        </w:rPr>
        <w:t xml:space="preserve">ferente deberá expresar en su propuesta, para que la </w:t>
      </w:r>
      <w:r w:rsidRPr="003406E8">
        <w:rPr>
          <w:rFonts w:ascii="Book Antiqua" w:hAnsi="Book Antiqua"/>
          <w:sz w:val="22"/>
          <w:szCs w:val="22"/>
        </w:rPr>
        <w:t xml:space="preserve">institución contratante </w:t>
      </w:r>
      <w:r w:rsidRPr="003406E8">
        <w:rPr>
          <w:rFonts w:ascii="Book Antiqua" w:hAnsi="Book Antiqua"/>
          <w:color w:val="auto"/>
          <w:sz w:val="22"/>
          <w:szCs w:val="22"/>
        </w:rPr>
        <w:t xml:space="preserve">realice los controles que le competen. Los aumentos de horario que disponga el </w:t>
      </w:r>
      <w:r w:rsidR="00D603C2" w:rsidRPr="003406E8">
        <w:rPr>
          <w:rFonts w:ascii="Book Antiqua" w:hAnsi="Book Antiqua"/>
          <w:color w:val="auto"/>
          <w:sz w:val="22"/>
          <w:szCs w:val="22"/>
        </w:rPr>
        <w:t>proveedor</w:t>
      </w:r>
      <w:r w:rsidRPr="003406E8">
        <w:rPr>
          <w:rFonts w:ascii="Book Antiqua" w:hAnsi="Book Antiqua"/>
          <w:color w:val="auto"/>
          <w:sz w:val="22"/>
          <w:szCs w:val="22"/>
        </w:rPr>
        <w:t xml:space="preserve"> no originarán mayores erogaciones para la </w:t>
      </w:r>
      <w:r w:rsidRPr="003406E8">
        <w:rPr>
          <w:rFonts w:ascii="Book Antiqua" w:hAnsi="Book Antiqua"/>
          <w:sz w:val="22"/>
          <w:szCs w:val="22"/>
        </w:rPr>
        <w:t xml:space="preserve">institución contratante </w:t>
      </w:r>
      <w:r w:rsidRPr="003406E8">
        <w:rPr>
          <w:rFonts w:ascii="Book Antiqua" w:hAnsi="Book Antiqua"/>
          <w:color w:val="auto"/>
          <w:sz w:val="22"/>
          <w:szCs w:val="22"/>
        </w:rPr>
        <w:t>y serán asumidas exclusivamente por éste.</w:t>
      </w:r>
    </w:p>
    <w:p w14:paraId="194633E7" w14:textId="77777777" w:rsidR="008B04AE" w:rsidRPr="003406E8" w:rsidRDefault="008B04AE" w:rsidP="0008381C">
      <w:pPr>
        <w:jc w:val="both"/>
        <w:rPr>
          <w:rFonts w:ascii="Book Antiqua" w:hAnsi="Book Antiqua"/>
          <w:sz w:val="22"/>
          <w:szCs w:val="22"/>
        </w:rPr>
      </w:pPr>
    </w:p>
    <w:p w14:paraId="3541F012" w14:textId="569A91CB" w:rsidR="008B04AE" w:rsidRPr="003406E8" w:rsidRDefault="008B04AE" w:rsidP="0008381C">
      <w:pPr>
        <w:autoSpaceDE w:val="0"/>
        <w:autoSpaceDN w:val="0"/>
        <w:adjustRightInd w:val="0"/>
        <w:jc w:val="both"/>
        <w:rPr>
          <w:rFonts w:ascii="Book Antiqua" w:hAnsi="Book Antiqua"/>
          <w:sz w:val="22"/>
          <w:szCs w:val="22"/>
        </w:rPr>
      </w:pPr>
      <w:r w:rsidRPr="003406E8">
        <w:rPr>
          <w:rFonts w:ascii="Book Antiqua" w:hAnsi="Book Antiqua"/>
          <w:sz w:val="22"/>
          <w:szCs w:val="22"/>
        </w:rPr>
        <w:t>El plazo para la ejecución del servicio propuesto por el proveedor adjudicatario se convertirá en el plazo contractual, siempre y cuanto se ajuste al estimado propuesto por la institución contratante en el presente Pliego de Condiciones Específicas</w:t>
      </w:r>
      <w:r w:rsidR="00615D70" w:rsidRPr="003406E8">
        <w:rPr>
          <w:rFonts w:ascii="Book Antiqua" w:hAnsi="Book Antiqua"/>
          <w:sz w:val="22"/>
          <w:szCs w:val="22"/>
        </w:rPr>
        <w:t>.</w:t>
      </w:r>
    </w:p>
    <w:p w14:paraId="1027841B" w14:textId="77777777" w:rsidR="00D46A68" w:rsidRPr="003406E8" w:rsidRDefault="00D46A68" w:rsidP="0008381C">
      <w:pPr>
        <w:autoSpaceDE w:val="0"/>
        <w:autoSpaceDN w:val="0"/>
        <w:adjustRightInd w:val="0"/>
        <w:jc w:val="both"/>
        <w:rPr>
          <w:rFonts w:ascii="Book Antiqua" w:hAnsi="Book Antiqua"/>
          <w:sz w:val="22"/>
          <w:szCs w:val="22"/>
        </w:rPr>
      </w:pPr>
    </w:p>
    <w:p w14:paraId="7203EE08" w14:textId="77777777" w:rsidR="00D46A68" w:rsidRPr="003406E8" w:rsidRDefault="00D46A68" w:rsidP="0008381C">
      <w:pPr>
        <w:pStyle w:val="Ttulo2"/>
      </w:pPr>
      <w:bookmarkStart w:id="34" w:name="_Toc152598881"/>
      <w:bookmarkStart w:id="35" w:name="_Toc159858516"/>
      <w:bookmarkStart w:id="36" w:name="_Toc160442046"/>
      <w:r w:rsidRPr="003406E8">
        <w:t>Resultados esperados</w:t>
      </w:r>
      <w:bookmarkEnd w:id="34"/>
      <w:bookmarkEnd w:id="35"/>
      <w:bookmarkEnd w:id="36"/>
      <w:r w:rsidRPr="003406E8">
        <w:t xml:space="preserve"> </w:t>
      </w:r>
    </w:p>
    <w:p w14:paraId="1BCFABBC" w14:textId="77777777" w:rsidR="00D46A68" w:rsidRPr="003406E8" w:rsidRDefault="00D46A68" w:rsidP="0008381C">
      <w:pPr>
        <w:jc w:val="both"/>
        <w:rPr>
          <w:rFonts w:ascii="Book Antiqua" w:hAnsi="Book Antiqua"/>
          <w:sz w:val="22"/>
          <w:szCs w:val="22"/>
        </w:rPr>
      </w:pPr>
    </w:p>
    <w:p w14:paraId="08FC0479" w14:textId="77777777" w:rsidR="00D46A68" w:rsidRPr="003406E8" w:rsidRDefault="00D46A68" w:rsidP="0008381C">
      <w:pPr>
        <w:autoSpaceDE w:val="0"/>
        <w:autoSpaceDN w:val="0"/>
        <w:adjustRightInd w:val="0"/>
        <w:jc w:val="both"/>
        <w:rPr>
          <w:rFonts w:ascii="Book Antiqua" w:hAnsi="Book Antiqua"/>
          <w:sz w:val="22"/>
          <w:szCs w:val="22"/>
        </w:rPr>
      </w:pPr>
      <w:r w:rsidRPr="003406E8">
        <w:rPr>
          <w:rFonts w:ascii="Book Antiqua" w:hAnsi="Book Antiqua"/>
          <w:sz w:val="22"/>
          <w:szCs w:val="22"/>
        </w:rPr>
        <w:t>Los productos, resultados, entregables, informes y logro de objetivos que debe entregar el oferente/proponente que resulte adjudicatario son los siguientes</w:t>
      </w:r>
      <w:proofErr w:type="gramStart"/>
      <w:r w:rsidRPr="003406E8">
        <w:rPr>
          <w:rFonts w:ascii="Book Antiqua" w:hAnsi="Book Antiqua"/>
          <w:sz w:val="22"/>
          <w:szCs w:val="22"/>
        </w:rPr>
        <w:t xml:space="preserve">:  </w:t>
      </w:r>
      <w:r w:rsidRPr="003406E8">
        <w:rPr>
          <w:rFonts w:ascii="Book Antiqua" w:hAnsi="Book Antiqua" w:cs="Arial"/>
          <w:b/>
          <w:color w:val="990000"/>
          <w:sz w:val="22"/>
          <w:szCs w:val="22"/>
        </w:rPr>
        <w:t>[</w:t>
      </w:r>
      <w:proofErr w:type="gramEnd"/>
      <w:r w:rsidRPr="003406E8">
        <w:rPr>
          <w:rFonts w:ascii="Book Antiqua" w:hAnsi="Book Antiqua" w:cs="Arial"/>
          <w:b/>
          <w:color w:val="990000"/>
          <w:sz w:val="22"/>
          <w:szCs w:val="22"/>
        </w:rPr>
        <w:t>Se debe indicar el número, frecuencia y tipo de informes que deberá presentar; plan inicial o de ejecución de la consultoría; autoridad competente de aprobación; las etapas, fases, fechas o plazos estimados de presentación/ entrega, según corresponda]</w:t>
      </w:r>
    </w:p>
    <w:p w14:paraId="6DB39815" w14:textId="4A9D17FC" w:rsidR="00405BDE" w:rsidRPr="003406E8" w:rsidRDefault="00405BDE" w:rsidP="0008381C">
      <w:pPr>
        <w:pStyle w:val="Ttulo2"/>
        <w:numPr>
          <w:ilvl w:val="0"/>
          <w:numId w:val="0"/>
        </w:numPr>
      </w:pPr>
    </w:p>
    <w:p w14:paraId="75EA3AAA" w14:textId="77777777" w:rsidR="00C51F30" w:rsidRPr="003406E8" w:rsidRDefault="00C51F30" w:rsidP="0008381C">
      <w:pPr>
        <w:pStyle w:val="Ttulo2"/>
        <w:numPr>
          <w:ilvl w:val="0"/>
          <w:numId w:val="19"/>
        </w:numPr>
      </w:pPr>
      <w:bookmarkStart w:id="37" w:name="_Toc160442047"/>
      <w:bookmarkStart w:id="38" w:name="_Toc151503163"/>
      <w:r w:rsidRPr="003406E8">
        <w:t>Cronograma de actividades</w:t>
      </w:r>
      <w:bookmarkEnd w:id="37"/>
    </w:p>
    <w:p w14:paraId="35D977A8" w14:textId="77777777" w:rsidR="00C51F30" w:rsidRPr="003406E8" w:rsidRDefault="00C51F30" w:rsidP="0008381C">
      <w:pPr>
        <w:pStyle w:val="Prrafodelista"/>
        <w:numPr>
          <w:ilvl w:val="0"/>
          <w:numId w:val="0"/>
        </w:numPr>
        <w:ind w:left="1190"/>
        <w:rPr>
          <w:rFonts w:ascii="Book Antiqua" w:hAnsi="Book Antiqua"/>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4257"/>
      </w:tblGrid>
      <w:tr w:rsidR="00C51F30" w:rsidRPr="003406E8" w14:paraId="37F7F6A7" w14:textId="77777777" w:rsidTr="003406E8">
        <w:trPr>
          <w:trHeight w:val="371"/>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2D03115" w14:textId="77777777" w:rsidR="00C51F30" w:rsidRPr="003406E8" w:rsidRDefault="00C51F30" w:rsidP="0008381C">
            <w:pPr>
              <w:jc w:val="center"/>
              <w:rPr>
                <w:rFonts w:ascii="Book Antiqua" w:hAnsi="Book Antiqua"/>
                <w:b/>
                <w:sz w:val="22"/>
                <w:szCs w:val="22"/>
              </w:rPr>
            </w:pPr>
            <w:r w:rsidRPr="003406E8">
              <w:rPr>
                <w:rFonts w:ascii="Book Antiqua" w:hAnsi="Book Antiqua"/>
                <w:b/>
                <w:sz w:val="22"/>
                <w:szCs w:val="22"/>
              </w:rPr>
              <w:t xml:space="preserve">CRONOGRAMA </w:t>
            </w:r>
          </w:p>
        </w:tc>
      </w:tr>
      <w:tr w:rsidR="00C51F30" w:rsidRPr="003406E8" w14:paraId="4A0B2FE2" w14:textId="77777777" w:rsidTr="008C2483">
        <w:trPr>
          <w:trHeight w:val="180"/>
          <w:tblHeader/>
          <w:jc w:val="center"/>
        </w:trPr>
        <w:tc>
          <w:tcPr>
            <w:tcW w:w="509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EBE409B" w14:textId="77777777" w:rsidR="00C51F30" w:rsidRPr="003406E8" w:rsidRDefault="00C51F30" w:rsidP="0008381C">
            <w:pPr>
              <w:jc w:val="center"/>
              <w:rPr>
                <w:rFonts w:ascii="Book Antiqua" w:hAnsi="Book Antiqua"/>
                <w:b/>
                <w:sz w:val="22"/>
                <w:szCs w:val="22"/>
              </w:rPr>
            </w:pPr>
            <w:r w:rsidRPr="003406E8">
              <w:rPr>
                <w:rFonts w:ascii="Book Antiqua" w:hAnsi="Book Antiqua"/>
                <w:b/>
                <w:sz w:val="22"/>
                <w:szCs w:val="22"/>
              </w:rPr>
              <w:t>ACTIVIDADES</w:t>
            </w:r>
          </w:p>
        </w:tc>
        <w:tc>
          <w:tcPr>
            <w:tcW w:w="425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3C14F48" w14:textId="77777777" w:rsidR="00C51F30" w:rsidRPr="003406E8" w:rsidRDefault="00C51F30" w:rsidP="0008381C">
            <w:pPr>
              <w:jc w:val="center"/>
              <w:rPr>
                <w:rFonts w:ascii="Book Antiqua" w:hAnsi="Book Antiqua"/>
                <w:b/>
                <w:sz w:val="22"/>
                <w:szCs w:val="22"/>
              </w:rPr>
            </w:pPr>
            <w:r w:rsidRPr="003406E8">
              <w:rPr>
                <w:rFonts w:ascii="Book Antiqua" w:hAnsi="Book Antiqua"/>
                <w:b/>
                <w:sz w:val="22"/>
                <w:szCs w:val="22"/>
              </w:rPr>
              <w:t>PERÍODO DE EJECUCIÓN</w:t>
            </w:r>
          </w:p>
        </w:tc>
      </w:tr>
      <w:tr w:rsidR="00C51F30" w:rsidRPr="003406E8" w14:paraId="66FFC743" w14:textId="77777777" w:rsidTr="008C2483">
        <w:trPr>
          <w:trHeight w:val="7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5FA33329" w14:textId="3A9C5D63" w:rsidR="00C51F30" w:rsidRPr="003406E8" w:rsidRDefault="00C51F30" w:rsidP="0008381C">
            <w:pPr>
              <w:numPr>
                <w:ilvl w:val="0"/>
                <w:numId w:val="2"/>
              </w:numPr>
              <w:tabs>
                <w:tab w:val="num" w:pos="351"/>
              </w:tabs>
              <w:ind w:left="68" w:right="210" w:firstLine="0"/>
              <w:jc w:val="both"/>
              <w:rPr>
                <w:rFonts w:ascii="Book Antiqua" w:hAnsi="Book Antiqua"/>
                <w:color w:val="A5A5A5" w:themeColor="accent3"/>
                <w:sz w:val="22"/>
                <w:szCs w:val="22"/>
              </w:rPr>
            </w:pPr>
            <w:r w:rsidRPr="003406E8">
              <w:rPr>
                <w:rFonts w:ascii="Book Antiqua" w:hAnsi="Book Antiqua"/>
                <w:sz w:val="22"/>
                <w:szCs w:val="22"/>
              </w:rPr>
              <w:t xml:space="preserve">Publicación del aviso de convocatoria en </w:t>
            </w:r>
            <w:r w:rsidR="00615D70" w:rsidRPr="003406E8">
              <w:rPr>
                <w:rFonts w:ascii="Book Antiqua" w:hAnsi="Book Antiqua"/>
                <w:sz w:val="22"/>
                <w:szCs w:val="22"/>
              </w:rPr>
              <w:t xml:space="preserve">el SECP </w:t>
            </w:r>
            <w:r w:rsidRPr="003406E8">
              <w:rPr>
                <w:rFonts w:ascii="Book Antiqua" w:hAnsi="Book Antiqua"/>
                <w:sz w:val="22"/>
                <w:szCs w:val="22"/>
              </w:rPr>
              <w:t>y en el portal web institucional</w:t>
            </w:r>
          </w:p>
        </w:tc>
        <w:tc>
          <w:tcPr>
            <w:tcW w:w="4257" w:type="dxa"/>
            <w:tcBorders>
              <w:top w:val="single" w:sz="4" w:space="0" w:color="auto"/>
              <w:left w:val="single" w:sz="4" w:space="0" w:color="auto"/>
              <w:bottom w:val="single" w:sz="4" w:space="0" w:color="auto"/>
              <w:right w:val="single" w:sz="4" w:space="0" w:color="auto"/>
            </w:tcBorders>
            <w:vAlign w:val="center"/>
          </w:tcPr>
          <w:p w14:paraId="5C1BA2F4" w14:textId="77777777" w:rsidR="00C51F30" w:rsidRPr="003406E8" w:rsidRDefault="00C51F30" w:rsidP="0008381C">
            <w:pPr>
              <w:ind w:left="78"/>
              <w:jc w:val="center"/>
              <w:rPr>
                <w:rFonts w:ascii="Book Antiqua" w:hAnsi="Book Antiqua"/>
                <w:b/>
                <w:color w:val="990000"/>
                <w:sz w:val="22"/>
                <w:szCs w:val="22"/>
              </w:rPr>
            </w:pPr>
            <w:r w:rsidRPr="003406E8">
              <w:rPr>
                <w:rFonts w:ascii="Book Antiqua" w:hAnsi="Book Antiqua"/>
                <w:b/>
                <w:color w:val="990000"/>
                <w:sz w:val="22"/>
                <w:szCs w:val="22"/>
              </w:rPr>
              <w:t>[Indicar fecha y hora]</w:t>
            </w:r>
          </w:p>
          <w:p w14:paraId="12EE9CBD" w14:textId="5CE41540" w:rsidR="001711CC" w:rsidRPr="003406E8" w:rsidRDefault="001711CC" w:rsidP="0008381C">
            <w:pPr>
              <w:ind w:left="78"/>
              <w:jc w:val="center"/>
              <w:rPr>
                <w:rFonts w:ascii="Book Antiqua" w:hAnsi="Book Antiqua"/>
                <w:color w:val="000000" w:themeColor="text1"/>
                <w:sz w:val="22"/>
                <w:szCs w:val="22"/>
              </w:rPr>
            </w:pPr>
          </w:p>
        </w:tc>
      </w:tr>
      <w:tr w:rsidR="00C51F30" w:rsidRPr="003406E8" w14:paraId="02D0F034" w14:textId="77777777" w:rsidTr="008C2483">
        <w:trPr>
          <w:trHeight w:val="536"/>
          <w:jc w:val="center"/>
        </w:trPr>
        <w:tc>
          <w:tcPr>
            <w:tcW w:w="5098" w:type="dxa"/>
            <w:tcBorders>
              <w:top w:val="single" w:sz="4" w:space="0" w:color="auto"/>
              <w:left w:val="single" w:sz="4" w:space="0" w:color="auto"/>
              <w:bottom w:val="single" w:sz="4" w:space="0" w:color="auto"/>
              <w:right w:val="single" w:sz="4" w:space="0" w:color="auto"/>
            </w:tcBorders>
            <w:vAlign w:val="center"/>
          </w:tcPr>
          <w:p w14:paraId="7D8C55EA" w14:textId="4A9F342A"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Período para realizar consultas y/o aclaraciones por parte de los(as) interesados(as)</w:t>
            </w:r>
            <w:r w:rsidR="00A22F12" w:rsidRPr="003406E8">
              <w:rPr>
                <w:rFonts w:ascii="Book Antiqua" w:hAnsi="Book Antiqua"/>
                <w:b/>
                <w:color w:val="00B050"/>
                <w:sz w:val="22"/>
                <w:szCs w:val="22"/>
              </w:rPr>
              <w:t xml:space="preserve"> Nota: Incluir periodo de visitas/ reuniones técnicas si procede</w:t>
            </w:r>
          </w:p>
        </w:tc>
        <w:tc>
          <w:tcPr>
            <w:tcW w:w="4257" w:type="dxa"/>
            <w:tcBorders>
              <w:top w:val="single" w:sz="4" w:space="0" w:color="auto"/>
              <w:left w:val="single" w:sz="4" w:space="0" w:color="auto"/>
              <w:bottom w:val="single" w:sz="4" w:space="0" w:color="auto"/>
              <w:right w:val="single" w:sz="4" w:space="0" w:color="auto"/>
            </w:tcBorders>
            <w:vAlign w:val="center"/>
          </w:tcPr>
          <w:p w14:paraId="0BC8E686" w14:textId="2B0104D1" w:rsidR="00C51F30" w:rsidRPr="003406E8" w:rsidRDefault="003406E8" w:rsidP="0008381C">
            <w:pPr>
              <w:ind w:left="78"/>
              <w:contextualSpacing/>
              <w:jc w:val="center"/>
              <w:rPr>
                <w:rFonts w:ascii="Book Antiqua" w:hAnsi="Book Antiqua"/>
                <w:b/>
                <w:color w:val="990000"/>
                <w:sz w:val="22"/>
                <w:szCs w:val="22"/>
              </w:rPr>
            </w:pPr>
            <w:r>
              <w:rPr>
                <w:rFonts w:ascii="Book Antiqua" w:hAnsi="Book Antiqua"/>
                <w:sz w:val="22"/>
                <w:szCs w:val="22"/>
              </w:rPr>
              <w:t>H</w:t>
            </w:r>
            <w:r w:rsidR="00C51F30" w:rsidRPr="003406E8">
              <w:rPr>
                <w:rFonts w:ascii="Book Antiqua" w:hAnsi="Book Antiqua"/>
                <w:sz w:val="22"/>
                <w:szCs w:val="22"/>
              </w:rPr>
              <w:t xml:space="preserve">asta </w:t>
            </w:r>
            <w:r w:rsidR="00C51F30" w:rsidRPr="003406E8">
              <w:rPr>
                <w:rFonts w:ascii="Book Antiqua" w:hAnsi="Book Antiqua"/>
                <w:b/>
                <w:color w:val="990000"/>
                <w:sz w:val="22"/>
                <w:szCs w:val="22"/>
              </w:rPr>
              <w:t>[</w:t>
            </w:r>
            <w:r w:rsidR="00D603C2" w:rsidRPr="003406E8">
              <w:rPr>
                <w:rFonts w:ascii="Book Antiqua" w:hAnsi="Book Antiqua"/>
                <w:b/>
                <w:color w:val="990000"/>
                <w:sz w:val="22"/>
                <w:szCs w:val="22"/>
              </w:rPr>
              <w:t>i</w:t>
            </w:r>
            <w:r w:rsidR="00C51F30" w:rsidRPr="003406E8">
              <w:rPr>
                <w:rFonts w:ascii="Book Antiqua" w:hAnsi="Book Antiqua"/>
                <w:b/>
                <w:color w:val="990000"/>
                <w:sz w:val="22"/>
                <w:szCs w:val="22"/>
              </w:rPr>
              <w:t>nsertar hasta que fecha y hora]</w:t>
            </w:r>
          </w:p>
          <w:p w14:paraId="3540678A" w14:textId="77777777" w:rsidR="00C51F30" w:rsidRPr="003406E8" w:rsidRDefault="00C51F30" w:rsidP="0008381C">
            <w:pPr>
              <w:ind w:left="78"/>
              <w:contextualSpacing/>
              <w:jc w:val="both"/>
              <w:rPr>
                <w:rFonts w:ascii="Book Antiqua" w:hAnsi="Book Antiqua"/>
                <w:color w:val="000000" w:themeColor="text1"/>
                <w:sz w:val="22"/>
                <w:szCs w:val="22"/>
              </w:rPr>
            </w:pPr>
            <w:r w:rsidRPr="003406E8">
              <w:rPr>
                <w:rFonts w:ascii="Book Antiqua" w:hAnsi="Book Antiqua"/>
                <w:b/>
                <w:color w:val="00B050"/>
                <w:sz w:val="22"/>
                <w:szCs w:val="22"/>
              </w:rPr>
              <w:t>Nota: No más allá del 50% del plazo para presentar ofertas</w:t>
            </w:r>
          </w:p>
        </w:tc>
      </w:tr>
      <w:tr w:rsidR="0061714E" w:rsidRPr="003406E8" w14:paraId="09CED38D" w14:textId="77777777" w:rsidTr="008C2483">
        <w:trPr>
          <w:trHeight w:val="536"/>
          <w:jc w:val="center"/>
        </w:trPr>
        <w:tc>
          <w:tcPr>
            <w:tcW w:w="5098" w:type="dxa"/>
            <w:tcBorders>
              <w:top w:val="single" w:sz="4" w:space="0" w:color="auto"/>
              <w:left w:val="single" w:sz="4" w:space="0" w:color="auto"/>
              <w:bottom w:val="single" w:sz="4" w:space="0" w:color="auto"/>
              <w:right w:val="single" w:sz="4" w:space="0" w:color="auto"/>
            </w:tcBorders>
            <w:vAlign w:val="center"/>
          </w:tcPr>
          <w:p w14:paraId="38DB762C" w14:textId="221ADE78" w:rsidR="0061714E" w:rsidRPr="003406E8" w:rsidRDefault="0061714E"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 xml:space="preserve">Acto de asignación de riesgo </w:t>
            </w:r>
            <w:r w:rsidRPr="003406E8">
              <w:rPr>
                <w:rFonts w:ascii="Book Antiqua" w:hAnsi="Book Antiqua"/>
                <w:b/>
                <w:color w:val="990000"/>
                <w:sz w:val="22"/>
                <w:szCs w:val="22"/>
              </w:rPr>
              <w:t>(si aplica)</w:t>
            </w:r>
            <w:r w:rsidRPr="003406E8">
              <w:rPr>
                <w:rFonts w:ascii="Book Antiqua" w:hAnsi="Book Antiqua"/>
                <w:sz w:val="22"/>
                <w:szCs w:val="22"/>
              </w:rPr>
              <w:t xml:space="preserve"> </w:t>
            </w:r>
            <w:r w:rsidRPr="003406E8">
              <w:rPr>
                <w:rFonts w:ascii="Book Antiqua" w:hAnsi="Book Antiqua"/>
                <w:b/>
                <w:color w:val="00B050"/>
                <w:sz w:val="22"/>
                <w:szCs w:val="22"/>
              </w:rPr>
              <w:t>Ver nota 2 del numeral 19 de la sección I del presente pliego</w:t>
            </w:r>
          </w:p>
        </w:tc>
        <w:tc>
          <w:tcPr>
            <w:tcW w:w="4257" w:type="dxa"/>
            <w:tcBorders>
              <w:top w:val="single" w:sz="4" w:space="0" w:color="auto"/>
              <w:left w:val="single" w:sz="4" w:space="0" w:color="auto"/>
              <w:bottom w:val="single" w:sz="4" w:space="0" w:color="auto"/>
              <w:right w:val="single" w:sz="4" w:space="0" w:color="auto"/>
            </w:tcBorders>
            <w:vAlign w:val="center"/>
          </w:tcPr>
          <w:p w14:paraId="1F249557" w14:textId="77777777" w:rsidR="0061714E" w:rsidRPr="003406E8" w:rsidRDefault="0061714E" w:rsidP="0008381C">
            <w:pPr>
              <w:ind w:left="78"/>
              <w:contextualSpacing/>
              <w:jc w:val="center"/>
              <w:rPr>
                <w:rFonts w:ascii="Book Antiqua" w:hAnsi="Book Antiqua"/>
                <w:b/>
                <w:color w:val="990000"/>
                <w:sz w:val="22"/>
                <w:szCs w:val="22"/>
              </w:rPr>
            </w:pPr>
            <w:r w:rsidRPr="003406E8">
              <w:rPr>
                <w:rFonts w:ascii="Book Antiqua" w:hAnsi="Book Antiqua"/>
                <w:sz w:val="22"/>
                <w:szCs w:val="22"/>
              </w:rPr>
              <w:t xml:space="preserve">Hasta </w:t>
            </w:r>
            <w:r w:rsidRPr="003406E8">
              <w:rPr>
                <w:rFonts w:ascii="Book Antiqua" w:hAnsi="Book Antiqua"/>
                <w:b/>
                <w:color w:val="990000"/>
                <w:sz w:val="22"/>
                <w:szCs w:val="22"/>
              </w:rPr>
              <w:t>[Insertar hasta que fecha y hora]</w:t>
            </w:r>
          </w:p>
          <w:p w14:paraId="565158F7" w14:textId="5981E739" w:rsidR="0061714E" w:rsidRPr="003406E8" w:rsidRDefault="0061714E" w:rsidP="0008381C">
            <w:pPr>
              <w:ind w:left="78"/>
              <w:contextualSpacing/>
              <w:jc w:val="center"/>
              <w:rPr>
                <w:rFonts w:ascii="Book Antiqua" w:hAnsi="Book Antiqua"/>
                <w:sz w:val="22"/>
                <w:szCs w:val="22"/>
              </w:rPr>
            </w:pPr>
            <w:r w:rsidRPr="003406E8">
              <w:rPr>
                <w:rFonts w:ascii="Book Antiqua" w:hAnsi="Book Antiqua"/>
                <w:b/>
                <w:color w:val="00B050"/>
                <w:sz w:val="22"/>
                <w:szCs w:val="22"/>
              </w:rPr>
              <w:t>Nota: Antes del vencimiento de la fecha para emitir enmiendas</w:t>
            </w:r>
          </w:p>
        </w:tc>
      </w:tr>
      <w:tr w:rsidR="00C51F30" w:rsidRPr="003406E8" w14:paraId="1123126C" w14:textId="77777777" w:rsidTr="008C2483">
        <w:trPr>
          <w:trHeight w:val="711"/>
          <w:jc w:val="center"/>
        </w:trPr>
        <w:tc>
          <w:tcPr>
            <w:tcW w:w="5098" w:type="dxa"/>
            <w:tcBorders>
              <w:top w:val="single" w:sz="4" w:space="0" w:color="auto"/>
              <w:left w:val="single" w:sz="4" w:space="0" w:color="auto"/>
              <w:bottom w:val="single" w:sz="4" w:space="0" w:color="auto"/>
              <w:right w:val="single" w:sz="4" w:space="0" w:color="auto"/>
            </w:tcBorders>
            <w:vAlign w:val="center"/>
          </w:tcPr>
          <w:p w14:paraId="249BB0EA" w14:textId="66AE1F02"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Plazo para emitir respuesta y adendas/</w:t>
            </w:r>
            <w:r w:rsidR="00615D70" w:rsidRPr="003406E8">
              <w:rPr>
                <w:rFonts w:ascii="Book Antiqua" w:hAnsi="Book Antiqua"/>
                <w:sz w:val="22"/>
                <w:szCs w:val="22"/>
              </w:rPr>
              <w:t>enmiendas</w:t>
            </w:r>
            <w:r w:rsidRPr="003406E8">
              <w:rPr>
                <w:rFonts w:ascii="Book Antiqua" w:hAnsi="Book Antiqua"/>
                <w:sz w:val="22"/>
                <w:szCs w:val="22"/>
              </w:rPr>
              <w:t xml:space="preserve"> por parte del </w:t>
            </w:r>
            <w:r w:rsidR="00974B79" w:rsidRPr="003406E8">
              <w:rPr>
                <w:rFonts w:ascii="Book Antiqua" w:hAnsi="Book Antiqua"/>
                <w:sz w:val="22"/>
                <w:szCs w:val="22"/>
              </w:rPr>
              <w:t>CCC</w:t>
            </w:r>
            <w:r w:rsidR="00615D70" w:rsidRPr="003406E8">
              <w:rPr>
                <w:rFonts w:ascii="Book Antiqua" w:hAnsi="Book Antiqua"/>
                <w:sz w:val="22"/>
                <w:szCs w:val="22"/>
              </w:rPr>
              <w:t xml:space="preserve"> o la DAF</w:t>
            </w:r>
          </w:p>
        </w:tc>
        <w:tc>
          <w:tcPr>
            <w:tcW w:w="4257" w:type="dxa"/>
            <w:tcBorders>
              <w:top w:val="single" w:sz="4" w:space="0" w:color="auto"/>
              <w:left w:val="single" w:sz="4" w:space="0" w:color="auto"/>
              <w:bottom w:val="single" w:sz="4" w:space="0" w:color="auto"/>
              <w:right w:val="single" w:sz="4" w:space="0" w:color="auto"/>
            </w:tcBorders>
            <w:vAlign w:val="center"/>
          </w:tcPr>
          <w:p w14:paraId="03DED96E" w14:textId="1B58FA10" w:rsidR="00C51F30" w:rsidRPr="003406E8" w:rsidRDefault="003406E8" w:rsidP="0008381C">
            <w:pPr>
              <w:ind w:left="78"/>
              <w:contextualSpacing/>
              <w:jc w:val="center"/>
              <w:rPr>
                <w:rFonts w:ascii="Book Antiqua" w:hAnsi="Book Antiqua"/>
                <w:b/>
                <w:color w:val="990000"/>
                <w:sz w:val="22"/>
                <w:szCs w:val="22"/>
              </w:rPr>
            </w:pPr>
            <w:r>
              <w:rPr>
                <w:rFonts w:ascii="Book Antiqua" w:hAnsi="Book Antiqua"/>
                <w:sz w:val="22"/>
                <w:szCs w:val="22"/>
              </w:rPr>
              <w:t>H</w:t>
            </w:r>
            <w:r w:rsidR="00C51F30" w:rsidRPr="003406E8">
              <w:rPr>
                <w:rFonts w:ascii="Book Antiqua" w:hAnsi="Book Antiqua"/>
                <w:sz w:val="22"/>
                <w:szCs w:val="22"/>
              </w:rPr>
              <w:t>asta</w:t>
            </w:r>
            <w:r w:rsidR="00C51F30" w:rsidRPr="003406E8">
              <w:rPr>
                <w:rFonts w:ascii="Book Antiqua" w:hAnsi="Book Antiqua"/>
                <w:b/>
                <w:color w:val="990000"/>
                <w:sz w:val="22"/>
                <w:szCs w:val="22"/>
              </w:rPr>
              <w:t xml:space="preserve"> [Insertar hasta que fecha y hora]</w:t>
            </w:r>
          </w:p>
          <w:p w14:paraId="408032A1" w14:textId="04B61F76" w:rsidR="00C51F30" w:rsidRPr="003406E8" w:rsidRDefault="00C51F30" w:rsidP="0008381C">
            <w:pPr>
              <w:ind w:left="78"/>
              <w:contextualSpacing/>
              <w:jc w:val="both"/>
              <w:rPr>
                <w:rFonts w:ascii="Book Antiqua" w:hAnsi="Book Antiqua"/>
                <w:color w:val="000000" w:themeColor="text1"/>
                <w:sz w:val="22"/>
                <w:szCs w:val="22"/>
              </w:rPr>
            </w:pPr>
            <w:r w:rsidRPr="003406E8">
              <w:rPr>
                <w:rFonts w:ascii="Book Antiqua" w:hAnsi="Book Antiqua"/>
                <w:b/>
                <w:color w:val="00B050"/>
                <w:sz w:val="22"/>
                <w:szCs w:val="22"/>
              </w:rPr>
              <w:t xml:space="preserve">Nota: No más allá del </w:t>
            </w:r>
            <w:r w:rsidR="00467D2E" w:rsidRPr="003406E8">
              <w:rPr>
                <w:rFonts w:ascii="Book Antiqua" w:hAnsi="Book Antiqua"/>
                <w:b/>
                <w:color w:val="00B050"/>
                <w:sz w:val="22"/>
                <w:szCs w:val="22"/>
              </w:rPr>
              <w:t>75</w:t>
            </w:r>
            <w:r w:rsidRPr="003406E8">
              <w:rPr>
                <w:rFonts w:ascii="Book Antiqua" w:hAnsi="Book Antiqua"/>
                <w:b/>
                <w:color w:val="00B050"/>
                <w:sz w:val="22"/>
                <w:szCs w:val="22"/>
              </w:rPr>
              <w:t>% del plazo para presentar ofertas</w:t>
            </w:r>
          </w:p>
        </w:tc>
      </w:tr>
      <w:tr w:rsidR="00C51F30" w:rsidRPr="003406E8" w14:paraId="4ECDDFD9" w14:textId="77777777" w:rsidTr="008C2483">
        <w:trPr>
          <w:trHeight w:val="156"/>
          <w:jc w:val="center"/>
        </w:trPr>
        <w:tc>
          <w:tcPr>
            <w:tcW w:w="5098" w:type="dxa"/>
            <w:tcBorders>
              <w:top w:val="single" w:sz="4" w:space="0" w:color="auto"/>
              <w:left w:val="single" w:sz="4" w:space="0" w:color="auto"/>
              <w:bottom w:val="single" w:sz="4" w:space="0" w:color="auto"/>
              <w:right w:val="single" w:sz="4" w:space="0" w:color="auto"/>
            </w:tcBorders>
            <w:vAlign w:val="center"/>
          </w:tcPr>
          <w:p w14:paraId="072D3AF6" w14:textId="334D5EF9"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Presentación de las ofertas “Sobre A” (oferta técnica) y “Sobre B” (oferta económica) y de las muestras (si procede)</w:t>
            </w:r>
          </w:p>
          <w:p w14:paraId="25F9B217" w14:textId="3E2D200D" w:rsidR="00C51F30" w:rsidRPr="003406E8" w:rsidRDefault="003406E8" w:rsidP="0008381C">
            <w:pPr>
              <w:ind w:right="210"/>
              <w:jc w:val="both"/>
              <w:rPr>
                <w:rFonts w:ascii="Book Antiqua" w:hAnsi="Book Antiqua"/>
                <w:sz w:val="22"/>
                <w:szCs w:val="22"/>
              </w:rPr>
            </w:pPr>
            <w:r>
              <w:rPr>
                <w:rFonts w:ascii="Book Antiqua" w:hAnsi="Book Antiqua"/>
                <w:b/>
                <w:color w:val="990000"/>
                <w:sz w:val="22"/>
                <w:szCs w:val="22"/>
              </w:rPr>
              <w:t>[El</w:t>
            </w:r>
            <w:r w:rsidR="00C51F30" w:rsidRPr="003406E8">
              <w:rPr>
                <w:rFonts w:ascii="Book Antiqua" w:hAnsi="Book Antiqua"/>
                <w:b/>
                <w:color w:val="990000"/>
                <w:sz w:val="22"/>
                <w:szCs w:val="22"/>
              </w:rPr>
              <w:t>iminar lo relativo a las muestras si no son requeridas en este procedimiento]</w:t>
            </w:r>
          </w:p>
        </w:tc>
        <w:tc>
          <w:tcPr>
            <w:tcW w:w="4257" w:type="dxa"/>
            <w:tcBorders>
              <w:top w:val="single" w:sz="4" w:space="0" w:color="auto"/>
              <w:left w:val="single" w:sz="4" w:space="0" w:color="auto"/>
              <w:bottom w:val="single" w:sz="4" w:space="0" w:color="auto"/>
              <w:right w:val="single" w:sz="4" w:space="0" w:color="auto"/>
            </w:tcBorders>
            <w:vAlign w:val="center"/>
          </w:tcPr>
          <w:p w14:paraId="6A4AB34F" w14:textId="62266EAC" w:rsidR="00C51F30" w:rsidRPr="003406E8" w:rsidRDefault="00C51F30" w:rsidP="0008381C">
            <w:pPr>
              <w:ind w:left="78"/>
              <w:jc w:val="center"/>
              <w:rPr>
                <w:rFonts w:ascii="Book Antiqua" w:hAnsi="Book Antiqua"/>
                <w:b/>
                <w:color w:val="000000" w:themeColor="text1"/>
                <w:sz w:val="22"/>
                <w:szCs w:val="22"/>
              </w:rPr>
            </w:pPr>
            <w:r w:rsidRPr="003406E8">
              <w:rPr>
                <w:rFonts w:ascii="Book Antiqua" w:hAnsi="Book Antiqua"/>
                <w:b/>
                <w:color w:val="990000"/>
                <w:sz w:val="22"/>
                <w:szCs w:val="22"/>
              </w:rPr>
              <w:t>[Indicar fecha] desde las [indicar horario de inicio de recepción] hasta las [indicar horario de fin de recepción]</w:t>
            </w:r>
          </w:p>
        </w:tc>
      </w:tr>
      <w:tr w:rsidR="00C51F30" w:rsidRPr="003406E8" w14:paraId="70FDDAC2" w14:textId="77777777" w:rsidTr="008C2483">
        <w:trPr>
          <w:trHeight w:val="70"/>
          <w:jc w:val="center"/>
        </w:trPr>
        <w:tc>
          <w:tcPr>
            <w:tcW w:w="5098" w:type="dxa"/>
            <w:tcBorders>
              <w:top w:val="single" w:sz="4" w:space="0" w:color="auto"/>
              <w:left w:val="single" w:sz="4" w:space="0" w:color="auto"/>
              <w:bottom w:val="single" w:sz="4" w:space="0" w:color="auto"/>
              <w:right w:val="single" w:sz="4" w:space="0" w:color="auto"/>
            </w:tcBorders>
            <w:vAlign w:val="center"/>
          </w:tcPr>
          <w:p w14:paraId="44B42E62" w14:textId="35D0997D" w:rsidR="00C51F30" w:rsidRPr="003406E8" w:rsidRDefault="00C51F30" w:rsidP="008C2483">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 xml:space="preserve">Apertura, verificación, validación y evaluación del contenido de las Ofertas Técnicas </w:t>
            </w:r>
            <w:r w:rsidRPr="003406E8">
              <w:rPr>
                <w:rFonts w:ascii="Book Antiqua" w:hAnsi="Book Antiqua"/>
                <w:sz w:val="22"/>
                <w:szCs w:val="22"/>
              </w:rPr>
              <w:lastRenderedPageBreak/>
              <w:t>“Sobre A” y homologación-evaluación de muestras, si procede</w:t>
            </w:r>
            <w:r w:rsidR="00615D70" w:rsidRPr="003406E8">
              <w:rPr>
                <w:rFonts w:ascii="Book Antiqua" w:hAnsi="Book Antiqua"/>
                <w:sz w:val="22"/>
                <w:szCs w:val="22"/>
              </w:rPr>
              <w:t>. Validar</w:t>
            </w:r>
          </w:p>
        </w:tc>
        <w:tc>
          <w:tcPr>
            <w:tcW w:w="4257" w:type="dxa"/>
            <w:tcBorders>
              <w:top w:val="single" w:sz="4" w:space="0" w:color="auto"/>
              <w:left w:val="single" w:sz="4" w:space="0" w:color="auto"/>
              <w:bottom w:val="single" w:sz="4" w:space="0" w:color="auto"/>
              <w:right w:val="single" w:sz="4" w:space="0" w:color="auto"/>
            </w:tcBorders>
            <w:vAlign w:val="center"/>
          </w:tcPr>
          <w:p w14:paraId="5BE4BB9A" w14:textId="60CC0766" w:rsidR="00C51F30" w:rsidRPr="0008381C" w:rsidRDefault="00C51F30" w:rsidP="0008381C">
            <w:pPr>
              <w:ind w:left="78"/>
              <w:jc w:val="center"/>
              <w:rPr>
                <w:rFonts w:ascii="Book Antiqua" w:hAnsi="Book Antiqua"/>
                <w:b/>
                <w:color w:val="990000"/>
                <w:sz w:val="22"/>
                <w:szCs w:val="22"/>
              </w:rPr>
            </w:pPr>
            <w:r w:rsidRPr="003406E8">
              <w:rPr>
                <w:rFonts w:ascii="Book Antiqua" w:hAnsi="Book Antiqua"/>
                <w:sz w:val="22"/>
                <w:szCs w:val="22"/>
              </w:rPr>
              <w:lastRenderedPageBreak/>
              <w:t xml:space="preserve">Plazo razonable conforme al objeto de la contratación, y una vez vencido el plazo </w:t>
            </w:r>
            <w:r w:rsidRPr="003406E8">
              <w:rPr>
                <w:rFonts w:ascii="Book Antiqua" w:hAnsi="Book Antiqua"/>
                <w:sz w:val="22"/>
                <w:szCs w:val="22"/>
              </w:rPr>
              <w:lastRenderedPageBreak/>
              <w:t>de la recepción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 y hora de la apertura de las ofertas]</w:t>
            </w:r>
          </w:p>
        </w:tc>
      </w:tr>
      <w:tr w:rsidR="00C51F30" w:rsidRPr="003406E8" w14:paraId="406E2EBA" w14:textId="77777777" w:rsidTr="008C2483">
        <w:trPr>
          <w:trHeight w:val="993"/>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120B7" w14:textId="0CD83D08"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lastRenderedPageBreak/>
              <w:t>Notificación de errores u omisiones de naturaleza subsanables y solicitud de aclaraciones a la oferta técnica (artículos 120, 121 y 129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145A20E0" w14:textId="5EAA106E" w:rsidR="00C51F30" w:rsidRPr="003406E8" w:rsidRDefault="00C51F30" w:rsidP="0008381C">
            <w:pPr>
              <w:ind w:left="78"/>
              <w:jc w:val="center"/>
              <w:rPr>
                <w:rFonts w:ascii="Book Antiqua" w:hAnsi="Book Antiqua"/>
                <w:b/>
                <w:color w:val="990000"/>
                <w:sz w:val="22"/>
                <w:szCs w:val="22"/>
              </w:rPr>
            </w:pPr>
            <w:r w:rsidRPr="003406E8">
              <w:rPr>
                <w:rFonts w:ascii="Book Antiqua" w:hAnsi="Book Antiqua"/>
                <w:sz w:val="22"/>
                <w:szCs w:val="22"/>
              </w:rPr>
              <w:t>Plazo razonable conforme al objeto de la contratación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w:t>
            </w:r>
          </w:p>
          <w:p w14:paraId="60ABF8A1" w14:textId="6C4B4D71" w:rsidR="00C51F30" w:rsidRPr="003406E8" w:rsidRDefault="00C51F30" w:rsidP="0008381C">
            <w:pPr>
              <w:ind w:left="78"/>
              <w:jc w:val="center"/>
              <w:rPr>
                <w:rFonts w:ascii="Book Antiqua" w:hAnsi="Book Antiqua"/>
                <w:color w:val="000000" w:themeColor="text1"/>
                <w:sz w:val="22"/>
                <w:szCs w:val="22"/>
                <w:highlight w:val="green"/>
              </w:rPr>
            </w:pPr>
          </w:p>
        </w:tc>
      </w:tr>
      <w:tr w:rsidR="00C51F30" w:rsidRPr="003406E8" w14:paraId="5135AA50" w14:textId="77777777" w:rsidTr="008C2483">
        <w:trPr>
          <w:trHeight w:val="980"/>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E03612C" w14:textId="699BB791"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Período de subsanación para el (la) oferente y de respuesta a las aclaraciones de la oferta técnica. (</w:t>
            </w:r>
            <w:r w:rsidR="006B3C5D" w:rsidRPr="003406E8">
              <w:rPr>
                <w:rFonts w:ascii="Book Antiqua" w:hAnsi="Book Antiqua"/>
                <w:sz w:val="22"/>
                <w:szCs w:val="22"/>
              </w:rPr>
              <w:t>A</w:t>
            </w:r>
            <w:r w:rsidRPr="003406E8">
              <w:rPr>
                <w:rFonts w:ascii="Book Antiqua" w:hAnsi="Book Antiqua"/>
                <w:sz w:val="22"/>
                <w:szCs w:val="22"/>
              </w:rPr>
              <w:t>rtículos 122 y 129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03DBF418" w14:textId="3D453277" w:rsidR="00C51F30" w:rsidRPr="003406E8" w:rsidRDefault="00C51F30" w:rsidP="0008381C">
            <w:pPr>
              <w:ind w:left="78"/>
              <w:jc w:val="center"/>
              <w:rPr>
                <w:rFonts w:ascii="Book Antiqua" w:hAnsi="Book Antiqua"/>
                <w:b/>
                <w:color w:val="990000"/>
                <w:sz w:val="22"/>
                <w:szCs w:val="22"/>
              </w:rPr>
            </w:pPr>
            <w:r w:rsidRPr="003406E8">
              <w:rPr>
                <w:rFonts w:ascii="Book Antiqua" w:hAnsi="Book Antiqua"/>
                <w:sz w:val="22"/>
                <w:szCs w:val="22"/>
              </w:rPr>
              <w:t>Plazo razonable conforme al objeto de la contratación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 y hora]</w:t>
            </w:r>
          </w:p>
          <w:p w14:paraId="282FEA21" w14:textId="1FE6D0CE" w:rsidR="00C51F30" w:rsidRPr="003406E8" w:rsidRDefault="00C51F30" w:rsidP="0008381C">
            <w:pPr>
              <w:ind w:left="78"/>
              <w:jc w:val="center"/>
              <w:rPr>
                <w:rFonts w:ascii="Book Antiqua" w:hAnsi="Book Antiqua"/>
                <w:color w:val="000000" w:themeColor="text1"/>
                <w:sz w:val="22"/>
                <w:szCs w:val="22"/>
              </w:rPr>
            </w:pPr>
          </w:p>
        </w:tc>
      </w:tr>
      <w:tr w:rsidR="00C51F30" w:rsidRPr="003406E8" w14:paraId="51C2DFDF" w14:textId="77777777" w:rsidTr="008C2483">
        <w:trPr>
          <w:trHeight w:val="303"/>
          <w:jc w:val="center"/>
        </w:trPr>
        <w:tc>
          <w:tcPr>
            <w:tcW w:w="5098" w:type="dxa"/>
            <w:tcBorders>
              <w:top w:val="single" w:sz="4" w:space="0" w:color="auto"/>
              <w:left w:val="single" w:sz="4" w:space="0" w:color="auto"/>
              <w:bottom w:val="single" w:sz="4" w:space="0" w:color="auto"/>
              <w:right w:val="single" w:sz="4" w:space="0" w:color="auto"/>
            </w:tcBorders>
            <w:vAlign w:val="center"/>
          </w:tcPr>
          <w:p w14:paraId="12D38CFE" w14:textId="77777777"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Período de ponderación (evaluación) de subsanaciones</w:t>
            </w:r>
          </w:p>
        </w:tc>
        <w:tc>
          <w:tcPr>
            <w:tcW w:w="4257" w:type="dxa"/>
            <w:tcBorders>
              <w:top w:val="single" w:sz="4" w:space="0" w:color="auto"/>
              <w:left w:val="single" w:sz="4" w:space="0" w:color="auto"/>
              <w:bottom w:val="single" w:sz="4" w:space="0" w:color="auto"/>
              <w:right w:val="single" w:sz="4" w:space="0" w:color="auto"/>
            </w:tcBorders>
            <w:vAlign w:val="center"/>
          </w:tcPr>
          <w:p w14:paraId="6F7760A0" w14:textId="22ADC54A" w:rsidR="00C51F30" w:rsidRPr="003406E8" w:rsidRDefault="00C51F30" w:rsidP="0008381C">
            <w:pPr>
              <w:ind w:left="78"/>
              <w:jc w:val="center"/>
              <w:rPr>
                <w:rFonts w:ascii="Book Antiqua" w:hAnsi="Book Antiqua"/>
                <w:color w:val="000000" w:themeColor="text1"/>
                <w:sz w:val="22"/>
                <w:szCs w:val="22"/>
              </w:rPr>
            </w:pPr>
            <w:r w:rsidRPr="003406E8">
              <w:rPr>
                <w:rFonts w:ascii="Book Antiqua" w:hAnsi="Book Antiqua"/>
                <w:sz w:val="22"/>
                <w:szCs w:val="22"/>
              </w:rPr>
              <w:t>Plazo razonable conforme al objeto de la contratación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w:t>
            </w:r>
          </w:p>
        </w:tc>
      </w:tr>
      <w:tr w:rsidR="00C51F30" w:rsidRPr="003406E8" w14:paraId="545DF35D" w14:textId="77777777" w:rsidTr="008C2483">
        <w:trPr>
          <w:trHeight w:val="902"/>
          <w:jc w:val="center"/>
        </w:trPr>
        <w:tc>
          <w:tcPr>
            <w:tcW w:w="5098" w:type="dxa"/>
            <w:tcBorders>
              <w:top w:val="single" w:sz="4" w:space="0" w:color="auto"/>
              <w:left w:val="single" w:sz="4" w:space="0" w:color="auto"/>
              <w:bottom w:val="single" w:sz="4" w:space="0" w:color="auto"/>
              <w:right w:val="single" w:sz="4" w:space="0" w:color="auto"/>
            </w:tcBorders>
            <w:vAlign w:val="center"/>
          </w:tcPr>
          <w:p w14:paraId="4C0B789B" w14:textId="7F767B59"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Notificación de resultados del proceso de subsanación y oferentes habilitados(as) para evaluación de las ofertas económicas “Sobre B”</w:t>
            </w:r>
          </w:p>
        </w:tc>
        <w:tc>
          <w:tcPr>
            <w:tcW w:w="4257" w:type="dxa"/>
            <w:tcBorders>
              <w:top w:val="single" w:sz="4" w:space="0" w:color="auto"/>
              <w:left w:val="single" w:sz="4" w:space="0" w:color="auto"/>
              <w:bottom w:val="single" w:sz="4" w:space="0" w:color="auto"/>
              <w:right w:val="single" w:sz="4" w:space="0" w:color="auto"/>
            </w:tcBorders>
            <w:vAlign w:val="center"/>
          </w:tcPr>
          <w:p w14:paraId="088AEACA" w14:textId="7F6712DE" w:rsidR="00C51F30" w:rsidRPr="003406E8" w:rsidRDefault="00C51F30" w:rsidP="0008381C">
            <w:pPr>
              <w:ind w:left="78"/>
              <w:jc w:val="center"/>
              <w:rPr>
                <w:rFonts w:ascii="Book Antiqua" w:hAnsi="Book Antiqua"/>
                <w:color w:val="000000" w:themeColor="text1"/>
                <w:sz w:val="22"/>
                <w:szCs w:val="22"/>
              </w:rPr>
            </w:pPr>
            <w:r w:rsidRPr="003406E8">
              <w:rPr>
                <w:rFonts w:ascii="Book Antiqua" w:hAnsi="Book Antiqua"/>
                <w:sz w:val="22"/>
                <w:szCs w:val="22"/>
              </w:rPr>
              <w:t>Plazo razonable conforme al objeto de la contratación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w:t>
            </w:r>
          </w:p>
        </w:tc>
      </w:tr>
      <w:tr w:rsidR="00C51F30" w:rsidRPr="003406E8" w14:paraId="23A87F69" w14:textId="77777777" w:rsidTr="008C2483">
        <w:trPr>
          <w:trHeight w:val="418"/>
          <w:jc w:val="center"/>
        </w:trPr>
        <w:tc>
          <w:tcPr>
            <w:tcW w:w="5098" w:type="dxa"/>
            <w:tcBorders>
              <w:top w:val="single" w:sz="4" w:space="0" w:color="auto"/>
              <w:left w:val="single" w:sz="4" w:space="0" w:color="auto"/>
              <w:bottom w:val="single" w:sz="4" w:space="0" w:color="auto"/>
              <w:right w:val="single" w:sz="4" w:space="0" w:color="auto"/>
            </w:tcBorders>
            <w:vAlign w:val="center"/>
          </w:tcPr>
          <w:p w14:paraId="334E2887" w14:textId="77777777"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Apertura y lectura de Propuestas Económicas “Sobre B</w:t>
            </w:r>
            <w:r w:rsidRPr="0008381C">
              <w:rPr>
                <w:rFonts w:ascii="Book Antiqua" w:hAnsi="Book Antiqua"/>
                <w:sz w:val="22"/>
                <w:szCs w:val="22"/>
              </w:rPr>
              <w:t>”</w:t>
            </w:r>
          </w:p>
        </w:tc>
        <w:tc>
          <w:tcPr>
            <w:tcW w:w="4257" w:type="dxa"/>
            <w:tcBorders>
              <w:top w:val="single" w:sz="4" w:space="0" w:color="auto"/>
              <w:left w:val="single" w:sz="4" w:space="0" w:color="auto"/>
              <w:bottom w:val="single" w:sz="4" w:space="0" w:color="auto"/>
              <w:right w:val="single" w:sz="4" w:space="0" w:color="auto"/>
            </w:tcBorders>
            <w:vAlign w:val="center"/>
          </w:tcPr>
          <w:p w14:paraId="3183AD9F" w14:textId="304BD37F" w:rsidR="00C51F30" w:rsidRPr="003406E8" w:rsidRDefault="00C51F30" w:rsidP="0008381C">
            <w:pPr>
              <w:ind w:left="78"/>
              <w:jc w:val="center"/>
              <w:rPr>
                <w:rFonts w:ascii="Book Antiqua" w:hAnsi="Book Antiqua"/>
                <w:sz w:val="22"/>
                <w:szCs w:val="22"/>
              </w:rPr>
            </w:pPr>
            <w:r w:rsidRPr="003406E8">
              <w:rPr>
                <w:rFonts w:ascii="Book Antiqua" w:hAnsi="Book Antiqua"/>
                <w:sz w:val="22"/>
                <w:szCs w:val="22"/>
              </w:rPr>
              <w:t>Plazo razonable conforme al objeto de la   contratación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 y hora]</w:t>
            </w:r>
          </w:p>
        </w:tc>
      </w:tr>
      <w:tr w:rsidR="00C51F30" w:rsidRPr="003406E8" w14:paraId="1F016501" w14:textId="77777777" w:rsidTr="008C2483">
        <w:trPr>
          <w:trHeight w:val="680"/>
          <w:jc w:val="center"/>
        </w:trPr>
        <w:tc>
          <w:tcPr>
            <w:tcW w:w="5098" w:type="dxa"/>
            <w:tcBorders>
              <w:top w:val="single" w:sz="4" w:space="0" w:color="auto"/>
              <w:left w:val="single" w:sz="4" w:space="0" w:color="auto"/>
              <w:bottom w:val="single" w:sz="4" w:space="0" w:color="auto"/>
              <w:right w:val="single" w:sz="4" w:space="0" w:color="auto"/>
            </w:tcBorders>
            <w:vAlign w:val="center"/>
          </w:tcPr>
          <w:p w14:paraId="122CA009" w14:textId="77777777"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Periodo de validación y evaluación de las ofertas económicas “Sobre B”</w:t>
            </w:r>
          </w:p>
        </w:tc>
        <w:tc>
          <w:tcPr>
            <w:tcW w:w="4257" w:type="dxa"/>
            <w:tcBorders>
              <w:top w:val="single" w:sz="4" w:space="0" w:color="auto"/>
              <w:left w:val="single" w:sz="4" w:space="0" w:color="auto"/>
              <w:bottom w:val="single" w:sz="4" w:space="0" w:color="auto"/>
              <w:right w:val="single" w:sz="4" w:space="0" w:color="auto"/>
            </w:tcBorders>
            <w:vAlign w:val="center"/>
          </w:tcPr>
          <w:p w14:paraId="1DF01925" w14:textId="4F2AF1CE" w:rsidR="00C51F30" w:rsidRPr="003406E8" w:rsidRDefault="00C51F30" w:rsidP="0008381C">
            <w:pPr>
              <w:ind w:left="78"/>
              <w:jc w:val="center"/>
              <w:rPr>
                <w:rFonts w:ascii="Book Antiqua" w:hAnsi="Book Antiqua"/>
                <w:color w:val="000000" w:themeColor="text1"/>
                <w:sz w:val="22"/>
                <w:szCs w:val="22"/>
              </w:rPr>
            </w:pPr>
            <w:r w:rsidRPr="003406E8">
              <w:rPr>
                <w:rFonts w:ascii="Book Antiqua" w:hAnsi="Book Antiqua"/>
                <w:sz w:val="22"/>
                <w:szCs w:val="22"/>
              </w:rPr>
              <w:t xml:space="preserve">Plazo </w:t>
            </w:r>
            <w:r w:rsidR="003406E8">
              <w:rPr>
                <w:rFonts w:ascii="Book Antiqua" w:hAnsi="Book Antiqua"/>
                <w:sz w:val="22"/>
                <w:szCs w:val="22"/>
              </w:rPr>
              <w:t xml:space="preserve">razonable conforme al objeto de </w:t>
            </w:r>
            <w:r w:rsidRPr="003406E8">
              <w:rPr>
                <w:rFonts w:ascii="Book Antiqua" w:hAnsi="Book Antiqua"/>
                <w:sz w:val="22"/>
                <w:szCs w:val="22"/>
              </w:rPr>
              <w:t>la contratación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w:t>
            </w:r>
          </w:p>
        </w:tc>
      </w:tr>
      <w:tr w:rsidR="00C51F30" w:rsidRPr="003406E8" w14:paraId="42B54D69" w14:textId="77777777" w:rsidTr="008C2483">
        <w:trPr>
          <w:trHeight w:val="1201"/>
          <w:jc w:val="center"/>
        </w:trPr>
        <w:tc>
          <w:tcPr>
            <w:tcW w:w="5098" w:type="dxa"/>
            <w:tcBorders>
              <w:top w:val="single" w:sz="4" w:space="0" w:color="auto"/>
              <w:left w:val="single" w:sz="4" w:space="0" w:color="auto"/>
              <w:bottom w:val="single" w:sz="4" w:space="0" w:color="auto"/>
              <w:right w:val="single" w:sz="4" w:space="0" w:color="auto"/>
            </w:tcBorders>
            <w:vAlign w:val="center"/>
          </w:tcPr>
          <w:p w14:paraId="12DF3E76" w14:textId="4A250602"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Notificación de errores aritméticos, de solicitud de aclaraciones económicas y de solicitud de subsanación de garantía de seriedad de la oferta (artículos 123, 129 y 198 reglamento núm. 416-23)</w:t>
            </w:r>
            <w:r w:rsidR="00FC2641" w:rsidRPr="003406E8">
              <w:rPr>
                <w:rFonts w:ascii="Book Antiqua" w:hAnsi="Book Antiqua"/>
                <w:sz w:val="22"/>
                <w:szCs w:val="22"/>
              </w:rPr>
              <w:t xml:space="preserve"> </w:t>
            </w:r>
            <w:r w:rsidR="00C069BF" w:rsidRPr="003406E8">
              <w:rPr>
                <w:rFonts w:ascii="Book Antiqua" w:hAnsi="Book Antiqua"/>
                <w:b/>
                <w:color w:val="00B050"/>
                <w:sz w:val="22"/>
                <w:szCs w:val="22"/>
              </w:rPr>
              <w:t>(Si</w:t>
            </w:r>
            <w:r w:rsidR="00FC2641" w:rsidRPr="003406E8">
              <w:rPr>
                <w:rFonts w:ascii="Book Antiqua" w:hAnsi="Book Antiqua"/>
                <w:b/>
                <w:color w:val="00B050"/>
                <w:sz w:val="22"/>
                <w:szCs w:val="22"/>
              </w:rPr>
              <w:t xml:space="preserve"> Aplica)</w:t>
            </w:r>
          </w:p>
        </w:tc>
        <w:tc>
          <w:tcPr>
            <w:tcW w:w="4257" w:type="dxa"/>
            <w:tcBorders>
              <w:top w:val="single" w:sz="4" w:space="0" w:color="auto"/>
              <w:left w:val="single" w:sz="4" w:space="0" w:color="auto"/>
              <w:bottom w:val="single" w:sz="4" w:space="0" w:color="auto"/>
              <w:right w:val="single" w:sz="4" w:space="0" w:color="auto"/>
            </w:tcBorders>
            <w:vAlign w:val="center"/>
          </w:tcPr>
          <w:p w14:paraId="5B4D2EAF" w14:textId="71B26C51" w:rsidR="00C51F30" w:rsidRPr="003406E8" w:rsidRDefault="00C51F30" w:rsidP="0008381C">
            <w:pPr>
              <w:ind w:left="78"/>
              <w:jc w:val="center"/>
              <w:rPr>
                <w:rFonts w:ascii="Book Antiqua" w:hAnsi="Book Antiqua"/>
                <w:b/>
                <w:color w:val="990000"/>
                <w:sz w:val="22"/>
                <w:szCs w:val="22"/>
              </w:rPr>
            </w:pPr>
            <w:r w:rsidRPr="003406E8">
              <w:rPr>
                <w:rFonts w:ascii="Book Antiqua" w:hAnsi="Book Antiqua"/>
                <w:sz w:val="22"/>
                <w:szCs w:val="22"/>
              </w:rPr>
              <w:t>Plazo razonable conforme al objeto de la contratación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w:t>
            </w:r>
          </w:p>
          <w:p w14:paraId="3B04D03B" w14:textId="77777777" w:rsidR="00C51F30" w:rsidRPr="003406E8" w:rsidRDefault="00C51F30" w:rsidP="0008381C">
            <w:pPr>
              <w:ind w:left="78"/>
              <w:jc w:val="center"/>
              <w:rPr>
                <w:rFonts w:ascii="Book Antiqua" w:hAnsi="Book Antiqua"/>
                <w:sz w:val="22"/>
                <w:szCs w:val="22"/>
              </w:rPr>
            </w:pPr>
          </w:p>
        </w:tc>
      </w:tr>
      <w:tr w:rsidR="00C51F30" w:rsidRPr="003406E8" w14:paraId="2F6321A7" w14:textId="77777777" w:rsidTr="008C2483">
        <w:trPr>
          <w:trHeight w:val="809"/>
          <w:jc w:val="center"/>
        </w:trPr>
        <w:tc>
          <w:tcPr>
            <w:tcW w:w="5098" w:type="dxa"/>
            <w:tcBorders>
              <w:top w:val="single" w:sz="4" w:space="0" w:color="auto"/>
              <w:left w:val="single" w:sz="4" w:space="0" w:color="auto"/>
              <w:bottom w:val="single" w:sz="4" w:space="0" w:color="auto"/>
              <w:right w:val="single" w:sz="4" w:space="0" w:color="auto"/>
            </w:tcBorders>
            <w:vAlign w:val="center"/>
          </w:tcPr>
          <w:p w14:paraId="40679727" w14:textId="77777777"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Aceptación de correcciones de errores aritméticos y de respuesta a las aclaraciones (artículos 123 y 129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111A0CA0" w14:textId="4103988B" w:rsidR="00C51F30" w:rsidRPr="003406E8" w:rsidRDefault="00C51F30" w:rsidP="0008381C">
            <w:pPr>
              <w:ind w:left="78"/>
              <w:jc w:val="center"/>
              <w:rPr>
                <w:rFonts w:ascii="Book Antiqua" w:hAnsi="Book Antiqua"/>
                <w:sz w:val="22"/>
                <w:szCs w:val="22"/>
              </w:rPr>
            </w:pPr>
            <w:r w:rsidRPr="003406E8">
              <w:rPr>
                <w:rFonts w:ascii="Book Antiqua" w:hAnsi="Book Antiqua"/>
                <w:sz w:val="22"/>
                <w:szCs w:val="22"/>
              </w:rPr>
              <w:t>Plazo razonable conforme al objeto de la contratación (mínimo 2 días hábiles)</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 y hora]</w:t>
            </w:r>
          </w:p>
        </w:tc>
      </w:tr>
      <w:tr w:rsidR="00C51F30" w:rsidRPr="003406E8" w14:paraId="5FFED58A" w14:textId="77777777" w:rsidTr="008C2483">
        <w:trPr>
          <w:trHeight w:val="577"/>
          <w:jc w:val="center"/>
        </w:trPr>
        <w:tc>
          <w:tcPr>
            <w:tcW w:w="5098" w:type="dxa"/>
            <w:tcBorders>
              <w:top w:val="single" w:sz="4" w:space="0" w:color="auto"/>
              <w:left w:val="single" w:sz="4" w:space="0" w:color="auto"/>
              <w:bottom w:val="single" w:sz="4" w:space="0" w:color="auto"/>
              <w:right w:val="single" w:sz="4" w:space="0" w:color="auto"/>
            </w:tcBorders>
            <w:vAlign w:val="center"/>
          </w:tcPr>
          <w:p w14:paraId="090EE11B" w14:textId="77777777" w:rsidR="00C51F30" w:rsidRPr="003406E8" w:rsidRDefault="00C51F30" w:rsidP="0008381C">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Periodo para subsanar la garantía de seriedad de la oferta (artículo 198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68FA28DF" w14:textId="116AE076" w:rsidR="00C51F30" w:rsidRPr="003406E8" w:rsidRDefault="00C51F30" w:rsidP="0008381C">
            <w:pPr>
              <w:ind w:left="78"/>
              <w:jc w:val="center"/>
              <w:rPr>
                <w:rFonts w:ascii="Book Antiqua" w:hAnsi="Book Antiqua"/>
                <w:sz w:val="22"/>
                <w:szCs w:val="22"/>
              </w:rPr>
            </w:pPr>
            <w:r w:rsidRPr="003406E8">
              <w:rPr>
                <w:rFonts w:ascii="Book Antiqua" w:hAnsi="Book Antiqua"/>
                <w:sz w:val="22"/>
                <w:szCs w:val="22"/>
              </w:rPr>
              <w:t>Plazo razonable conforme al objeto de la contratación (mínimo 1 día hábil y máximo 5 días hábiles)</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 y hora]</w:t>
            </w:r>
          </w:p>
        </w:tc>
      </w:tr>
      <w:tr w:rsidR="00C51F30" w:rsidRPr="003406E8" w14:paraId="3F3203F9" w14:textId="77777777" w:rsidTr="008C2483">
        <w:trPr>
          <w:trHeight w:val="646"/>
          <w:jc w:val="center"/>
        </w:trPr>
        <w:tc>
          <w:tcPr>
            <w:tcW w:w="5098" w:type="dxa"/>
            <w:tcBorders>
              <w:top w:val="single" w:sz="4" w:space="0" w:color="auto"/>
              <w:left w:val="single" w:sz="4" w:space="0" w:color="auto"/>
              <w:bottom w:val="single" w:sz="4" w:space="0" w:color="auto"/>
              <w:right w:val="single" w:sz="4" w:space="0" w:color="auto"/>
            </w:tcBorders>
            <w:vAlign w:val="center"/>
          </w:tcPr>
          <w:p w14:paraId="4E5309DD" w14:textId="77777777" w:rsidR="00C51F30" w:rsidRPr="003406E8" w:rsidRDefault="00C51F30" w:rsidP="0008381C">
            <w:pPr>
              <w:numPr>
                <w:ilvl w:val="0"/>
                <w:numId w:val="2"/>
              </w:numPr>
              <w:tabs>
                <w:tab w:val="num" w:pos="351"/>
              </w:tabs>
              <w:ind w:left="351" w:right="210" w:hanging="284"/>
              <w:jc w:val="both"/>
              <w:rPr>
                <w:rFonts w:ascii="Book Antiqua" w:hAnsi="Book Antiqua"/>
                <w:sz w:val="22"/>
                <w:szCs w:val="22"/>
              </w:rPr>
            </w:pPr>
            <w:r w:rsidRPr="003406E8">
              <w:rPr>
                <w:rFonts w:ascii="Book Antiqua" w:hAnsi="Book Antiqua"/>
                <w:sz w:val="22"/>
                <w:szCs w:val="22"/>
              </w:rPr>
              <w:t>Adjudicación</w:t>
            </w:r>
          </w:p>
        </w:tc>
        <w:tc>
          <w:tcPr>
            <w:tcW w:w="4257" w:type="dxa"/>
            <w:tcBorders>
              <w:top w:val="single" w:sz="4" w:space="0" w:color="auto"/>
              <w:left w:val="single" w:sz="4" w:space="0" w:color="auto"/>
              <w:bottom w:val="single" w:sz="4" w:space="0" w:color="auto"/>
              <w:right w:val="single" w:sz="4" w:space="0" w:color="auto"/>
            </w:tcBorders>
            <w:vAlign w:val="center"/>
          </w:tcPr>
          <w:p w14:paraId="7CE6D979" w14:textId="2BABDF22" w:rsidR="00C51F30" w:rsidRPr="003406E8" w:rsidRDefault="00C51F30" w:rsidP="0008381C">
            <w:pPr>
              <w:ind w:left="78"/>
              <w:jc w:val="center"/>
              <w:rPr>
                <w:rFonts w:ascii="Book Antiqua" w:hAnsi="Book Antiqua"/>
                <w:color w:val="000000" w:themeColor="text1"/>
                <w:sz w:val="22"/>
                <w:szCs w:val="22"/>
              </w:rPr>
            </w:pPr>
            <w:r w:rsidRPr="003406E8">
              <w:rPr>
                <w:rFonts w:ascii="Book Antiqua" w:hAnsi="Book Antiqua"/>
                <w:sz w:val="22"/>
                <w:szCs w:val="22"/>
              </w:rPr>
              <w:t>Concluido el proceso de evaluación, correcciones aritméticas y subsanaciones de garantía, según corresponda</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w:t>
            </w:r>
          </w:p>
        </w:tc>
      </w:tr>
      <w:tr w:rsidR="00C51F30" w:rsidRPr="003406E8" w14:paraId="3D1B157C" w14:textId="77777777" w:rsidTr="008C2483">
        <w:trPr>
          <w:trHeight w:val="504"/>
          <w:jc w:val="center"/>
        </w:trPr>
        <w:tc>
          <w:tcPr>
            <w:tcW w:w="5098" w:type="dxa"/>
            <w:tcBorders>
              <w:top w:val="single" w:sz="4" w:space="0" w:color="auto"/>
              <w:left w:val="single" w:sz="4" w:space="0" w:color="auto"/>
              <w:bottom w:val="single" w:sz="4" w:space="0" w:color="auto"/>
              <w:right w:val="single" w:sz="4" w:space="0" w:color="auto"/>
            </w:tcBorders>
            <w:vAlign w:val="center"/>
          </w:tcPr>
          <w:p w14:paraId="7CCF3B99" w14:textId="77777777" w:rsidR="00C51F30" w:rsidRPr="003406E8" w:rsidRDefault="00C51F30" w:rsidP="008C2483">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Notificación de adjudicación (artículo 134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183ED26B" w14:textId="0964571E" w:rsidR="00C51F30" w:rsidRPr="003406E8" w:rsidRDefault="00C51F30" w:rsidP="0008381C">
            <w:pPr>
              <w:ind w:left="78"/>
              <w:jc w:val="center"/>
              <w:rPr>
                <w:rFonts w:ascii="Book Antiqua" w:hAnsi="Book Antiqua"/>
                <w:color w:val="000000" w:themeColor="text1"/>
                <w:sz w:val="22"/>
                <w:szCs w:val="22"/>
              </w:rPr>
            </w:pPr>
            <w:r w:rsidRPr="003406E8">
              <w:rPr>
                <w:rFonts w:ascii="Book Antiqua" w:hAnsi="Book Antiqua"/>
                <w:sz w:val="22"/>
                <w:szCs w:val="22"/>
              </w:rPr>
              <w:t>A más tardar 5 días hábiles a partir del Acto de Adjudicación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w:t>
            </w:r>
          </w:p>
        </w:tc>
      </w:tr>
      <w:tr w:rsidR="00C51F30" w:rsidRPr="003406E8" w14:paraId="5238FC80" w14:textId="77777777" w:rsidTr="008C2483">
        <w:trPr>
          <w:trHeight w:val="742"/>
          <w:jc w:val="center"/>
        </w:trPr>
        <w:tc>
          <w:tcPr>
            <w:tcW w:w="5098" w:type="dxa"/>
            <w:tcBorders>
              <w:top w:val="single" w:sz="4" w:space="0" w:color="auto"/>
              <w:left w:val="single" w:sz="4" w:space="0" w:color="auto"/>
              <w:bottom w:val="single" w:sz="4" w:space="0" w:color="auto"/>
              <w:right w:val="single" w:sz="4" w:space="0" w:color="auto"/>
            </w:tcBorders>
            <w:vAlign w:val="center"/>
          </w:tcPr>
          <w:p w14:paraId="5313FBE1" w14:textId="77777777" w:rsidR="00C51F30" w:rsidRPr="003406E8" w:rsidRDefault="00C51F30" w:rsidP="008C2483">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Plazo para la constitución de la garantía de fiel cumplimiento de contrato</w:t>
            </w:r>
          </w:p>
        </w:tc>
        <w:tc>
          <w:tcPr>
            <w:tcW w:w="4257" w:type="dxa"/>
            <w:tcBorders>
              <w:top w:val="single" w:sz="4" w:space="0" w:color="auto"/>
              <w:left w:val="single" w:sz="4" w:space="0" w:color="auto"/>
              <w:bottom w:val="single" w:sz="4" w:space="0" w:color="auto"/>
              <w:right w:val="single" w:sz="4" w:space="0" w:color="auto"/>
            </w:tcBorders>
            <w:vAlign w:val="center"/>
          </w:tcPr>
          <w:p w14:paraId="6D7C3CE5" w14:textId="3F2F51DF" w:rsidR="00C51F30" w:rsidRPr="003406E8" w:rsidRDefault="00C51F30" w:rsidP="0008381C">
            <w:pPr>
              <w:ind w:left="78"/>
              <w:jc w:val="center"/>
              <w:rPr>
                <w:rFonts w:ascii="Book Antiqua" w:hAnsi="Book Antiqua"/>
                <w:color w:val="000000" w:themeColor="text1"/>
                <w:sz w:val="22"/>
                <w:szCs w:val="22"/>
              </w:rPr>
            </w:pPr>
            <w:r w:rsidRPr="003406E8">
              <w:rPr>
                <w:rFonts w:ascii="Book Antiqua" w:hAnsi="Book Antiqua"/>
                <w:sz w:val="22"/>
                <w:szCs w:val="22"/>
              </w:rPr>
              <w:t xml:space="preserve">Dentro de los siguientes 5 días hábiles, contados a partir de la </w:t>
            </w:r>
            <w:r w:rsidR="00EF263D" w:rsidRPr="003406E8">
              <w:rPr>
                <w:rFonts w:ascii="Book Antiqua" w:hAnsi="Book Antiqua"/>
                <w:sz w:val="22"/>
                <w:szCs w:val="22"/>
              </w:rPr>
              <w:t>notificación de adjudicación</w:t>
            </w:r>
            <w:r w:rsidR="00EF263D" w:rsidRPr="003406E8">
              <w:rPr>
                <w:rFonts w:ascii="Book Antiqua" w:hAnsi="Book Antiqua"/>
                <w:b/>
                <w:color w:val="990000"/>
                <w:sz w:val="22"/>
                <w:szCs w:val="22"/>
              </w:rPr>
              <w:t xml:space="preserve"> </w:t>
            </w:r>
            <w:r w:rsidRPr="003406E8">
              <w:rPr>
                <w:rFonts w:ascii="Book Antiqua" w:hAnsi="Book Antiqua"/>
                <w:b/>
                <w:color w:val="990000"/>
                <w:sz w:val="22"/>
                <w:szCs w:val="22"/>
              </w:rPr>
              <w:t>[Indicar fecha]</w:t>
            </w:r>
          </w:p>
        </w:tc>
      </w:tr>
      <w:tr w:rsidR="00C51F30" w:rsidRPr="003406E8" w14:paraId="52C513B5" w14:textId="77777777" w:rsidTr="008C2483">
        <w:trPr>
          <w:trHeight w:val="396"/>
          <w:jc w:val="center"/>
        </w:trPr>
        <w:tc>
          <w:tcPr>
            <w:tcW w:w="5098" w:type="dxa"/>
            <w:tcBorders>
              <w:top w:val="single" w:sz="4" w:space="0" w:color="auto"/>
              <w:left w:val="single" w:sz="4" w:space="0" w:color="auto"/>
              <w:bottom w:val="single" w:sz="4" w:space="0" w:color="auto"/>
              <w:right w:val="single" w:sz="4" w:space="0" w:color="auto"/>
            </w:tcBorders>
            <w:vAlign w:val="center"/>
          </w:tcPr>
          <w:p w14:paraId="5BFB9C2C" w14:textId="1564A890" w:rsidR="00C51F30" w:rsidRPr="003406E8" w:rsidRDefault="00C51F30" w:rsidP="008C2483">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t>Suscripción del(los) contrato(s) y emisión de órdenes de compra o de servicios</w:t>
            </w:r>
          </w:p>
        </w:tc>
        <w:tc>
          <w:tcPr>
            <w:tcW w:w="4257" w:type="dxa"/>
            <w:tcBorders>
              <w:top w:val="single" w:sz="4" w:space="0" w:color="auto"/>
              <w:left w:val="single" w:sz="4" w:space="0" w:color="auto"/>
              <w:bottom w:val="single" w:sz="4" w:space="0" w:color="auto"/>
              <w:right w:val="single" w:sz="4" w:space="0" w:color="auto"/>
            </w:tcBorders>
            <w:vAlign w:val="center"/>
          </w:tcPr>
          <w:p w14:paraId="5EA32DB5" w14:textId="64336E73" w:rsidR="00C51F30" w:rsidRPr="003406E8" w:rsidRDefault="00C51F30" w:rsidP="0008381C">
            <w:pPr>
              <w:jc w:val="center"/>
              <w:rPr>
                <w:rFonts w:ascii="Book Antiqua" w:hAnsi="Book Antiqua"/>
                <w:sz w:val="22"/>
                <w:szCs w:val="22"/>
              </w:rPr>
            </w:pPr>
            <w:r w:rsidRPr="003406E8">
              <w:rPr>
                <w:rFonts w:ascii="Book Antiqua" w:hAnsi="Book Antiqua"/>
                <w:sz w:val="22"/>
                <w:szCs w:val="22"/>
              </w:rPr>
              <w:t>No mayor a 20 días h</w:t>
            </w:r>
            <w:r w:rsidR="003406E8">
              <w:rPr>
                <w:rFonts w:ascii="Book Antiqua" w:hAnsi="Book Antiqua"/>
                <w:sz w:val="22"/>
                <w:szCs w:val="22"/>
              </w:rPr>
              <w:t>ábiles contados a partir de la n</w:t>
            </w:r>
            <w:r w:rsidRPr="003406E8">
              <w:rPr>
                <w:rFonts w:ascii="Book Antiqua" w:hAnsi="Book Antiqua"/>
                <w:sz w:val="22"/>
                <w:szCs w:val="22"/>
              </w:rPr>
              <w:t>otificación de</w:t>
            </w:r>
            <w:r w:rsidR="003406E8">
              <w:rPr>
                <w:rFonts w:ascii="Book Antiqua" w:hAnsi="Book Antiqua"/>
                <w:sz w:val="22"/>
                <w:szCs w:val="22"/>
              </w:rPr>
              <w:t xml:space="preserve"> a</w:t>
            </w:r>
            <w:r w:rsidRPr="003406E8">
              <w:rPr>
                <w:rFonts w:ascii="Book Antiqua" w:hAnsi="Book Antiqua"/>
                <w:sz w:val="22"/>
                <w:szCs w:val="22"/>
              </w:rPr>
              <w:t>djudicación</w:t>
            </w:r>
          </w:p>
          <w:p w14:paraId="42A86F5D" w14:textId="51A359E7" w:rsidR="00C51F30" w:rsidRPr="003406E8" w:rsidRDefault="00C51F30" w:rsidP="0008381C">
            <w:pPr>
              <w:jc w:val="center"/>
              <w:rPr>
                <w:rFonts w:ascii="Book Antiqua" w:hAnsi="Book Antiqua"/>
                <w:color w:val="000000" w:themeColor="text1"/>
                <w:sz w:val="22"/>
                <w:szCs w:val="22"/>
              </w:rPr>
            </w:pPr>
            <w:r w:rsidRPr="003406E8">
              <w:rPr>
                <w:rFonts w:ascii="Book Antiqua" w:hAnsi="Book Antiqua"/>
                <w:b/>
                <w:color w:val="990000"/>
                <w:sz w:val="22"/>
                <w:szCs w:val="22"/>
              </w:rPr>
              <w:t>[Indicar fecha]</w:t>
            </w:r>
          </w:p>
        </w:tc>
      </w:tr>
      <w:tr w:rsidR="00C51F30" w:rsidRPr="003406E8" w14:paraId="5106B027" w14:textId="77777777" w:rsidTr="008C2483">
        <w:trPr>
          <w:trHeight w:val="650"/>
          <w:jc w:val="center"/>
        </w:trPr>
        <w:tc>
          <w:tcPr>
            <w:tcW w:w="5098" w:type="dxa"/>
            <w:tcBorders>
              <w:top w:val="single" w:sz="4" w:space="0" w:color="auto"/>
              <w:left w:val="single" w:sz="4" w:space="0" w:color="auto"/>
              <w:bottom w:val="single" w:sz="4" w:space="0" w:color="auto"/>
              <w:right w:val="single" w:sz="4" w:space="0" w:color="auto"/>
            </w:tcBorders>
            <w:vAlign w:val="center"/>
          </w:tcPr>
          <w:p w14:paraId="115EED83" w14:textId="02BCD89A" w:rsidR="00C51F30" w:rsidRPr="003406E8" w:rsidRDefault="00C51F30" w:rsidP="008C2483">
            <w:pPr>
              <w:numPr>
                <w:ilvl w:val="0"/>
                <w:numId w:val="2"/>
              </w:numPr>
              <w:tabs>
                <w:tab w:val="num" w:pos="351"/>
              </w:tabs>
              <w:ind w:left="68" w:right="210" w:firstLine="0"/>
              <w:jc w:val="both"/>
              <w:rPr>
                <w:rFonts w:ascii="Book Antiqua" w:hAnsi="Book Antiqua"/>
                <w:sz w:val="22"/>
                <w:szCs w:val="22"/>
              </w:rPr>
            </w:pPr>
            <w:r w:rsidRPr="003406E8">
              <w:rPr>
                <w:rFonts w:ascii="Book Antiqua" w:hAnsi="Book Antiqua"/>
                <w:sz w:val="22"/>
                <w:szCs w:val="22"/>
              </w:rPr>
              <w:lastRenderedPageBreak/>
              <w:t>Publicación del</w:t>
            </w:r>
            <w:r w:rsidR="00EF263D" w:rsidRPr="003406E8">
              <w:rPr>
                <w:rFonts w:ascii="Book Antiqua" w:hAnsi="Book Antiqua"/>
                <w:sz w:val="22"/>
                <w:szCs w:val="22"/>
              </w:rPr>
              <w:t xml:space="preserve"> </w:t>
            </w:r>
            <w:r w:rsidRPr="003406E8">
              <w:rPr>
                <w:rFonts w:ascii="Book Antiqua" w:hAnsi="Book Antiqua"/>
                <w:sz w:val="22"/>
                <w:szCs w:val="22"/>
              </w:rPr>
              <w:t>(los) contrato(s) en los portales: institucional y del SECP (art. 106 Reglamento)</w:t>
            </w:r>
          </w:p>
        </w:tc>
        <w:tc>
          <w:tcPr>
            <w:tcW w:w="4257" w:type="dxa"/>
            <w:tcBorders>
              <w:top w:val="single" w:sz="4" w:space="0" w:color="auto"/>
              <w:left w:val="single" w:sz="4" w:space="0" w:color="auto"/>
              <w:bottom w:val="single" w:sz="4" w:space="0" w:color="auto"/>
              <w:right w:val="single" w:sz="4" w:space="0" w:color="auto"/>
            </w:tcBorders>
            <w:vAlign w:val="center"/>
          </w:tcPr>
          <w:p w14:paraId="01CA82C0" w14:textId="77777777" w:rsidR="00C51F30" w:rsidRPr="003406E8" w:rsidRDefault="00C51F30" w:rsidP="0008381C">
            <w:pPr>
              <w:jc w:val="center"/>
              <w:rPr>
                <w:rFonts w:ascii="Book Antiqua" w:hAnsi="Book Antiqua"/>
                <w:color w:val="000000" w:themeColor="text1"/>
                <w:sz w:val="22"/>
                <w:szCs w:val="22"/>
              </w:rPr>
            </w:pPr>
            <w:r w:rsidRPr="003406E8">
              <w:rPr>
                <w:rFonts w:ascii="Book Antiqua" w:hAnsi="Book Antiqua"/>
                <w:b/>
                <w:color w:val="990000"/>
                <w:sz w:val="22"/>
                <w:szCs w:val="22"/>
              </w:rPr>
              <w:t>[Indicar fecha]</w:t>
            </w:r>
          </w:p>
        </w:tc>
      </w:tr>
    </w:tbl>
    <w:p w14:paraId="346CC160" w14:textId="48D695F6" w:rsidR="00D27CA1" w:rsidRPr="003406E8" w:rsidRDefault="00D27CA1" w:rsidP="0008381C">
      <w:pPr>
        <w:jc w:val="both"/>
        <w:rPr>
          <w:rFonts w:ascii="Book Antiqua" w:hAnsi="Book Antiqua"/>
          <w:b/>
          <w:sz w:val="22"/>
          <w:szCs w:val="22"/>
        </w:rPr>
      </w:pPr>
    </w:p>
    <w:p w14:paraId="3D43A42C" w14:textId="6B92CCF5" w:rsidR="00565218" w:rsidRPr="003406E8" w:rsidRDefault="00565218" w:rsidP="0008381C">
      <w:pPr>
        <w:pStyle w:val="Ttulo2"/>
        <w:numPr>
          <w:ilvl w:val="0"/>
          <w:numId w:val="19"/>
        </w:numPr>
      </w:pPr>
      <w:bookmarkStart w:id="39" w:name="_Toc160442048"/>
      <w:r w:rsidRPr="003406E8">
        <w:t>Forma de presentación de ofertas técnicas y económicas “Sobre A” y “Sobre B”</w:t>
      </w:r>
      <w:bookmarkEnd w:id="39"/>
      <w:r w:rsidRPr="003406E8">
        <w:t xml:space="preserve"> </w:t>
      </w:r>
    </w:p>
    <w:p w14:paraId="66FDFC01" w14:textId="77777777" w:rsidR="00565218" w:rsidRPr="003406E8" w:rsidRDefault="00565218" w:rsidP="0008381C">
      <w:pPr>
        <w:rPr>
          <w:rFonts w:ascii="Book Antiqua" w:hAnsi="Book Antiqua"/>
          <w:sz w:val="22"/>
          <w:szCs w:val="22"/>
        </w:rPr>
      </w:pPr>
    </w:p>
    <w:p w14:paraId="38B9B244" w14:textId="7D404A9F" w:rsidR="00565218" w:rsidRPr="003406E8" w:rsidRDefault="00565218" w:rsidP="0008381C">
      <w:pPr>
        <w:jc w:val="both"/>
        <w:rPr>
          <w:rFonts w:ascii="Book Antiqua" w:hAnsi="Book Antiqua"/>
          <w:sz w:val="22"/>
          <w:szCs w:val="22"/>
        </w:rPr>
      </w:pPr>
      <w:r w:rsidRPr="003406E8">
        <w:rPr>
          <w:rFonts w:ascii="Book Antiqua" w:hAnsi="Book Antiqua"/>
          <w:sz w:val="22"/>
          <w:szCs w:val="22"/>
        </w:rPr>
        <w:t xml:space="preserve">De conformidad con el artículo 109 del Reglamento núm. 416-23 los(as) oferentes deberán presentar sus propuestas por vía electrónica, a través del SECP, o en formato papel ante la institución contratante en el </w:t>
      </w:r>
      <w:r w:rsidRPr="003406E8">
        <w:rPr>
          <w:rFonts w:ascii="Book Antiqua" w:hAnsi="Book Antiqua"/>
          <w:b/>
          <w:color w:val="C00000"/>
          <w:sz w:val="22"/>
          <w:szCs w:val="22"/>
        </w:rPr>
        <w:t>[</w:t>
      </w:r>
      <w:r w:rsidR="00C069BF" w:rsidRPr="003406E8">
        <w:rPr>
          <w:rFonts w:ascii="Book Antiqua" w:hAnsi="Book Antiqua"/>
          <w:b/>
          <w:color w:val="C00000"/>
          <w:sz w:val="22"/>
          <w:szCs w:val="22"/>
        </w:rPr>
        <w:t xml:space="preserve">Insertar </w:t>
      </w:r>
      <w:r w:rsidRPr="003406E8">
        <w:rPr>
          <w:rFonts w:ascii="Book Antiqua" w:hAnsi="Book Antiqua"/>
          <w:b/>
          <w:color w:val="C00000"/>
          <w:sz w:val="22"/>
          <w:szCs w:val="22"/>
        </w:rPr>
        <w:t>el domicilio exacto]</w:t>
      </w:r>
      <w:r w:rsidRPr="003406E8">
        <w:rPr>
          <w:rFonts w:ascii="Book Antiqua" w:hAnsi="Book Antiqua"/>
          <w:sz w:val="22"/>
          <w:szCs w:val="22"/>
        </w:rPr>
        <w:t xml:space="preserve"> en la fecha y hora fijadas en el cronograma de actividades del presente pliego de condiciones. </w:t>
      </w:r>
    </w:p>
    <w:p w14:paraId="46F8B6DD" w14:textId="77777777" w:rsidR="00565218" w:rsidRPr="003406E8" w:rsidRDefault="00565218" w:rsidP="0008381C">
      <w:pPr>
        <w:jc w:val="both"/>
        <w:rPr>
          <w:rFonts w:ascii="Book Antiqua" w:hAnsi="Book Antiqua"/>
          <w:sz w:val="22"/>
          <w:szCs w:val="22"/>
        </w:rPr>
      </w:pPr>
    </w:p>
    <w:p w14:paraId="4E8C2629" w14:textId="77777777" w:rsidR="00565218" w:rsidRPr="003406E8" w:rsidRDefault="00565218" w:rsidP="0008381C">
      <w:pPr>
        <w:jc w:val="both"/>
        <w:rPr>
          <w:rFonts w:ascii="Book Antiqua" w:hAnsi="Book Antiqua"/>
          <w:sz w:val="22"/>
          <w:szCs w:val="22"/>
        </w:rPr>
      </w:pPr>
      <w:r w:rsidRPr="003406E8">
        <w:rPr>
          <w:rFonts w:ascii="Book Antiqua" w:hAnsi="Book Antiqua"/>
          <w:sz w:val="22"/>
          <w:szCs w:val="22"/>
        </w:rPr>
        <w:t>Ninguna oferta presentada en término podrá ser desestimada en el acto de apertura. Las que fueren observadas durante el acto de apertura se agregarán para su análisis por parte de los(las) peritos designados(as).</w:t>
      </w:r>
    </w:p>
    <w:p w14:paraId="71A0BF9E" w14:textId="77777777" w:rsidR="00565218" w:rsidRPr="003406E8" w:rsidRDefault="00565218" w:rsidP="0008381C">
      <w:pPr>
        <w:jc w:val="both"/>
        <w:rPr>
          <w:rFonts w:ascii="Book Antiqua" w:hAnsi="Book Antiqua"/>
          <w:sz w:val="22"/>
          <w:szCs w:val="22"/>
        </w:rPr>
      </w:pPr>
    </w:p>
    <w:p w14:paraId="3EE4109A" w14:textId="77777777" w:rsidR="00565218" w:rsidRPr="003406E8" w:rsidRDefault="00565218" w:rsidP="0008381C">
      <w:pPr>
        <w:pStyle w:val="Ttulo3"/>
        <w:rPr>
          <w:szCs w:val="22"/>
        </w:rPr>
      </w:pPr>
      <w:bookmarkStart w:id="40" w:name="_Toc160442049"/>
      <w:r w:rsidRPr="003406E8">
        <w:rPr>
          <w:szCs w:val="22"/>
        </w:rPr>
        <w:t>Ofertas presentadas en formato papel</w:t>
      </w:r>
      <w:bookmarkEnd w:id="40"/>
    </w:p>
    <w:p w14:paraId="4E5DB5B1" w14:textId="77777777" w:rsidR="00565218" w:rsidRPr="003406E8" w:rsidRDefault="00565218" w:rsidP="0008381C">
      <w:pPr>
        <w:jc w:val="both"/>
        <w:rPr>
          <w:rFonts w:ascii="Book Antiqua" w:hAnsi="Book Antiqua"/>
          <w:b/>
          <w:color w:val="C00000"/>
          <w:sz w:val="22"/>
          <w:szCs w:val="22"/>
        </w:rPr>
      </w:pPr>
    </w:p>
    <w:p w14:paraId="7C1027A8" w14:textId="77777777" w:rsidR="00565218" w:rsidRPr="003406E8" w:rsidRDefault="00565218" w:rsidP="0008381C">
      <w:pPr>
        <w:pStyle w:val="Textoindependiente"/>
        <w:rPr>
          <w:rFonts w:ascii="Book Antiqua" w:hAnsi="Book Antiqua"/>
          <w:sz w:val="22"/>
          <w:szCs w:val="22"/>
        </w:rPr>
      </w:pPr>
      <w:r w:rsidRPr="003406E8">
        <w:rPr>
          <w:rFonts w:ascii="Book Antiqua" w:hAnsi="Book Antiqua"/>
          <w:color w:val="auto"/>
          <w:sz w:val="22"/>
          <w:szCs w:val="22"/>
        </w:rPr>
        <w:t>Para las ofertas presentadas en formato papel los(las) oferentes presentarán dos sobres,</w:t>
      </w:r>
      <w:r w:rsidRPr="003406E8">
        <w:rPr>
          <w:rFonts w:ascii="Book Antiqua" w:hAnsi="Book Antiqua"/>
          <w:sz w:val="22"/>
          <w:szCs w:val="22"/>
        </w:rPr>
        <w:t xml:space="preserve"> uno contentivo de la oferta técnica que se denominará “Sobre A” y otro contentivo de la oferta económica que se denominará “Sobre B”.</w:t>
      </w:r>
    </w:p>
    <w:p w14:paraId="12CE4880" w14:textId="77777777" w:rsidR="00565218" w:rsidRPr="003406E8" w:rsidRDefault="00565218" w:rsidP="0008381C">
      <w:pPr>
        <w:pStyle w:val="Textoindependiente"/>
        <w:rPr>
          <w:rFonts w:ascii="Book Antiqua" w:hAnsi="Book Antiqua"/>
          <w:sz w:val="22"/>
          <w:szCs w:val="22"/>
        </w:rPr>
      </w:pPr>
    </w:p>
    <w:p w14:paraId="0EC022B5" w14:textId="11D4F0EA" w:rsidR="00565218" w:rsidRPr="003406E8" w:rsidRDefault="00565218" w:rsidP="0008381C">
      <w:pPr>
        <w:pStyle w:val="Textoindependiente"/>
        <w:rPr>
          <w:rFonts w:ascii="Book Antiqua" w:hAnsi="Book Antiqua"/>
          <w:color w:val="auto"/>
          <w:sz w:val="22"/>
          <w:szCs w:val="22"/>
        </w:rPr>
      </w:pPr>
      <w:r w:rsidRPr="003406E8">
        <w:rPr>
          <w:rFonts w:ascii="Book Antiqua" w:hAnsi="Book Antiqua"/>
          <w:color w:val="auto"/>
          <w:sz w:val="22"/>
          <w:szCs w:val="22"/>
        </w:rPr>
        <w:t xml:space="preserve">Los documentos contenidos en el “Sobre A” y en el “Sobre B”, deberán ser presentados tanto en original debidamente marcado como “ORIGINAL” en la primera página del ejemplar, junto con </w:t>
      </w:r>
      <w:r w:rsidRPr="003406E8">
        <w:rPr>
          <w:rFonts w:ascii="Book Antiqua" w:hAnsi="Book Antiqua"/>
          <w:b/>
          <w:color w:val="990000"/>
          <w:sz w:val="22"/>
          <w:szCs w:val="22"/>
        </w:rPr>
        <w:t>[Insertar número de fotocopias]</w:t>
      </w:r>
      <w:r w:rsidRPr="003406E8">
        <w:rPr>
          <w:rFonts w:ascii="Book Antiqua" w:hAnsi="Book Antiqua"/>
          <w:color w:val="auto"/>
          <w:sz w:val="22"/>
          <w:szCs w:val="22"/>
        </w:rPr>
        <w:t xml:space="preserve"> fotocopia(s) simple(s) de los mismos, debidamente marcada en su primera página, como “COPIA” y en ella deberá constar la firma original del (la)oferente y de ser una persona jurídica la firma del representante legal y el sello social de la compañía.</w:t>
      </w:r>
    </w:p>
    <w:p w14:paraId="7C0022D0" w14:textId="77777777" w:rsidR="00565218" w:rsidRPr="003406E8" w:rsidRDefault="00565218" w:rsidP="0008381C">
      <w:pPr>
        <w:pStyle w:val="Textoindependiente"/>
        <w:rPr>
          <w:rFonts w:ascii="Book Antiqua" w:hAnsi="Book Antiqua"/>
          <w:color w:val="auto"/>
          <w:sz w:val="22"/>
          <w:szCs w:val="22"/>
        </w:rPr>
      </w:pPr>
    </w:p>
    <w:p w14:paraId="2C447415" w14:textId="77777777" w:rsidR="00565218" w:rsidRPr="003406E8" w:rsidRDefault="00565218" w:rsidP="0008381C">
      <w:pPr>
        <w:pStyle w:val="Textoindependiente"/>
        <w:rPr>
          <w:rFonts w:ascii="Book Antiqua" w:hAnsi="Book Antiqua"/>
          <w:color w:val="auto"/>
          <w:sz w:val="22"/>
          <w:szCs w:val="22"/>
        </w:rPr>
      </w:pPr>
      <w:r w:rsidRPr="003406E8">
        <w:rPr>
          <w:rFonts w:ascii="Book Antiqua" w:hAnsi="Book Antiqua"/>
          <w:color w:val="auto"/>
          <w:sz w:val="22"/>
          <w:szCs w:val="22"/>
        </w:rPr>
        <w:t xml:space="preserve">De igual forma, </w:t>
      </w:r>
      <w:r w:rsidRPr="003406E8">
        <w:rPr>
          <w:rFonts w:ascii="Book Antiqua" w:hAnsi="Book Antiqua"/>
          <w:b/>
          <w:color w:val="auto"/>
          <w:sz w:val="22"/>
          <w:szCs w:val="22"/>
        </w:rPr>
        <w:t>el original deberá firmarse</w:t>
      </w:r>
      <w:r w:rsidRPr="003406E8">
        <w:rPr>
          <w:rFonts w:ascii="Book Antiqua" w:hAnsi="Book Antiqua"/>
          <w:color w:val="auto"/>
          <w:sz w:val="22"/>
          <w:szCs w:val="22"/>
        </w:rPr>
        <w:t xml:space="preserve"> en todas las páginas p</w:t>
      </w:r>
      <w:r w:rsidRPr="003406E8">
        <w:rPr>
          <w:rFonts w:ascii="Book Antiqua" w:hAnsi="Book Antiqua"/>
          <w:b/>
          <w:color w:val="auto"/>
          <w:sz w:val="22"/>
          <w:szCs w:val="22"/>
        </w:rPr>
        <w:t>or el(la) oferente y estar foliadas</w:t>
      </w:r>
      <w:r w:rsidRPr="003406E8">
        <w:rPr>
          <w:rFonts w:ascii="Book Antiqua" w:hAnsi="Book Antiqua"/>
          <w:color w:val="auto"/>
          <w:sz w:val="22"/>
          <w:szCs w:val="22"/>
        </w:rPr>
        <w:t>, y cuando se trate de una persona jurídica deberá estar firmada por el (la) representante legal y llevar el sello social de la compañía.</w:t>
      </w:r>
    </w:p>
    <w:p w14:paraId="59262078" w14:textId="77777777" w:rsidR="00565218" w:rsidRPr="003406E8" w:rsidRDefault="00565218" w:rsidP="0008381C">
      <w:pPr>
        <w:rPr>
          <w:rFonts w:ascii="Book Antiqua" w:hAnsi="Book Antiqua"/>
          <w:sz w:val="22"/>
          <w:szCs w:val="22"/>
        </w:rPr>
      </w:pPr>
    </w:p>
    <w:p w14:paraId="26B88971" w14:textId="77777777" w:rsidR="00565218" w:rsidRPr="003406E8" w:rsidRDefault="00565218" w:rsidP="0008381C">
      <w:pPr>
        <w:jc w:val="both"/>
        <w:rPr>
          <w:rFonts w:ascii="Book Antiqua" w:hAnsi="Book Antiqua"/>
          <w:sz w:val="22"/>
          <w:szCs w:val="22"/>
        </w:rPr>
      </w:pPr>
      <w:r w:rsidRPr="003406E8">
        <w:rPr>
          <w:rFonts w:ascii="Book Antiqua" w:hAnsi="Book Antiqua"/>
          <w:sz w:val="22"/>
          <w:szCs w:val="22"/>
        </w:rPr>
        <w:t>Tanto el “Sobre A” como el “Sobre B” deberán contener en su cubierta la siguiente identificación:</w:t>
      </w:r>
    </w:p>
    <w:p w14:paraId="107D7278" w14:textId="77777777" w:rsidR="00565218" w:rsidRPr="003406E8" w:rsidRDefault="00565218" w:rsidP="0008381C">
      <w:pPr>
        <w:rPr>
          <w:rFonts w:ascii="Book Antiqua" w:hAnsi="Book Antiqua"/>
          <w:sz w:val="22"/>
          <w:szCs w:val="22"/>
        </w:rPr>
      </w:pPr>
    </w:p>
    <w:p w14:paraId="229AE4E9" w14:textId="21CE2BB8" w:rsidR="00565218" w:rsidRPr="003406E8" w:rsidRDefault="00565218" w:rsidP="0008381C">
      <w:pPr>
        <w:ind w:left="2268"/>
        <w:jc w:val="both"/>
        <w:rPr>
          <w:rFonts w:ascii="Book Antiqua" w:hAnsi="Book Antiqua"/>
          <w:b/>
          <w:sz w:val="22"/>
          <w:szCs w:val="22"/>
        </w:rPr>
      </w:pPr>
      <w:r w:rsidRPr="003406E8">
        <w:rPr>
          <w:rFonts w:ascii="Book Antiqua" w:hAnsi="Book Antiqua"/>
          <w:b/>
          <w:sz w:val="22"/>
          <w:szCs w:val="22"/>
        </w:rPr>
        <w:t>NOMBRE DEL(LA) OFERENTE/PROPONENTE</w:t>
      </w:r>
      <w:r w:rsidR="00AF72A0" w:rsidRPr="003406E8">
        <w:rPr>
          <w:rFonts w:ascii="Book Antiqua" w:hAnsi="Book Antiqua"/>
          <w:b/>
          <w:sz w:val="22"/>
          <w:szCs w:val="22"/>
        </w:rPr>
        <w:t xml:space="preserve"> </w:t>
      </w:r>
      <w:r w:rsidRPr="003406E8">
        <w:rPr>
          <w:rFonts w:ascii="Book Antiqua" w:hAnsi="Book Antiqua"/>
          <w:b/>
          <w:sz w:val="22"/>
          <w:szCs w:val="22"/>
        </w:rPr>
        <w:t>(Sello Social)</w:t>
      </w:r>
    </w:p>
    <w:p w14:paraId="2B4C76D8" w14:textId="77777777" w:rsidR="00565218" w:rsidRPr="003406E8" w:rsidRDefault="00565218" w:rsidP="0008381C">
      <w:pPr>
        <w:ind w:left="2268"/>
        <w:jc w:val="both"/>
        <w:rPr>
          <w:rFonts w:ascii="Book Antiqua" w:hAnsi="Book Antiqua"/>
          <w:b/>
          <w:sz w:val="22"/>
          <w:szCs w:val="22"/>
        </w:rPr>
      </w:pPr>
      <w:r w:rsidRPr="003406E8">
        <w:rPr>
          <w:rFonts w:ascii="Book Antiqua" w:hAnsi="Book Antiqua"/>
          <w:b/>
          <w:sz w:val="22"/>
          <w:szCs w:val="22"/>
        </w:rPr>
        <w:t>Firma del (la) Representante Legal</w:t>
      </w:r>
    </w:p>
    <w:p w14:paraId="2F77F8CA" w14:textId="77777777" w:rsidR="00565218" w:rsidRPr="003406E8" w:rsidRDefault="00565218" w:rsidP="0008381C">
      <w:pPr>
        <w:ind w:left="2268"/>
        <w:jc w:val="both"/>
        <w:rPr>
          <w:rFonts w:ascii="Book Antiqua" w:hAnsi="Book Antiqua"/>
          <w:b/>
          <w:sz w:val="22"/>
          <w:szCs w:val="22"/>
        </w:rPr>
      </w:pPr>
      <w:r w:rsidRPr="003406E8">
        <w:rPr>
          <w:rFonts w:ascii="Book Antiqua" w:hAnsi="Book Antiqua"/>
          <w:b/>
          <w:sz w:val="22"/>
          <w:szCs w:val="22"/>
        </w:rPr>
        <w:t>COMITÉ DE COMPRAS Y CONTRATACIONES</w:t>
      </w:r>
    </w:p>
    <w:p w14:paraId="28901954" w14:textId="77777777" w:rsidR="00565218" w:rsidRPr="003406E8" w:rsidRDefault="00565218" w:rsidP="0008381C">
      <w:pPr>
        <w:ind w:left="2268"/>
        <w:jc w:val="both"/>
        <w:rPr>
          <w:rFonts w:ascii="Book Antiqua" w:hAnsi="Book Antiqua"/>
          <w:b/>
          <w:color w:val="C00000"/>
          <w:sz w:val="22"/>
          <w:szCs w:val="22"/>
        </w:rPr>
      </w:pPr>
      <w:r w:rsidRPr="003406E8">
        <w:rPr>
          <w:rFonts w:ascii="Book Antiqua" w:hAnsi="Book Antiqua"/>
          <w:b/>
          <w:color w:val="C00000"/>
          <w:sz w:val="22"/>
          <w:szCs w:val="22"/>
        </w:rPr>
        <w:t>[Insertar nombre de la institución]</w:t>
      </w:r>
    </w:p>
    <w:p w14:paraId="3B286AFB" w14:textId="77777777" w:rsidR="00565218" w:rsidRPr="003406E8" w:rsidRDefault="00565218" w:rsidP="0008381C">
      <w:pPr>
        <w:ind w:left="2268"/>
        <w:jc w:val="both"/>
        <w:rPr>
          <w:rFonts w:ascii="Book Antiqua" w:hAnsi="Book Antiqua"/>
          <w:b/>
          <w:sz w:val="22"/>
          <w:szCs w:val="22"/>
        </w:rPr>
      </w:pPr>
      <w:r w:rsidRPr="003406E8">
        <w:rPr>
          <w:rFonts w:ascii="Book Antiqua" w:hAnsi="Book Antiqua"/>
          <w:b/>
          <w:sz w:val="22"/>
          <w:szCs w:val="22"/>
        </w:rPr>
        <w:t>IDENTIFICACIÓN DEL TIPO DE SOBRE (Sobre A o Sobre B)</w:t>
      </w:r>
    </w:p>
    <w:p w14:paraId="189CF342" w14:textId="77777777" w:rsidR="00565218" w:rsidRPr="003406E8" w:rsidRDefault="00565218" w:rsidP="0008381C">
      <w:pPr>
        <w:ind w:left="2268"/>
        <w:jc w:val="both"/>
        <w:rPr>
          <w:rFonts w:ascii="Book Antiqua" w:hAnsi="Book Antiqua"/>
          <w:b/>
          <w:sz w:val="22"/>
          <w:szCs w:val="22"/>
        </w:rPr>
      </w:pPr>
      <w:r w:rsidRPr="003406E8">
        <w:rPr>
          <w:rFonts w:ascii="Book Antiqua" w:hAnsi="Book Antiqua"/>
          <w:b/>
          <w:sz w:val="22"/>
          <w:szCs w:val="22"/>
        </w:rPr>
        <w:t xml:space="preserve">REFERENCIA: </w:t>
      </w:r>
      <w:r w:rsidRPr="003406E8">
        <w:rPr>
          <w:rFonts w:ascii="Book Antiqua" w:hAnsi="Book Antiqua"/>
          <w:b/>
          <w:color w:val="C00000"/>
          <w:sz w:val="22"/>
          <w:szCs w:val="22"/>
        </w:rPr>
        <w:t>XXXX-CCC-XXX- XXXX-XXX</w:t>
      </w:r>
    </w:p>
    <w:p w14:paraId="582CD6CF" w14:textId="77777777" w:rsidR="00565218" w:rsidRPr="003406E8" w:rsidRDefault="00565218" w:rsidP="0008381C">
      <w:pPr>
        <w:pStyle w:val="Textoindependiente"/>
        <w:rPr>
          <w:rFonts w:ascii="Book Antiqua" w:hAnsi="Book Antiqua"/>
          <w:b/>
          <w:color w:val="990000"/>
          <w:sz w:val="22"/>
          <w:szCs w:val="22"/>
        </w:rPr>
      </w:pPr>
    </w:p>
    <w:p w14:paraId="7E905B3A" w14:textId="034FF173" w:rsidR="008C2483" w:rsidRDefault="00565218" w:rsidP="0008381C">
      <w:pPr>
        <w:jc w:val="both"/>
        <w:rPr>
          <w:rFonts w:ascii="Book Antiqua" w:hAnsi="Book Antiqua"/>
          <w:sz w:val="22"/>
          <w:szCs w:val="22"/>
        </w:rPr>
      </w:pPr>
      <w:r w:rsidRPr="003406E8">
        <w:rPr>
          <w:rFonts w:ascii="Book Antiqua" w:hAnsi="Book Antiqua"/>
          <w:sz w:val="22"/>
          <w:szCs w:val="22"/>
        </w:rPr>
        <w:t>No se recibirán sobres que no estuviesen debidamente cerrados e identificados se</w:t>
      </w:r>
      <w:r w:rsidR="008C2483">
        <w:rPr>
          <w:rFonts w:ascii="Book Antiqua" w:hAnsi="Book Antiqua"/>
          <w:sz w:val="22"/>
          <w:szCs w:val="22"/>
        </w:rPr>
        <w:t>gún lo dispuesto anteriormente.</w:t>
      </w:r>
    </w:p>
    <w:p w14:paraId="2CEE81B0" w14:textId="1EF3DE79" w:rsidR="008C2483" w:rsidRDefault="008C2483" w:rsidP="0008381C">
      <w:pPr>
        <w:jc w:val="both"/>
        <w:rPr>
          <w:rFonts w:ascii="Book Antiqua" w:hAnsi="Book Antiqua"/>
          <w:sz w:val="22"/>
          <w:szCs w:val="22"/>
        </w:rPr>
      </w:pPr>
    </w:p>
    <w:p w14:paraId="0CAA7F2F" w14:textId="77777777" w:rsidR="008C2483" w:rsidRPr="003406E8" w:rsidRDefault="008C2483" w:rsidP="0008381C">
      <w:pPr>
        <w:jc w:val="both"/>
        <w:rPr>
          <w:rFonts w:ascii="Book Antiqua" w:hAnsi="Book Antiqua"/>
          <w:sz w:val="22"/>
          <w:szCs w:val="22"/>
        </w:rPr>
      </w:pPr>
    </w:p>
    <w:p w14:paraId="160C3F30" w14:textId="7D6FE5EB" w:rsidR="00565218" w:rsidRPr="003406E8" w:rsidRDefault="00565218" w:rsidP="0008381C">
      <w:pPr>
        <w:pStyle w:val="Ttulo3"/>
        <w:rPr>
          <w:b w:val="0"/>
          <w:bCs w:val="0"/>
          <w:szCs w:val="22"/>
        </w:rPr>
      </w:pPr>
      <w:bookmarkStart w:id="41" w:name="_Toc160442050"/>
      <w:r w:rsidRPr="003406E8">
        <w:rPr>
          <w:szCs w:val="22"/>
        </w:rPr>
        <w:lastRenderedPageBreak/>
        <w:t>Ofertas presentadas en formato electrónico vía el SECP</w:t>
      </w:r>
      <w:bookmarkEnd w:id="41"/>
    </w:p>
    <w:p w14:paraId="6EE0C7E9" w14:textId="77777777" w:rsidR="00565218" w:rsidRPr="003406E8" w:rsidRDefault="00565218" w:rsidP="0008381C">
      <w:pPr>
        <w:jc w:val="both"/>
        <w:rPr>
          <w:rFonts w:ascii="Book Antiqua" w:hAnsi="Book Antiqua"/>
          <w:sz w:val="22"/>
          <w:szCs w:val="22"/>
        </w:rPr>
      </w:pPr>
    </w:p>
    <w:p w14:paraId="55137E84" w14:textId="22534909" w:rsidR="00565218" w:rsidRPr="003406E8" w:rsidRDefault="00565218" w:rsidP="0008381C">
      <w:pPr>
        <w:pStyle w:val="Textoindependiente"/>
        <w:rPr>
          <w:rFonts w:ascii="Book Antiqua" w:hAnsi="Book Antiqua"/>
          <w:sz w:val="22"/>
          <w:szCs w:val="22"/>
        </w:rPr>
      </w:pPr>
      <w:r w:rsidRPr="003406E8">
        <w:rPr>
          <w:rFonts w:ascii="Book Antiqua" w:hAnsi="Book Antiqua"/>
          <w:color w:val="auto"/>
          <w:sz w:val="22"/>
          <w:szCs w:val="22"/>
        </w:rPr>
        <w:t>Los(as) oferentes que presenten sus propuestas mediante el SECP</w:t>
      </w:r>
      <w:r w:rsidR="00482E46" w:rsidRPr="003406E8">
        <w:rPr>
          <w:rFonts w:ascii="Book Antiqua" w:hAnsi="Book Antiqua"/>
          <w:color w:val="auto"/>
          <w:sz w:val="22"/>
          <w:szCs w:val="22"/>
        </w:rPr>
        <w:t>,</w:t>
      </w:r>
      <w:r w:rsidRPr="003406E8">
        <w:rPr>
          <w:rFonts w:ascii="Book Antiqua" w:hAnsi="Book Antiqua"/>
          <w:color w:val="auto"/>
          <w:sz w:val="22"/>
          <w:szCs w:val="22"/>
        </w:rPr>
        <w:t xml:space="preserve"> clasificarán la documentación requerida marcando </w:t>
      </w:r>
      <w:r w:rsidR="00D47201" w:rsidRPr="003406E8">
        <w:rPr>
          <w:rFonts w:ascii="Book Antiqua" w:hAnsi="Book Antiqua"/>
          <w:color w:val="auto"/>
          <w:sz w:val="22"/>
          <w:szCs w:val="22"/>
        </w:rPr>
        <w:t>cuál</w:t>
      </w:r>
      <w:r w:rsidRPr="003406E8">
        <w:rPr>
          <w:rFonts w:ascii="Book Antiqua" w:hAnsi="Book Antiqua"/>
          <w:color w:val="auto"/>
          <w:sz w:val="22"/>
          <w:szCs w:val="22"/>
        </w:rPr>
        <w:t xml:space="preserve"> pertenece al </w:t>
      </w:r>
      <w:r w:rsidRPr="003406E8">
        <w:rPr>
          <w:rFonts w:ascii="Book Antiqua" w:hAnsi="Book Antiqua"/>
          <w:sz w:val="22"/>
          <w:szCs w:val="22"/>
        </w:rPr>
        <w:t xml:space="preserve">contenido de la oferta técnica que aparecerá denominado como </w:t>
      </w:r>
      <w:r w:rsidRPr="003406E8">
        <w:rPr>
          <w:rFonts w:ascii="Book Antiqua" w:hAnsi="Book Antiqua"/>
          <w:b/>
          <w:sz w:val="22"/>
          <w:szCs w:val="22"/>
        </w:rPr>
        <w:t>“Sobre 1”</w:t>
      </w:r>
      <w:r w:rsidRPr="003406E8">
        <w:rPr>
          <w:rFonts w:ascii="Book Antiqua" w:hAnsi="Book Antiqua"/>
          <w:sz w:val="22"/>
          <w:szCs w:val="22"/>
        </w:rPr>
        <w:t xml:space="preserve"> y otro contentivo de la oferta económica “</w:t>
      </w:r>
      <w:r w:rsidRPr="003406E8">
        <w:rPr>
          <w:rFonts w:ascii="Book Antiqua" w:hAnsi="Book Antiqua"/>
          <w:b/>
          <w:sz w:val="22"/>
          <w:szCs w:val="22"/>
        </w:rPr>
        <w:t>Sobre 2</w:t>
      </w:r>
      <w:r w:rsidRPr="003406E8">
        <w:rPr>
          <w:rFonts w:ascii="Book Antiqua" w:hAnsi="Book Antiqua"/>
          <w:sz w:val="22"/>
          <w:szCs w:val="22"/>
        </w:rPr>
        <w:t xml:space="preserve">”. </w:t>
      </w:r>
    </w:p>
    <w:p w14:paraId="45EC40AB" w14:textId="77777777" w:rsidR="00482E46" w:rsidRPr="003406E8" w:rsidRDefault="00482E46" w:rsidP="0008381C">
      <w:pPr>
        <w:pStyle w:val="Textoindependiente"/>
        <w:rPr>
          <w:rFonts w:ascii="Book Antiqua" w:hAnsi="Book Antiqua"/>
          <w:sz w:val="22"/>
          <w:szCs w:val="22"/>
        </w:rPr>
      </w:pPr>
    </w:p>
    <w:p w14:paraId="67E9810A" w14:textId="510C321F" w:rsidR="00565218" w:rsidRPr="003406E8" w:rsidRDefault="00565218" w:rsidP="0008381C">
      <w:pPr>
        <w:pStyle w:val="Textoindependiente"/>
        <w:rPr>
          <w:rFonts w:ascii="Book Antiqua" w:hAnsi="Book Antiqua"/>
          <w:sz w:val="22"/>
          <w:szCs w:val="22"/>
        </w:rPr>
      </w:pPr>
      <w:r w:rsidRPr="003406E8">
        <w:rPr>
          <w:rFonts w:ascii="Book Antiqua" w:hAnsi="Book Antiqua"/>
          <w:color w:val="auto"/>
          <w:sz w:val="22"/>
          <w:szCs w:val="22"/>
        </w:rPr>
        <w:t xml:space="preserve">Las ofertas presentadas en soporte electrónico deberán estar firmadas por </w:t>
      </w:r>
      <w:r w:rsidR="00D47201" w:rsidRPr="003406E8">
        <w:rPr>
          <w:rFonts w:ascii="Book Antiqua" w:hAnsi="Book Antiqua"/>
          <w:color w:val="auto"/>
          <w:sz w:val="22"/>
          <w:szCs w:val="22"/>
        </w:rPr>
        <w:t xml:space="preserve">el </w:t>
      </w:r>
      <w:r w:rsidRPr="003406E8">
        <w:rPr>
          <w:rFonts w:ascii="Book Antiqua" w:hAnsi="Book Antiqua"/>
          <w:color w:val="auto"/>
          <w:sz w:val="22"/>
          <w:szCs w:val="22"/>
        </w:rPr>
        <w:t>(la)oferente o de ser una persona jurídica la firma del representante legal y el sello social de la compañía.</w:t>
      </w:r>
    </w:p>
    <w:p w14:paraId="04085CD7" w14:textId="77777777" w:rsidR="00565218" w:rsidRPr="003406E8" w:rsidRDefault="00565218" w:rsidP="0008381C">
      <w:pPr>
        <w:pStyle w:val="Textoindependiente"/>
        <w:rPr>
          <w:rFonts w:ascii="Book Antiqua" w:hAnsi="Book Antiqua"/>
          <w:color w:val="auto"/>
          <w:sz w:val="22"/>
          <w:szCs w:val="22"/>
        </w:rPr>
      </w:pPr>
    </w:p>
    <w:p w14:paraId="7F403BC7" w14:textId="1D9F7ABB" w:rsidR="00565218" w:rsidRPr="003406E8" w:rsidRDefault="00565218" w:rsidP="0008381C">
      <w:pPr>
        <w:jc w:val="both"/>
        <w:rPr>
          <w:rFonts w:ascii="Book Antiqua" w:hAnsi="Book Antiqua"/>
          <w:sz w:val="22"/>
          <w:szCs w:val="22"/>
        </w:rPr>
      </w:pPr>
      <w:r w:rsidRPr="003406E8">
        <w:rPr>
          <w:rFonts w:ascii="Book Antiqua" w:hAnsi="Book Antiqua"/>
          <w:sz w:val="22"/>
          <w:szCs w:val="22"/>
        </w:rPr>
        <w:t>En caso de que un interesado presente oferta</w:t>
      </w:r>
      <w:r w:rsidR="00D47201" w:rsidRPr="003406E8">
        <w:rPr>
          <w:rFonts w:ascii="Book Antiqua" w:hAnsi="Book Antiqua"/>
          <w:sz w:val="22"/>
          <w:szCs w:val="22"/>
        </w:rPr>
        <w:t>,</w:t>
      </w:r>
      <w:r w:rsidRPr="003406E8">
        <w:rPr>
          <w:rFonts w:ascii="Book Antiqua" w:hAnsi="Book Antiqua"/>
          <w:sz w:val="22"/>
          <w:szCs w:val="22"/>
        </w:rPr>
        <w:t xml:space="preserve"> tanto en formato electrónico como soporte papel, será considerada solamente la oferta electrónica. De existir discrepancias entre lo digitado en el SEC</w:t>
      </w:r>
      <w:r w:rsidR="00482E46" w:rsidRPr="003406E8">
        <w:rPr>
          <w:rFonts w:ascii="Book Antiqua" w:hAnsi="Book Antiqua"/>
          <w:sz w:val="22"/>
          <w:szCs w:val="22"/>
        </w:rPr>
        <w:t>P</w:t>
      </w:r>
      <w:r w:rsidRPr="003406E8">
        <w:rPr>
          <w:rFonts w:ascii="Book Antiqua" w:hAnsi="Book Antiqua"/>
          <w:sz w:val="22"/>
          <w:szCs w:val="22"/>
        </w:rPr>
        <w:t xml:space="preserve"> y la documentación cargada en este mismo portal, prevalecerá el documento cargado por el</w:t>
      </w:r>
      <w:r w:rsidR="00F11FF2" w:rsidRPr="003406E8">
        <w:rPr>
          <w:rFonts w:ascii="Book Antiqua" w:hAnsi="Book Antiqua"/>
          <w:sz w:val="22"/>
          <w:szCs w:val="22"/>
        </w:rPr>
        <w:t>/la</w:t>
      </w:r>
      <w:r w:rsidRPr="003406E8">
        <w:rPr>
          <w:rFonts w:ascii="Book Antiqua" w:hAnsi="Book Antiqua"/>
          <w:sz w:val="22"/>
          <w:szCs w:val="22"/>
        </w:rPr>
        <w:t xml:space="preserve"> oferente, siempre que esté firmado por e</w:t>
      </w:r>
      <w:r w:rsidR="00F11FF2" w:rsidRPr="003406E8">
        <w:rPr>
          <w:rFonts w:ascii="Book Antiqua" w:hAnsi="Book Antiqua"/>
          <w:sz w:val="22"/>
          <w:szCs w:val="22"/>
        </w:rPr>
        <w:t>ste/a</w:t>
      </w:r>
      <w:r w:rsidRPr="003406E8">
        <w:rPr>
          <w:rFonts w:ascii="Book Antiqua" w:hAnsi="Book Antiqua"/>
          <w:sz w:val="22"/>
          <w:szCs w:val="22"/>
        </w:rPr>
        <w:t xml:space="preserve"> oferente y además sellad</w:t>
      </w:r>
      <w:r w:rsidR="00A21868" w:rsidRPr="003406E8">
        <w:rPr>
          <w:rFonts w:ascii="Book Antiqua" w:hAnsi="Book Antiqua"/>
          <w:sz w:val="22"/>
          <w:szCs w:val="22"/>
        </w:rPr>
        <w:t>o</w:t>
      </w:r>
      <w:r w:rsidRPr="003406E8">
        <w:rPr>
          <w:rFonts w:ascii="Book Antiqua" w:hAnsi="Book Antiqua"/>
          <w:sz w:val="22"/>
          <w:szCs w:val="22"/>
        </w:rPr>
        <w:t xml:space="preserve"> cuando se trate de una persona jurídica.</w:t>
      </w:r>
    </w:p>
    <w:p w14:paraId="5E423368" w14:textId="77777777" w:rsidR="00565218" w:rsidRPr="003406E8" w:rsidRDefault="00565218" w:rsidP="0008381C">
      <w:pPr>
        <w:jc w:val="both"/>
        <w:rPr>
          <w:rFonts w:ascii="Book Antiqua" w:hAnsi="Book Antiqua"/>
          <w:sz w:val="22"/>
          <w:szCs w:val="22"/>
        </w:rPr>
      </w:pPr>
    </w:p>
    <w:p w14:paraId="314F3DE9" w14:textId="2B0DB883" w:rsidR="00482E46" w:rsidRPr="003406E8" w:rsidRDefault="00482E46" w:rsidP="0008381C">
      <w:pPr>
        <w:pStyle w:val="Textoindependiente"/>
        <w:rPr>
          <w:rFonts w:ascii="Book Antiqua" w:hAnsi="Book Antiqua"/>
          <w:b/>
          <w:color w:val="00B050"/>
          <w:sz w:val="22"/>
          <w:szCs w:val="22"/>
        </w:rPr>
      </w:pPr>
      <w:r w:rsidRPr="003406E8">
        <w:rPr>
          <w:rFonts w:ascii="Book Antiqua" w:hAnsi="Book Antiqua"/>
          <w:b/>
          <w:color w:val="00B050"/>
          <w:sz w:val="22"/>
          <w:szCs w:val="22"/>
        </w:rPr>
        <w:t xml:space="preserve">Nota: Se debería aclarar que los procedimientos dirigidos a </w:t>
      </w:r>
      <w:r w:rsidR="00C069BF" w:rsidRPr="003406E8">
        <w:rPr>
          <w:rFonts w:ascii="Book Antiqua" w:hAnsi="Book Antiqua"/>
          <w:b/>
          <w:color w:val="00B050"/>
          <w:sz w:val="22"/>
          <w:szCs w:val="22"/>
        </w:rPr>
        <w:t xml:space="preserve">MIPYMES </w:t>
      </w:r>
      <w:r w:rsidRPr="003406E8">
        <w:rPr>
          <w:rFonts w:ascii="Book Antiqua" w:hAnsi="Book Antiqua"/>
          <w:b/>
          <w:color w:val="00B050"/>
          <w:sz w:val="22"/>
          <w:szCs w:val="22"/>
        </w:rPr>
        <w:t xml:space="preserve">que vayan a presentarse solo en el portal, el proveedor debe contar con la certificación </w:t>
      </w:r>
      <w:r w:rsidR="00C069BF" w:rsidRPr="003406E8">
        <w:rPr>
          <w:rFonts w:ascii="Book Antiqua" w:hAnsi="Book Antiqua"/>
          <w:b/>
          <w:color w:val="00B050"/>
          <w:sz w:val="22"/>
          <w:szCs w:val="22"/>
        </w:rPr>
        <w:t xml:space="preserve">MIPYME </w:t>
      </w:r>
      <w:r w:rsidRPr="003406E8">
        <w:rPr>
          <w:rFonts w:ascii="Book Antiqua" w:hAnsi="Book Antiqua"/>
          <w:b/>
          <w:color w:val="00B050"/>
          <w:sz w:val="22"/>
          <w:szCs w:val="22"/>
        </w:rPr>
        <w:t xml:space="preserve">integrada al </w:t>
      </w:r>
      <w:r w:rsidR="009336F4" w:rsidRPr="003406E8">
        <w:rPr>
          <w:rFonts w:ascii="Book Antiqua" w:hAnsi="Book Antiqua"/>
          <w:b/>
          <w:color w:val="00B050"/>
          <w:sz w:val="22"/>
          <w:szCs w:val="22"/>
        </w:rPr>
        <w:t>RPE</w:t>
      </w:r>
      <w:r w:rsidRPr="003406E8">
        <w:rPr>
          <w:rFonts w:ascii="Book Antiqua" w:hAnsi="Book Antiqua"/>
          <w:b/>
          <w:color w:val="00B050"/>
          <w:sz w:val="22"/>
          <w:szCs w:val="22"/>
        </w:rPr>
        <w:t xml:space="preserve"> de manera previa a fin de que le permita mostrar interés y participar, </w:t>
      </w:r>
      <w:r w:rsidR="009336F4" w:rsidRPr="003406E8">
        <w:rPr>
          <w:rFonts w:ascii="Book Antiqua" w:hAnsi="Book Antiqua"/>
          <w:b/>
          <w:color w:val="00B050"/>
          <w:sz w:val="22"/>
          <w:szCs w:val="22"/>
        </w:rPr>
        <w:t>pues,</w:t>
      </w:r>
      <w:r w:rsidRPr="003406E8">
        <w:rPr>
          <w:rFonts w:ascii="Book Antiqua" w:hAnsi="Book Antiqua"/>
          <w:b/>
          <w:color w:val="00B050"/>
          <w:sz w:val="22"/>
          <w:szCs w:val="22"/>
        </w:rPr>
        <w:t xml:space="preserve"> aunque la certificación es un documento subsanable, ocurre que en el procedimiento en línea no es posible subsanar primero para luego participar.</w:t>
      </w:r>
    </w:p>
    <w:p w14:paraId="7A503EBF" w14:textId="77777777" w:rsidR="006D4817" w:rsidRPr="003406E8" w:rsidRDefault="006D4817" w:rsidP="0008381C">
      <w:pPr>
        <w:jc w:val="both"/>
        <w:rPr>
          <w:rFonts w:ascii="Book Antiqua" w:hAnsi="Book Antiqua"/>
          <w:b/>
          <w:sz w:val="22"/>
          <w:szCs w:val="22"/>
        </w:rPr>
      </w:pPr>
    </w:p>
    <w:p w14:paraId="02DBAF1F" w14:textId="7A8C7ACF" w:rsidR="00ED4BC0" w:rsidRPr="003406E8" w:rsidRDefault="00ED4BC0" w:rsidP="0008381C">
      <w:pPr>
        <w:pStyle w:val="Ttulo2"/>
        <w:numPr>
          <w:ilvl w:val="0"/>
          <w:numId w:val="19"/>
        </w:numPr>
      </w:pPr>
      <w:bookmarkStart w:id="42" w:name="_Toc160442051"/>
      <w:proofErr w:type="gramStart"/>
      <w:r w:rsidRPr="003406E8">
        <w:t>Documentación a presentar</w:t>
      </w:r>
      <w:bookmarkEnd w:id="38"/>
      <w:proofErr w:type="gramEnd"/>
      <w:r w:rsidRPr="003406E8">
        <w:rPr>
          <w:rStyle w:val="Refdenotaalpie"/>
          <w:bCs w:val="0"/>
        </w:rPr>
        <w:footnoteReference w:id="5"/>
      </w:r>
      <w:bookmarkStart w:id="43" w:name="_Hlk151646032"/>
      <w:bookmarkEnd w:id="42"/>
      <w:r w:rsidRPr="003406E8">
        <w:t xml:space="preserve"> </w:t>
      </w:r>
    </w:p>
    <w:p w14:paraId="00FD85DE" w14:textId="5B691E26" w:rsidR="006D4817" w:rsidRPr="003406E8" w:rsidRDefault="006D4817" w:rsidP="0008381C">
      <w:pPr>
        <w:jc w:val="both"/>
        <w:rPr>
          <w:rFonts w:ascii="Book Antiqua" w:hAnsi="Book Antiqua"/>
          <w:sz w:val="22"/>
          <w:szCs w:val="22"/>
        </w:rPr>
      </w:pPr>
    </w:p>
    <w:p w14:paraId="13CEBF72" w14:textId="2F7C47E0" w:rsidR="00103B19" w:rsidRPr="003406E8" w:rsidRDefault="00ED4BC0" w:rsidP="0008381C">
      <w:pPr>
        <w:jc w:val="both"/>
        <w:rPr>
          <w:rFonts w:ascii="Book Antiqua" w:hAnsi="Book Antiqua"/>
          <w:sz w:val="22"/>
          <w:szCs w:val="22"/>
        </w:rPr>
      </w:pPr>
      <w:r w:rsidRPr="003406E8">
        <w:rPr>
          <w:rFonts w:ascii="Book Antiqua" w:hAnsi="Book Antiqua"/>
          <w:sz w:val="22"/>
          <w:szCs w:val="22"/>
        </w:rPr>
        <w:t xml:space="preserve">La documentación </w:t>
      </w:r>
      <w:r w:rsidR="002E3425" w:rsidRPr="003406E8">
        <w:rPr>
          <w:rFonts w:ascii="Book Antiqua" w:hAnsi="Book Antiqua"/>
          <w:sz w:val="22"/>
          <w:szCs w:val="22"/>
        </w:rPr>
        <w:t xml:space="preserve">solicitada </w:t>
      </w:r>
      <w:r w:rsidR="0060129B" w:rsidRPr="003406E8">
        <w:rPr>
          <w:rFonts w:ascii="Book Antiqua" w:hAnsi="Book Antiqua"/>
          <w:sz w:val="22"/>
          <w:szCs w:val="22"/>
        </w:rPr>
        <w:t>vinculada al objeto de la contratación</w:t>
      </w:r>
      <w:r w:rsidR="0060129B" w:rsidRPr="003406E8">
        <w:rPr>
          <w:rStyle w:val="Refdenotaalpie"/>
          <w:rFonts w:ascii="Book Antiqua" w:hAnsi="Book Antiqua"/>
          <w:sz w:val="22"/>
          <w:szCs w:val="22"/>
        </w:rPr>
        <w:footnoteReference w:id="6"/>
      </w:r>
      <w:r w:rsidR="0060129B" w:rsidRPr="003406E8">
        <w:rPr>
          <w:rFonts w:ascii="Book Antiqua" w:hAnsi="Book Antiqua"/>
          <w:sz w:val="22"/>
          <w:szCs w:val="22"/>
        </w:rPr>
        <w:t xml:space="preserve"> </w:t>
      </w:r>
      <w:r w:rsidR="00013CD1" w:rsidRPr="003406E8">
        <w:rPr>
          <w:rFonts w:ascii="Book Antiqua" w:hAnsi="Book Antiqua"/>
          <w:sz w:val="22"/>
          <w:szCs w:val="22"/>
        </w:rPr>
        <w:t xml:space="preserve">será analizada y evaluada por los peritos designados </w:t>
      </w:r>
      <w:r w:rsidR="00A7705C" w:rsidRPr="003406E8">
        <w:rPr>
          <w:rFonts w:ascii="Book Antiqua" w:hAnsi="Book Antiqua"/>
          <w:sz w:val="22"/>
          <w:szCs w:val="22"/>
        </w:rPr>
        <w:t>para constatar la elegibilidad, capacidad técnica, financiera y la idoneidad del oferente</w:t>
      </w:r>
      <w:r w:rsidR="006A7F69" w:rsidRPr="003406E8">
        <w:rPr>
          <w:rFonts w:ascii="Book Antiqua" w:hAnsi="Book Antiqua"/>
          <w:sz w:val="22"/>
          <w:szCs w:val="22"/>
        </w:rPr>
        <w:t xml:space="preserve"> para ejecutar el contrato. </w:t>
      </w:r>
    </w:p>
    <w:p w14:paraId="5C00DF88" w14:textId="77777777" w:rsidR="00103B19" w:rsidRPr="003406E8" w:rsidRDefault="00103B19" w:rsidP="0008381C">
      <w:pPr>
        <w:jc w:val="both"/>
        <w:rPr>
          <w:rFonts w:ascii="Book Antiqua" w:hAnsi="Book Antiqua"/>
          <w:sz w:val="22"/>
          <w:szCs w:val="22"/>
        </w:rPr>
      </w:pPr>
    </w:p>
    <w:p w14:paraId="2CD20424" w14:textId="4DDE286D" w:rsidR="00103B19" w:rsidRPr="003406E8" w:rsidRDefault="00103B19" w:rsidP="0008381C">
      <w:pPr>
        <w:jc w:val="both"/>
        <w:rPr>
          <w:rFonts w:ascii="Book Antiqua" w:hAnsi="Book Antiqua"/>
          <w:sz w:val="22"/>
          <w:szCs w:val="22"/>
        </w:rPr>
      </w:pPr>
      <w:r w:rsidRPr="003406E8">
        <w:rPr>
          <w:rFonts w:ascii="Book Antiqua" w:hAnsi="Book Antiqua"/>
          <w:sz w:val="22"/>
          <w:szCs w:val="22"/>
        </w:rPr>
        <w:t xml:space="preserve">El(la) oferente/proponente es responsable de la exactitud y veracidad del contenido de los documentos que forman su oferta. Todos los documentos entregados en papel mediante Sobres cerrados y sellados o formato electrónico cargado en el SECP </w:t>
      </w:r>
      <w:r w:rsidRPr="003406E8">
        <w:rPr>
          <w:rFonts w:ascii="Book Antiqua" w:hAnsi="Book Antiqua"/>
          <w:b/>
          <w:sz w:val="22"/>
          <w:szCs w:val="22"/>
        </w:rPr>
        <w:t>deben llevar la rúbrica/ firma del(la) oferente o de su representante legal</w:t>
      </w:r>
      <w:r w:rsidRPr="003406E8">
        <w:rPr>
          <w:rFonts w:ascii="Book Antiqua" w:hAnsi="Book Antiqua"/>
          <w:sz w:val="22"/>
          <w:szCs w:val="22"/>
        </w:rPr>
        <w:t>, apoderado(a) o mandatario(a) designado(a) para dicho fin.</w:t>
      </w:r>
    </w:p>
    <w:p w14:paraId="6BFB3235" w14:textId="77777777" w:rsidR="00355877" w:rsidRPr="003406E8" w:rsidRDefault="00355877" w:rsidP="0008381C">
      <w:pPr>
        <w:jc w:val="both"/>
        <w:rPr>
          <w:rFonts w:ascii="Book Antiqua" w:hAnsi="Book Antiqua"/>
          <w:sz w:val="22"/>
          <w:szCs w:val="22"/>
        </w:rPr>
      </w:pPr>
    </w:p>
    <w:p w14:paraId="56F3EF42" w14:textId="32C14F4D" w:rsidR="00355877" w:rsidRPr="003406E8" w:rsidRDefault="00355877" w:rsidP="0008381C">
      <w:pPr>
        <w:jc w:val="both"/>
        <w:rPr>
          <w:rFonts w:ascii="Book Antiqua" w:hAnsi="Book Antiqua"/>
          <w:color w:val="000000"/>
          <w:sz w:val="22"/>
          <w:szCs w:val="22"/>
          <w:lang w:val="es-ES"/>
        </w:rPr>
      </w:pPr>
      <w:r w:rsidRPr="003406E8">
        <w:rPr>
          <w:rFonts w:ascii="Book Antiqua" w:hAnsi="Book Antiqua"/>
          <w:color w:val="000000"/>
          <w:sz w:val="22"/>
          <w:szCs w:val="22"/>
          <w:lang w:val="es-ES"/>
        </w:rPr>
        <w:t>Los oferentes/proponentes extranjeros deben presentar la información homóloga de conformidad con la legislación propia del país de origen, avalados con la firma de quien tenga la competencia para hacerlo y con las traducciones</w:t>
      </w:r>
      <w:r w:rsidR="00185193" w:rsidRPr="003406E8">
        <w:rPr>
          <w:rFonts w:ascii="Book Antiqua" w:hAnsi="Book Antiqua"/>
          <w:color w:val="000000"/>
          <w:sz w:val="22"/>
          <w:szCs w:val="22"/>
          <w:lang w:val="es-ES"/>
        </w:rPr>
        <w:t xml:space="preserve"> al español</w:t>
      </w:r>
      <w:r w:rsidRPr="003406E8">
        <w:rPr>
          <w:rFonts w:ascii="Book Antiqua" w:hAnsi="Book Antiqua"/>
          <w:color w:val="000000"/>
          <w:sz w:val="22"/>
          <w:szCs w:val="22"/>
          <w:lang w:val="es-ES"/>
        </w:rPr>
        <w:t xml:space="preserve"> y legalizaciones correspondientes para ser acreditados en la República Dominicana. </w:t>
      </w:r>
    </w:p>
    <w:p w14:paraId="475899E7" w14:textId="24B7EDFC" w:rsidR="003406E8" w:rsidRPr="003406E8" w:rsidRDefault="003406E8" w:rsidP="0008381C">
      <w:pPr>
        <w:jc w:val="both"/>
        <w:rPr>
          <w:rFonts w:ascii="Book Antiqua" w:hAnsi="Book Antiqua"/>
          <w:sz w:val="22"/>
          <w:szCs w:val="22"/>
        </w:rPr>
      </w:pPr>
    </w:p>
    <w:p w14:paraId="692BFD8F" w14:textId="67F12420" w:rsidR="00ED4BC0" w:rsidRPr="003406E8" w:rsidRDefault="00471DFB" w:rsidP="0008381C">
      <w:pPr>
        <w:pStyle w:val="Ttulo2"/>
        <w:numPr>
          <w:ilvl w:val="0"/>
          <w:numId w:val="19"/>
        </w:numPr>
      </w:pPr>
      <w:bookmarkStart w:id="44" w:name="_Toc151503164"/>
      <w:bookmarkStart w:id="45" w:name="_Hlk151551312"/>
      <w:r w:rsidRPr="003406E8">
        <w:t xml:space="preserve"> </w:t>
      </w:r>
      <w:bookmarkStart w:id="46" w:name="_Toc160442052"/>
      <w:r w:rsidR="009434E5" w:rsidRPr="003406E8">
        <w:t xml:space="preserve">Contenido </w:t>
      </w:r>
      <w:r w:rsidR="00ED4BC0" w:rsidRPr="003406E8">
        <w:t>de la oferta técnica</w:t>
      </w:r>
      <w:bookmarkEnd w:id="44"/>
      <w:bookmarkEnd w:id="46"/>
    </w:p>
    <w:p w14:paraId="12F008DB" w14:textId="77777777" w:rsidR="009434E5" w:rsidRPr="003406E8" w:rsidRDefault="009434E5" w:rsidP="0008381C">
      <w:pPr>
        <w:pStyle w:val="Textoindependiente"/>
        <w:widowControl w:val="0"/>
        <w:rPr>
          <w:rFonts w:ascii="Book Antiqua" w:hAnsi="Book Antiqua"/>
          <w:color w:val="auto"/>
          <w:sz w:val="22"/>
          <w:szCs w:val="22"/>
        </w:rPr>
      </w:pPr>
    </w:p>
    <w:p w14:paraId="48055ACD" w14:textId="5D1B8851" w:rsidR="00C51F30" w:rsidRPr="003406E8" w:rsidRDefault="00ED4BC0" w:rsidP="0008381C">
      <w:pPr>
        <w:pStyle w:val="Textoindependiente"/>
        <w:widowControl w:val="0"/>
        <w:rPr>
          <w:rFonts w:ascii="Book Antiqua" w:hAnsi="Book Antiqua"/>
          <w:color w:val="auto"/>
          <w:sz w:val="22"/>
          <w:szCs w:val="22"/>
        </w:rPr>
      </w:pPr>
      <w:r w:rsidRPr="003406E8">
        <w:rPr>
          <w:rFonts w:ascii="Book Antiqua" w:hAnsi="Book Antiqua"/>
          <w:sz w:val="22"/>
          <w:szCs w:val="22"/>
        </w:rPr>
        <w:t>Con base en el criterio de descentralización de la gestión operativa, las instituciones contratantes son responsables de diseñar sus pliegos de condiciones</w:t>
      </w:r>
      <w:r w:rsidR="009336F4" w:rsidRPr="003406E8">
        <w:rPr>
          <w:rFonts w:ascii="Book Antiqua" w:hAnsi="Book Antiqua"/>
          <w:sz w:val="22"/>
          <w:szCs w:val="22"/>
        </w:rPr>
        <w:t>,</w:t>
      </w:r>
      <w:r w:rsidRPr="003406E8">
        <w:rPr>
          <w:rFonts w:ascii="Book Antiqua" w:hAnsi="Book Antiqua"/>
          <w:sz w:val="22"/>
          <w:szCs w:val="22"/>
        </w:rPr>
        <w:t xml:space="preserve"> especificaciones técnicas y son </w:t>
      </w:r>
      <w:r w:rsidRPr="003406E8">
        <w:rPr>
          <w:rFonts w:ascii="Book Antiqua" w:hAnsi="Book Antiqua"/>
          <w:sz w:val="22"/>
          <w:szCs w:val="22"/>
        </w:rPr>
        <w:lastRenderedPageBreak/>
        <w:t>autónomas para requerir la documentación con la que verificarán el cumplimiento del requerimiento, sin perjuicio de lo anterior, no podrá solicitarse documento alguno que no tenga como objetivo acreditar una condición o el cumplimiento de un requerimiento establecido en el pliego de condiciones y en sus especificaciones técnicas.</w:t>
      </w:r>
    </w:p>
    <w:p w14:paraId="621BD1C5" w14:textId="77777777" w:rsidR="00ED4BC0" w:rsidRPr="003406E8" w:rsidRDefault="00ED4BC0" w:rsidP="0008381C">
      <w:pPr>
        <w:pStyle w:val="Textoindependiente"/>
        <w:widowControl w:val="0"/>
        <w:rPr>
          <w:rFonts w:ascii="Book Antiqua" w:hAnsi="Book Antiqua"/>
          <w:sz w:val="22"/>
          <w:szCs w:val="22"/>
          <w:lang w:val="es-ES"/>
        </w:rPr>
      </w:pPr>
    </w:p>
    <w:p w14:paraId="2E8C7CAC" w14:textId="4B0D41F4" w:rsidR="00785DD3" w:rsidRPr="003406E8" w:rsidRDefault="00785DD3" w:rsidP="0008381C">
      <w:pPr>
        <w:pStyle w:val="Textoindependiente"/>
        <w:widowControl w:val="0"/>
        <w:rPr>
          <w:rFonts w:ascii="Book Antiqua" w:hAnsi="Book Antiqua"/>
          <w:b/>
          <w:color w:val="00B050"/>
          <w:sz w:val="22"/>
          <w:szCs w:val="22"/>
          <w:lang w:val="es-ES"/>
        </w:rPr>
      </w:pPr>
      <w:r w:rsidRPr="003406E8">
        <w:rPr>
          <w:rFonts w:ascii="Book Antiqua" w:hAnsi="Book Antiqua"/>
          <w:b/>
          <w:color w:val="00B050"/>
          <w:sz w:val="22"/>
          <w:szCs w:val="22"/>
          <w:lang w:val="es-ES"/>
        </w:rPr>
        <w:t>Nota 1: Se recomienda separar la documentación</w:t>
      </w:r>
      <w:r w:rsidR="0028226A" w:rsidRPr="003406E8">
        <w:rPr>
          <w:rFonts w:ascii="Book Antiqua" w:hAnsi="Book Antiqua"/>
          <w:b/>
          <w:color w:val="00B050"/>
          <w:sz w:val="22"/>
          <w:szCs w:val="22"/>
          <w:lang w:val="es-ES"/>
        </w:rPr>
        <w:t xml:space="preserve"> de credenciales y técnicas</w:t>
      </w:r>
      <w:r w:rsidRPr="003406E8">
        <w:rPr>
          <w:rFonts w:ascii="Book Antiqua" w:hAnsi="Book Antiqua"/>
          <w:b/>
          <w:color w:val="00B050"/>
          <w:sz w:val="22"/>
          <w:szCs w:val="22"/>
          <w:lang w:val="es-ES"/>
        </w:rPr>
        <w:t xml:space="preserve"> exigida</w:t>
      </w:r>
      <w:r w:rsidR="0028226A" w:rsidRPr="003406E8">
        <w:rPr>
          <w:rFonts w:ascii="Book Antiqua" w:hAnsi="Book Antiqua"/>
          <w:b/>
          <w:color w:val="00B050"/>
          <w:sz w:val="22"/>
          <w:szCs w:val="22"/>
          <w:lang w:val="es-ES"/>
        </w:rPr>
        <w:t>s</w:t>
      </w:r>
      <w:r w:rsidRPr="003406E8">
        <w:rPr>
          <w:rFonts w:ascii="Book Antiqua" w:hAnsi="Book Antiqua"/>
          <w:b/>
          <w:color w:val="00B050"/>
          <w:sz w:val="22"/>
          <w:szCs w:val="22"/>
          <w:lang w:val="es-ES"/>
        </w:rPr>
        <w:t xml:space="preserve"> si es persona física o si es persona jurídica</w:t>
      </w:r>
      <w:r w:rsidR="0028226A" w:rsidRPr="003406E8">
        <w:rPr>
          <w:rFonts w:ascii="Book Antiqua" w:hAnsi="Book Antiqua"/>
          <w:b/>
          <w:color w:val="00B050"/>
          <w:sz w:val="22"/>
          <w:szCs w:val="22"/>
          <w:lang w:val="es-ES"/>
        </w:rPr>
        <w:t>,</w:t>
      </w:r>
      <w:r w:rsidRPr="003406E8">
        <w:rPr>
          <w:rFonts w:ascii="Book Antiqua" w:hAnsi="Book Antiqua"/>
          <w:b/>
          <w:color w:val="00B050"/>
          <w:sz w:val="22"/>
          <w:szCs w:val="22"/>
          <w:lang w:val="es-ES"/>
        </w:rPr>
        <w:t xml:space="preserve"> nacional y/o extranjera.</w:t>
      </w:r>
    </w:p>
    <w:p w14:paraId="147A2FE7" w14:textId="77777777" w:rsidR="00785DD3" w:rsidRPr="003406E8" w:rsidRDefault="00785DD3" w:rsidP="0008381C">
      <w:pPr>
        <w:pStyle w:val="Textoindependiente"/>
        <w:widowControl w:val="0"/>
        <w:rPr>
          <w:rFonts w:ascii="Book Antiqua" w:hAnsi="Book Antiqua"/>
          <w:sz w:val="22"/>
          <w:szCs w:val="22"/>
          <w:lang w:val="es-ES"/>
        </w:rPr>
      </w:pPr>
    </w:p>
    <w:p w14:paraId="5796747C" w14:textId="137827A8" w:rsidR="009434E5" w:rsidRPr="003406E8" w:rsidRDefault="009434E5" w:rsidP="0008381C">
      <w:pPr>
        <w:pStyle w:val="Ttulo3"/>
        <w:rPr>
          <w:b w:val="0"/>
          <w:bCs w:val="0"/>
          <w:szCs w:val="22"/>
        </w:rPr>
      </w:pPr>
      <w:bookmarkStart w:id="47" w:name="_Toc160442053"/>
      <w:r w:rsidRPr="003406E8">
        <w:rPr>
          <w:szCs w:val="22"/>
        </w:rPr>
        <w:t>Documentación de la oferta técnica “Sobre A”</w:t>
      </w:r>
      <w:bookmarkEnd w:id="47"/>
    </w:p>
    <w:p w14:paraId="0E8312BC" w14:textId="77777777" w:rsidR="00904476" w:rsidRPr="003406E8" w:rsidRDefault="00904476" w:rsidP="0008381C">
      <w:pPr>
        <w:pStyle w:val="Textoindependiente"/>
        <w:widowControl w:val="0"/>
        <w:rPr>
          <w:rFonts w:ascii="Book Antiqua" w:hAnsi="Book Antiqua"/>
          <w:b/>
          <w:sz w:val="22"/>
          <w:szCs w:val="22"/>
        </w:rPr>
      </w:pPr>
    </w:p>
    <w:p w14:paraId="43515052" w14:textId="4FA74250" w:rsidR="00904476" w:rsidRPr="003406E8" w:rsidRDefault="00FB05BB" w:rsidP="0008381C">
      <w:pPr>
        <w:pStyle w:val="Ttulo4"/>
        <w:ind w:left="1276"/>
        <w:rPr>
          <w:rFonts w:ascii="Book Antiqua" w:hAnsi="Book Antiqua"/>
          <w:szCs w:val="22"/>
        </w:rPr>
      </w:pPr>
      <w:bookmarkStart w:id="48" w:name="_Toc160442054"/>
      <w:r w:rsidRPr="003406E8">
        <w:rPr>
          <w:rFonts w:ascii="Book Antiqua" w:hAnsi="Book Antiqua"/>
          <w:szCs w:val="22"/>
        </w:rPr>
        <w:t xml:space="preserve">11.1.1 </w:t>
      </w:r>
      <w:r w:rsidR="00904476" w:rsidRPr="003406E8">
        <w:rPr>
          <w:rFonts w:ascii="Book Antiqua" w:hAnsi="Book Antiqua"/>
          <w:szCs w:val="22"/>
        </w:rPr>
        <w:t>Credenciales:</w:t>
      </w:r>
      <w:bookmarkEnd w:id="48"/>
    </w:p>
    <w:p w14:paraId="49048306" w14:textId="77777777" w:rsidR="009434E5" w:rsidRPr="003406E8" w:rsidRDefault="009434E5" w:rsidP="0008381C">
      <w:pPr>
        <w:pStyle w:val="Textoindependiente"/>
        <w:widowControl w:val="0"/>
        <w:rPr>
          <w:rFonts w:ascii="Book Antiqua" w:hAnsi="Book Antiqua"/>
          <w:sz w:val="22"/>
          <w:szCs w:val="22"/>
          <w:lang w:val="es-ES"/>
        </w:rPr>
      </w:pPr>
    </w:p>
    <w:p w14:paraId="604B686D" w14:textId="39A8584B" w:rsidR="00ED4BC0" w:rsidRPr="003406E8" w:rsidRDefault="00ED4BC0" w:rsidP="0008381C">
      <w:pPr>
        <w:pStyle w:val="Prrafodelista"/>
        <w:numPr>
          <w:ilvl w:val="0"/>
          <w:numId w:val="9"/>
        </w:numPr>
        <w:jc w:val="both"/>
        <w:rPr>
          <w:rFonts w:ascii="Book Antiqua" w:hAnsi="Book Antiqua"/>
          <w:b/>
          <w:sz w:val="22"/>
          <w:szCs w:val="22"/>
        </w:rPr>
      </w:pPr>
      <w:bookmarkStart w:id="49" w:name="_Hlk151548751"/>
      <w:r w:rsidRPr="003406E8">
        <w:rPr>
          <w:rFonts w:ascii="Book Antiqua" w:hAnsi="Book Antiqua"/>
          <w:b/>
          <w:sz w:val="22"/>
          <w:szCs w:val="22"/>
        </w:rPr>
        <w:t xml:space="preserve">Documentación Legal: </w:t>
      </w:r>
    </w:p>
    <w:p w14:paraId="746EE5B9" w14:textId="77777777" w:rsidR="00373D95" w:rsidRPr="003406E8" w:rsidRDefault="00373D95" w:rsidP="0008381C">
      <w:pPr>
        <w:pStyle w:val="Prrafodelista"/>
        <w:numPr>
          <w:ilvl w:val="0"/>
          <w:numId w:val="0"/>
        </w:numPr>
        <w:ind w:left="720"/>
        <w:jc w:val="both"/>
        <w:rPr>
          <w:rFonts w:ascii="Book Antiqua" w:hAnsi="Book Antiqua"/>
          <w:b/>
          <w:sz w:val="22"/>
          <w:szCs w:val="22"/>
        </w:rPr>
      </w:pPr>
    </w:p>
    <w:p w14:paraId="2BE39EC1" w14:textId="03962224" w:rsidR="00373D95"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color w:val="auto"/>
          <w:sz w:val="22"/>
          <w:szCs w:val="22"/>
          <w:lang w:val="es-ES"/>
        </w:rPr>
      </w:pPr>
      <w:r w:rsidRPr="003406E8">
        <w:rPr>
          <w:rFonts w:ascii="Book Antiqua" w:hAnsi="Book Antiqua"/>
          <w:sz w:val="22"/>
          <w:szCs w:val="22"/>
          <w:lang w:val="es-ES"/>
        </w:rPr>
        <w:t xml:space="preserve">Formulario de Presentación de Oferta </w:t>
      </w:r>
      <w:r w:rsidRPr="003406E8">
        <w:rPr>
          <w:rFonts w:ascii="Book Antiqua" w:hAnsi="Book Antiqua"/>
          <w:b/>
          <w:color w:val="C00000"/>
          <w:sz w:val="22"/>
          <w:szCs w:val="22"/>
        </w:rPr>
        <w:t>(SNCC.F.034)</w:t>
      </w:r>
    </w:p>
    <w:p w14:paraId="2CD305A4" w14:textId="77777777" w:rsidR="00ED4BC0"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lang w:val="es-ES"/>
        </w:rPr>
      </w:pPr>
      <w:r w:rsidRPr="003406E8">
        <w:rPr>
          <w:rFonts w:ascii="Book Antiqua" w:hAnsi="Book Antiqua"/>
          <w:sz w:val="22"/>
          <w:szCs w:val="22"/>
          <w:lang w:val="es-ES"/>
        </w:rPr>
        <w:t xml:space="preserve">Formulario de Información sobre el(la) Oferente </w:t>
      </w:r>
      <w:r w:rsidRPr="003406E8">
        <w:rPr>
          <w:rFonts w:ascii="Book Antiqua" w:hAnsi="Book Antiqua"/>
          <w:b/>
          <w:color w:val="C00000"/>
          <w:sz w:val="22"/>
          <w:szCs w:val="22"/>
        </w:rPr>
        <w:t>(SNCC.F.042)</w:t>
      </w:r>
    </w:p>
    <w:p w14:paraId="368C2578" w14:textId="77777777" w:rsidR="00ED4BC0"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u w:val="single"/>
          <w:lang w:val="es-ES"/>
        </w:rPr>
      </w:pPr>
      <w:r w:rsidRPr="003406E8">
        <w:rPr>
          <w:rFonts w:ascii="Book Antiqua" w:hAnsi="Book Antiqua"/>
          <w:sz w:val="22"/>
          <w:szCs w:val="22"/>
          <w:lang w:val="es-ES"/>
        </w:rPr>
        <w:t xml:space="preserve">Estar al día con sus obligaciones fiscales en la Dirección General de Impuestos Internos (DGII), </w:t>
      </w:r>
      <w:r w:rsidRPr="003406E8">
        <w:rPr>
          <w:rFonts w:ascii="Book Antiqua" w:hAnsi="Book Antiqua"/>
          <w:sz w:val="22"/>
          <w:szCs w:val="22"/>
          <w:u w:val="single"/>
          <w:lang w:val="es-ES"/>
        </w:rPr>
        <w:t>no tiene que ser depositado, será verificado en línea por la institución.</w:t>
      </w:r>
    </w:p>
    <w:p w14:paraId="186CB191" w14:textId="77777777" w:rsidR="00C25E1A"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lang w:val="es-ES"/>
        </w:rPr>
      </w:pPr>
      <w:r w:rsidRPr="003406E8">
        <w:rPr>
          <w:rFonts w:ascii="Book Antiqua" w:hAnsi="Book Antiqua"/>
          <w:sz w:val="22"/>
          <w:szCs w:val="22"/>
          <w:lang w:val="es-ES"/>
        </w:rPr>
        <w:t xml:space="preserve">Estar al día con el pago de sus obligaciones de la Seguridad Social en la Tesorería de la Seguridad Social (TSS), </w:t>
      </w:r>
      <w:r w:rsidRPr="003406E8">
        <w:rPr>
          <w:rFonts w:ascii="Book Antiqua" w:hAnsi="Book Antiqua"/>
          <w:sz w:val="22"/>
          <w:szCs w:val="22"/>
          <w:u w:val="single"/>
          <w:lang w:val="es-ES"/>
        </w:rPr>
        <w:t>no tiene que ser depositado, será verificado en línea por la institución</w:t>
      </w:r>
      <w:r w:rsidRPr="003406E8">
        <w:rPr>
          <w:rFonts w:ascii="Book Antiqua" w:hAnsi="Book Antiqua"/>
          <w:sz w:val="22"/>
          <w:szCs w:val="22"/>
          <w:lang w:val="es-ES"/>
        </w:rPr>
        <w:t>.</w:t>
      </w:r>
    </w:p>
    <w:p w14:paraId="6B43D04B" w14:textId="4FA99696" w:rsidR="00ED4BC0"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lang w:val="es-ES"/>
        </w:rPr>
      </w:pPr>
      <w:r w:rsidRPr="003406E8">
        <w:rPr>
          <w:rFonts w:ascii="Book Antiqua" w:hAnsi="Book Antiqua"/>
          <w:sz w:val="22"/>
          <w:szCs w:val="22"/>
          <w:lang w:val="es-ES"/>
        </w:rPr>
        <w:t xml:space="preserve">Registro de Proveedores del Estado (RPE), emitido por la Dirección General de Contrataciones Públicas, debe tener inscrita, conforme a la codificación UNSPSC la actividad comercial </w:t>
      </w:r>
      <w:r w:rsidRPr="003406E8">
        <w:rPr>
          <w:rFonts w:ascii="Book Antiqua" w:hAnsi="Book Antiqua"/>
          <w:color w:val="FF0000"/>
          <w:sz w:val="22"/>
          <w:szCs w:val="22"/>
          <w:lang w:val="es-ES"/>
        </w:rPr>
        <w:t>[INSERTAR a la que corresponda]</w:t>
      </w:r>
      <w:r w:rsidRPr="003406E8">
        <w:rPr>
          <w:rFonts w:ascii="Book Antiqua" w:hAnsi="Book Antiqua"/>
          <w:sz w:val="22"/>
          <w:szCs w:val="22"/>
          <w:lang w:val="es-ES"/>
        </w:rPr>
        <w:t xml:space="preserve">, referida en el numeral </w:t>
      </w:r>
      <w:r w:rsidR="00C069BF" w:rsidRPr="003406E8">
        <w:rPr>
          <w:rFonts w:ascii="Book Antiqua" w:hAnsi="Book Antiqua"/>
          <w:color w:val="FF0000"/>
          <w:sz w:val="22"/>
          <w:szCs w:val="22"/>
          <w:lang w:val="es-ES"/>
        </w:rPr>
        <w:t>[INSERTAR el numeral]</w:t>
      </w:r>
      <w:r w:rsidR="00C069BF" w:rsidRPr="003406E8">
        <w:rPr>
          <w:rFonts w:ascii="Book Antiqua" w:hAnsi="Book Antiqua"/>
          <w:sz w:val="22"/>
          <w:szCs w:val="22"/>
          <w:lang w:val="es-ES"/>
        </w:rPr>
        <w:t xml:space="preserve"> </w:t>
      </w:r>
      <w:r w:rsidR="00C25E1A" w:rsidRPr="003406E8">
        <w:rPr>
          <w:rFonts w:ascii="Book Antiqua" w:hAnsi="Book Antiqua"/>
          <w:sz w:val="22"/>
          <w:szCs w:val="22"/>
          <w:lang w:val="es-ES"/>
        </w:rPr>
        <w:t xml:space="preserve">sobre “objeto del procedimiento de selección” </w:t>
      </w:r>
      <w:r w:rsidR="00BB3DF0" w:rsidRPr="003406E8">
        <w:rPr>
          <w:rFonts w:ascii="Book Antiqua" w:hAnsi="Book Antiqua"/>
          <w:sz w:val="22"/>
          <w:szCs w:val="22"/>
          <w:lang w:val="es-ES"/>
        </w:rPr>
        <w:t>de este</w:t>
      </w:r>
      <w:r w:rsidRPr="003406E8">
        <w:rPr>
          <w:rFonts w:ascii="Book Antiqua" w:hAnsi="Book Antiqua"/>
          <w:sz w:val="22"/>
          <w:szCs w:val="22"/>
          <w:lang w:val="es-ES"/>
        </w:rPr>
        <w:t xml:space="preserve"> pliego, no tiene que ser depositado, será verificado en línea por la institución.</w:t>
      </w:r>
    </w:p>
    <w:p w14:paraId="239AB82C" w14:textId="39F19DF6" w:rsidR="00ED4BC0"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lang w:val="es-ES"/>
        </w:rPr>
      </w:pPr>
      <w:r w:rsidRPr="003406E8">
        <w:rPr>
          <w:rFonts w:ascii="Book Antiqua" w:hAnsi="Book Antiqua"/>
          <w:sz w:val="22"/>
          <w:szCs w:val="22"/>
          <w:lang w:val="es-ES"/>
        </w:rPr>
        <w:t>Copia del Registro Mercantil expedido por la Cámara de Comercio y Producción correspondiente</w:t>
      </w:r>
      <w:r w:rsidR="00904476" w:rsidRPr="003406E8">
        <w:rPr>
          <w:rFonts w:ascii="Book Antiqua" w:hAnsi="Book Antiqua"/>
          <w:sz w:val="22"/>
          <w:szCs w:val="22"/>
          <w:lang w:val="es-ES"/>
        </w:rPr>
        <w:t xml:space="preserve"> (vigente)</w:t>
      </w:r>
      <w:r w:rsidRPr="003406E8">
        <w:rPr>
          <w:rFonts w:ascii="Book Antiqua" w:hAnsi="Book Antiqua"/>
          <w:sz w:val="22"/>
          <w:szCs w:val="22"/>
          <w:lang w:val="es-ES"/>
        </w:rPr>
        <w:t>.</w:t>
      </w:r>
    </w:p>
    <w:p w14:paraId="01982B42" w14:textId="7BFA663C" w:rsidR="00ED4BC0"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lang w:val="es-ES"/>
        </w:rPr>
      </w:pPr>
      <w:r w:rsidRPr="003406E8">
        <w:rPr>
          <w:rFonts w:ascii="Book Antiqua" w:hAnsi="Book Antiqua"/>
          <w:sz w:val="22"/>
          <w:szCs w:val="22"/>
          <w:lang w:val="es-ES"/>
        </w:rPr>
        <w:t>Copia de los Estatutos sociales vigentes debidamente registrado</w:t>
      </w:r>
      <w:r w:rsidR="00B155E5" w:rsidRPr="003406E8">
        <w:rPr>
          <w:rFonts w:ascii="Book Antiqua" w:hAnsi="Book Antiqua"/>
          <w:sz w:val="22"/>
          <w:szCs w:val="22"/>
          <w:lang w:val="es-ES"/>
        </w:rPr>
        <w:t>s</w:t>
      </w:r>
      <w:r w:rsidRPr="003406E8">
        <w:rPr>
          <w:rFonts w:ascii="Book Antiqua" w:hAnsi="Book Antiqua"/>
          <w:sz w:val="22"/>
          <w:szCs w:val="22"/>
          <w:lang w:val="es-ES"/>
        </w:rPr>
        <w:t xml:space="preserve"> en la Cámara de Comercio y Producción correspondiente.</w:t>
      </w:r>
    </w:p>
    <w:p w14:paraId="45C02A17" w14:textId="77777777" w:rsidR="00ED4BC0"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lang w:val="es-ES"/>
        </w:rPr>
      </w:pPr>
      <w:r w:rsidRPr="003406E8">
        <w:rPr>
          <w:rFonts w:ascii="Book Antiqua" w:hAnsi="Book Antiqua"/>
          <w:sz w:val="22"/>
          <w:szCs w:val="22"/>
          <w:lang w:val="es-ES"/>
        </w:rPr>
        <w:t xml:space="preserve">Copia de la nómina de accionistas y acta de la última asamblea realizada debidamente registrada por ante la Cámara de Comercio y Producción correspondiente. </w:t>
      </w:r>
    </w:p>
    <w:p w14:paraId="11B0E0B1" w14:textId="31A864D8" w:rsidR="00D4061D"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lang w:val="es-ES"/>
        </w:rPr>
      </w:pPr>
      <w:r w:rsidRPr="003406E8">
        <w:rPr>
          <w:rFonts w:ascii="Book Antiqua" w:hAnsi="Book Antiqua"/>
          <w:sz w:val="22"/>
          <w:szCs w:val="22"/>
          <w:lang w:val="es-ES"/>
        </w:rPr>
        <w:t>Copia de la nómina de accionistas y acta de asamblea realizada mediante</w:t>
      </w:r>
      <w:r w:rsidR="00904476" w:rsidRPr="003406E8">
        <w:rPr>
          <w:rFonts w:ascii="Book Antiqua" w:hAnsi="Book Antiqua"/>
          <w:sz w:val="22"/>
          <w:szCs w:val="22"/>
          <w:lang w:val="es-ES"/>
        </w:rPr>
        <w:t xml:space="preserve"> la cual</w:t>
      </w:r>
      <w:r w:rsidRPr="003406E8">
        <w:rPr>
          <w:rFonts w:ascii="Book Antiqua" w:hAnsi="Book Antiqua"/>
          <w:sz w:val="22"/>
          <w:szCs w:val="22"/>
          <w:lang w:val="es-ES"/>
        </w:rPr>
        <w:t xml:space="preserve"> se designe expresamente el actual gerente o consejo de administración, según aplique, que tiene potestad para firmar contratos a nombre de la empresa participante, debidamente registrada en la Cámara de Comercio y Producción correspondiente.</w:t>
      </w:r>
    </w:p>
    <w:p w14:paraId="336178CA" w14:textId="4416E1F8" w:rsidR="00D4061D" w:rsidRPr="003406E8" w:rsidRDefault="00467D2E"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lang w:val="es-ES"/>
        </w:rPr>
      </w:pPr>
      <w:r w:rsidRPr="003406E8">
        <w:rPr>
          <w:rFonts w:ascii="Book Antiqua" w:hAnsi="Book Antiqua"/>
          <w:sz w:val="22"/>
          <w:szCs w:val="22"/>
          <w:lang w:val="es-ES"/>
        </w:rPr>
        <w:t xml:space="preserve">Formulario de </w:t>
      </w:r>
      <w:r w:rsidR="00ED4BC0" w:rsidRPr="003406E8">
        <w:rPr>
          <w:rFonts w:ascii="Book Antiqua" w:hAnsi="Book Antiqua"/>
          <w:sz w:val="22"/>
          <w:szCs w:val="22"/>
          <w:lang w:val="es-ES"/>
        </w:rPr>
        <w:t xml:space="preserve">Compromiso ético de proveedores (as) del </w:t>
      </w:r>
      <w:r w:rsidR="00BB3DF0" w:rsidRPr="003406E8">
        <w:rPr>
          <w:rFonts w:ascii="Book Antiqua" w:hAnsi="Book Antiqua"/>
          <w:sz w:val="22"/>
          <w:szCs w:val="22"/>
          <w:lang w:val="es-ES"/>
        </w:rPr>
        <w:t>E</w:t>
      </w:r>
      <w:r w:rsidR="00ED4BC0" w:rsidRPr="003406E8">
        <w:rPr>
          <w:rFonts w:ascii="Book Antiqua" w:hAnsi="Book Antiqua"/>
          <w:sz w:val="22"/>
          <w:szCs w:val="22"/>
          <w:lang w:val="es-ES"/>
        </w:rPr>
        <w:t>stado</w:t>
      </w:r>
      <w:r w:rsidR="00AB34AF" w:rsidRPr="003406E8">
        <w:rPr>
          <w:rStyle w:val="Refdenotaalpie"/>
          <w:rFonts w:ascii="Book Antiqua" w:hAnsi="Book Antiqua"/>
          <w:sz w:val="22"/>
          <w:szCs w:val="22"/>
          <w:lang w:val="es-ES"/>
        </w:rPr>
        <w:footnoteReference w:id="7"/>
      </w:r>
      <w:r w:rsidR="00BB3DF0" w:rsidRPr="003406E8">
        <w:rPr>
          <w:rFonts w:ascii="Book Antiqua" w:hAnsi="Book Antiqua"/>
          <w:sz w:val="22"/>
          <w:szCs w:val="22"/>
          <w:lang w:val="es-ES"/>
        </w:rPr>
        <w:t xml:space="preserve"> debidamente firmado y sellado</w:t>
      </w:r>
      <w:r w:rsidR="00ED4BC0" w:rsidRPr="003406E8">
        <w:rPr>
          <w:rFonts w:ascii="Book Antiqua" w:hAnsi="Book Antiqua"/>
          <w:sz w:val="22"/>
          <w:szCs w:val="22"/>
          <w:lang w:val="es-ES"/>
        </w:rPr>
        <w:t>.</w:t>
      </w:r>
    </w:p>
    <w:p w14:paraId="109D06B3" w14:textId="6C0B89CD" w:rsidR="00ED4BC0" w:rsidRPr="003406E8" w:rsidRDefault="00ED4BC0" w:rsidP="0008381C">
      <w:pPr>
        <w:pStyle w:val="Textoindependiente"/>
        <w:widowControl w:val="0"/>
        <w:numPr>
          <w:ilvl w:val="0"/>
          <w:numId w:val="20"/>
        </w:numPr>
        <w:tabs>
          <w:tab w:val="left" w:pos="426"/>
        </w:tabs>
        <w:autoSpaceDE/>
        <w:autoSpaceDN/>
        <w:adjustRightInd/>
        <w:ind w:left="426" w:hanging="284"/>
        <w:rPr>
          <w:rFonts w:ascii="Book Antiqua" w:hAnsi="Book Antiqua"/>
          <w:sz w:val="22"/>
          <w:szCs w:val="22"/>
          <w:lang w:val="es-ES"/>
        </w:rPr>
      </w:pPr>
      <w:r w:rsidRPr="003406E8">
        <w:rPr>
          <w:rFonts w:ascii="Book Antiqua" w:hAnsi="Book Antiqua"/>
          <w:sz w:val="22"/>
          <w:szCs w:val="22"/>
        </w:rPr>
        <w:t>Declaración jurada simple (no requiere firma de notario público) del oferente manifestando que no se encuentra dentro de las prohibiciones en el artículo 8 numeral 3 y artículo 14 de la Ley núm. 340-06 y sus modificaciones</w:t>
      </w:r>
      <w:r w:rsidR="002018F8" w:rsidRPr="003406E8">
        <w:rPr>
          <w:rFonts w:ascii="Book Antiqua" w:hAnsi="Book Antiqua"/>
          <w:sz w:val="22"/>
          <w:szCs w:val="22"/>
        </w:rPr>
        <w:t>.</w:t>
      </w:r>
    </w:p>
    <w:p w14:paraId="004377FF" w14:textId="77777777" w:rsidR="00D4061D" w:rsidRPr="003406E8" w:rsidRDefault="00D4061D" w:rsidP="0008381C">
      <w:pPr>
        <w:pStyle w:val="Textoindependiente"/>
        <w:widowControl w:val="0"/>
        <w:autoSpaceDE/>
        <w:autoSpaceDN/>
        <w:adjustRightInd/>
        <w:rPr>
          <w:rFonts w:ascii="Book Antiqua" w:hAnsi="Book Antiqua"/>
          <w:b/>
          <w:color w:val="990000"/>
          <w:sz w:val="22"/>
          <w:szCs w:val="22"/>
          <w:lang w:val="es-MX"/>
        </w:rPr>
      </w:pPr>
    </w:p>
    <w:p w14:paraId="4E5CB82F" w14:textId="1945A261" w:rsidR="00D4061D" w:rsidRPr="003406E8" w:rsidRDefault="00ED4BC0" w:rsidP="0008381C">
      <w:pPr>
        <w:pStyle w:val="Textoindependiente"/>
        <w:widowControl w:val="0"/>
        <w:autoSpaceDE/>
        <w:autoSpaceDN/>
        <w:adjustRightInd/>
        <w:rPr>
          <w:rFonts w:ascii="Book Antiqua" w:hAnsi="Book Antiqua"/>
          <w:sz w:val="22"/>
          <w:szCs w:val="22"/>
          <w:lang w:val="es-ES"/>
        </w:rPr>
      </w:pPr>
      <w:r w:rsidRPr="003406E8">
        <w:rPr>
          <w:rFonts w:ascii="Book Antiqua" w:hAnsi="Book Antiqua"/>
          <w:b/>
          <w:color w:val="990000"/>
          <w:sz w:val="22"/>
          <w:szCs w:val="22"/>
          <w:lang w:val="es-MX"/>
        </w:rPr>
        <w:t>[Indicar cualquier otra documentación legal requerida en el proceso</w:t>
      </w:r>
      <w:r w:rsidR="001E43A8" w:rsidRPr="003406E8">
        <w:rPr>
          <w:rFonts w:ascii="Book Antiqua" w:hAnsi="Book Antiqua"/>
          <w:b/>
          <w:color w:val="990000"/>
          <w:sz w:val="22"/>
          <w:szCs w:val="22"/>
          <w:lang w:val="es-MX"/>
        </w:rPr>
        <w:t xml:space="preserve">, incluyendo aquellos que </w:t>
      </w:r>
      <w:r w:rsidR="001E43A8" w:rsidRPr="003406E8">
        <w:rPr>
          <w:rFonts w:ascii="Book Antiqua" w:hAnsi="Book Antiqua"/>
          <w:b/>
          <w:color w:val="990000"/>
          <w:sz w:val="22"/>
          <w:szCs w:val="22"/>
          <w:lang w:val="es-MX"/>
        </w:rPr>
        <w:lastRenderedPageBreak/>
        <w:t>se usarían para realizar la debida diligencia externa</w:t>
      </w:r>
      <w:r w:rsidRPr="003406E8">
        <w:rPr>
          <w:rFonts w:ascii="Book Antiqua" w:hAnsi="Book Antiqua"/>
          <w:b/>
          <w:color w:val="990000"/>
          <w:sz w:val="22"/>
          <w:szCs w:val="22"/>
          <w:lang w:val="es-MX"/>
        </w:rPr>
        <w:t xml:space="preserve">] </w:t>
      </w:r>
      <w:r w:rsidRPr="003406E8">
        <w:rPr>
          <w:rFonts w:ascii="Book Antiqua" w:hAnsi="Book Antiqua"/>
          <w:color w:val="0000FF"/>
          <w:sz w:val="22"/>
          <w:szCs w:val="22"/>
          <w:lang w:eastAsia="en-US"/>
        </w:rPr>
        <w:t>Ejemplo:</w:t>
      </w:r>
      <w:r w:rsidR="00D4061D" w:rsidRPr="003406E8">
        <w:rPr>
          <w:rFonts w:ascii="Book Antiqua" w:hAnsi="Book Antiqua"/>
          <w:color w:val="0000FF"/>
          <w:sz w:val="22"/>
          <w:szCs w:val="22"/>
          <w:lang w:eastAsia="en-US"/>
        </w:rPr>
        <w:t xml:space="preserve">     </w:t>
      </w:r>
    </w:p>
    <w:p w14:paraId="25E7714B" w14:textId="1F731345" w:rsidR="00D4061D" w:rsidRPr="003406E8" w:rsidRDefault="00ED4BC0" w:rsidP="0008381C">
      <w:pPr>
        <w:pStyle w:val="Textoindependiente"/>
        <w:widowControl w:val="0"/>
        <w:numPr>
          <w:ilvl w:val="0"/>
          <w:numId w:val="21"/>
        </w:numPr>
        <w:autoSpaceDE/>
        <w:autoSpaceDN/>
        <w:adjustRightInd/>
        <w:rPr>
          <w:rFonts w:ascii="Book Antiqua" w:hAnsi="Book Antiqua"/>
          <w:sz w:val="22"/>
          <w:szCs w:val="22"/>
          <w:lang w:val="es-ES"/>
        </w:rPr>
      </w:pPr>
      <w:r w:rsidRPr="003406E8">
        <w:rPr>
          <w:rFonts w:ascii="Book Antiqua" w:hAnsi="Book Antiqua"/>
          <w:color w:val="0000FF"/>
          <w:sz w:val="22"/>
          <w:szCs w:val="22"/>
          <w:lang w:eastAsia="en-US"/>
        </w:rPr>
        <w:t xml:space="preserve">Poder de representación </w:t>
      </w:r>
    </w:p>
    <w:p w14:paraId="38F19DA9" w14:textId="4022922A" w:rsidR="00D4061D" w:rsidRPr="003406E8" w:rsidRDefault="00ED4BC0" w:rsidP="0008381C">
      <w:pPr>
        <w:pStyle w:val="Textoindependiente"/>
        <w:widowControl w:val="0"/>
        <w:numPr>
          <w:ilvl w:val="0"/>
          <w:numId w:val="21"/>
        </w:numPr>
        <w:autoSpaceDE/>
        <w:autoSpaceDN/>
        <w:adjustRightInd/>
        <w:rPr>
          <w:rFonts w:ascii="Book Antiqua" w:hAnsi="Book Antiqua"/>
          <w:color w:val="0000FF"/>
          <w:sz w:val="22"/>
          <w:szCs w:val="22"/>
          <w:lang w:eastAsia="en-US"/>
        </w:rPr>
      </w:pPr>
      <w:r w:rsidRPr="003406E8">
        <w:rPr>
          <w:rFonts w:ascii="Book Antiqua" w:hAnsi="Book Antiqua"/>
          <w:color w:val="0000FF"/>
          <w:sz w:val="22"/>
          <w:szCs w:val="22"/>
          <w:lang w:eastAsia="en-US"/>
        </w:rPr>
        <w:t>Documento de identidad del oferente y/o representante</w:t>
      </w:r>
      <w:r w:rsidR="00EA5834" w:rsidRPr="003406E8">
        <w:rPr>
          <w:rFonts w:ascii="Book Antiqua" w:hAnsi="Book Antiqua"/>
          <w:color w:val="0000FF"/>
          <w:sz w:val="22"/>
          <w:szCs w:val="22"/>
          <w:lang w:eastAsia="en-US"/>
        </w:rPr>
        <w:t xml:space="preserve"> y/o de los directivos, representantes </w:t>
      </w:r>
      <w:bookmarkStart w:id="50" w:name="_Hlk160111534"/>
      <w:r w:rsidR="00EA5834" w:rsidRPr="003406E8">
        <w:rPr>
          <w:rFonts w:ascii="Book Antiqua" w:hAnsi="Book Antiqua"/>
          <w:color w:val="0000FF"/>
          <w:sz w:val="22"/>
          <w:szCs w:val="22"/>
          <w:lang w:eastAsia="en-US"/>
        </w:rPr>
        <w:t>y accionistas</w:t>
      </w:r>
      <w:r w:rsidR="00A04588" w:rsidRPr="003406E8">
        <w:rPr>
          <w:rFonts w:ascii="Book Antiqua" w:hAnsi="Book Antiqua"/>
          <w:color w:val="0000FF"/>
          <w:sz w:val="22"/>
          <w:szCs w:val="22"/>
          <w:lang w:eastAsia="en-US"/>
        </w:rPr>
        <w:t>/socios</w:t>
      </w:r>
      <w:r w:rsidR="00EA5834" w:rsidRPr="003406E8">
        <w:rPr>
          <w:rFonts w:ascii="Book Antiqua" w:hAnsi="Book Antiqua"/>
          <w:color w:val="0000FF"/>
          <w:sz w:val="22"/>
          <w:szCs w:val="22"/>
          <w:lang w:eastAsia="en-US"/>
        </w:rPr>
        <w:t xml:space="preserve"> principales</w:t>
      </w:r>
      <w:r w:rsidR="00A04588" w:rsidRPr="003406E8">
        <w:rPr>
          <w:rFonts w:ascii="Book Antiqua" w:hAnsi="Book Antiqua"/>
          <w:color w:val="0000FF"/>
          <w:sz w:val="22"/>
          <w:szCs w:val="22"/>
          <w:lang w:eastAsia="en-US"/>
        </w:rPr>
        <w:t xml:space="preserve"> que representen más del</w:t>
      </w:r>
      <w:r w:rsidR="00EA5834" w:rsidRPr="003406E8">
        <w:rPr>
          <w:rFonts w:ascii="Book Antiqua" w:hAnsi="Book Antiqua"/>
          <w:color w:val="0000FF"/>
          <w:sz w:val="22"/>
          <w:szCs w:val="22"/>
          <w:lang w:eastAsia="en-US"/>
        </w:rPr>
        <w:t xml:space="preserve"> (10%)</w:t>
      </w:r>
      <w:r w:rsidR="00A04588" w:rsidRPr="003406E8">
        <w:rPr>
          <w:rFonts w:ascii="Book Antiqua" w:hAnsi="Book Antiqua"/>
          <w:color w:val="0000FF"/>
          <w:sz w:val="22"/>
          <w:szCs w:val="22"/>
          <w:lang w:eastAsia="en-US"/>
        </w:rPr>
        <w:t xml:space="preserve"> del capital social</w:t>
      </w:r>
      <w:r w:rsidR="00EA5834" w:rsidRPr="003406E8">
        <w:rPr>
          <w:rFonts w:ascii="Book Antiqua" w:hAnsi="Book Antiqua"/>
          <w:color w:val="0000FF"/>
          <w:sz w:val="22"/>
          <w:szCs w:val="22"/>
          <w:lang w:eastAsia="en-US"/>
        </w:rPr>
        <w:t>.</w:t>
      </w:r>
    </w:p>
    <w:bookmarkEnd w:id="50"/>
    <w:p w14:paraId="3A6C047A" w14:textId="78E189BD" w:rsidR="00D4061D" w:rsidRPr="003406E8" w:rsidRDefault="00ED4BC0" w:rsidP="0008381C">
      <w:pPr>
        <w:pStyle w:val="Textoindependiente"/>
        <w:widowControl w:val="0"/>
        <w:numPr>
          <w:ilvl w:val="0"/>
          <w:numId w:val="21"/>
        </w:numPr>
        <w:autoSpaceDE/>
        <w:autoSpaceDN/>
        <w:adjustRightInd/>
        <w:rPr>
          <w:rFonts w:ascii="Book Antiqua" w:hAnsi="Book Antiqua"/>
          <w:color w:val="0000FF"/>
          <w:sz w:val="22"/>
          <w:szCs w:val="22"/>
          <w:lang w:eastAsia="en-US"/>
        </w:rPr>
      </w:pPr>
      <w:r w:rsidRPr="003406E8">
        <w:rPr>
          <w:rFonts w:ascii="Book Antiqua" w:hAnsi="Book Antiqua"/>
          <w:color w:val="0000FF"/>
          <w:sz w:val="22"/>
          <w:szCs w:val="22"/>
          <w:lang w:eastAsia="en-US"/>
        </w:rPr>
        <w:t>Certificación de no antecedentes penales</w:t>
      </w:r>
      <w:r w:rsidR="00B155E5" w:rsidRPr="003406E8">
        <w:rPr>
          <w:rFonts w:ascii="Book Antiqua" w:hAnsi="Book Antiqua"/>
          <w:color w:val="0000FF"/>
          <w:sz w:val="22"/>
          <w:szCs w:val="22"/>
          <w:lang w:eastAsia="en-US"/>
        </w:rPr>
        <w:t>,</w:t>
      </w:r>
      <w:r w:rsidRPr="003406E8">
        <w:rPr>
          <w:rFonts w:ascii="Book Antiqua" w:hAnsi="Book Antiqua"/>
          <w:color w:val="0000FF"/>
          <w:sz w:val="22"/>
          <w:szCs w:val="22"/>
          <w:lang w:eastAsia="en-US"/>
        </w:rPr>
        <w:t xml:space="preserve"> lo cual será verificado en línea por la institución.</w:t>
      </w:r>
    </w:p>
    <w:p w14:paraId="00605DAC" w14:textId="124A3BDA" w:rsidR="00D4061D" w:rsidRPr="003406E8" w:rsidRDefault="001E43A8" w:rsidP="0008381C">
      <w:pPr>
        <w:pStyle w:val="Textoindependiente"/>
        <w:widowControl w:val="0"/>
        <w:numPr>
          <w:ilvl w:val="0"/>
          <w:numId w:val="21"/>
        </w:numPr>
        <w:autoSpaceDE/>
        <w:autoSpaceDN/>
        <w:adjustRightInd/>
        <w:rPr>
          <w:rFonts w:ascii="Book Antiqua" w:hAnsi="Book Antiqua"/>
          <w:color w:val="0000FF"/>
          <w:sz w:val="22"/>
          <w:szCs w:val="22"/>
          <w:lang w:eastAsia="en-US"/>
        </w:rPr>
      </w:pPr>
      <w:r w:rsidRPr="003406E8">
        <w:rPr>
          <w:rFonts w:ascii="Book Antiqua" w:hAnsi="Book Antiqua"/>
          <w:color w:val="0000FF"/>
          <w:sz w:val="22"/>
          <w:szCs w:val="22"/>
          <w:lang w:eastAsia="en-US"/>
        </w:rPr>
        <w:t>Certificación MIPYMES (cuando aplique)</w:t>
      </w:r>
    </w:p>
    <w:p w14:paraId="2494450F" w14:textId="4832E9EC" w:rsidR="001E43A8" w:rsidRPr="003406E8" w:rsidRDefault="001E43A8" w:rsidP="0008381C">
      <w:pPr>
        <w:pStyle w:val="Textoindependiente"/>
        <w:widowControl w:val="0"/>
        <w:numPr>
          <w:ilvl w:val="0"/>
          <w:numId w:val="21"/>
        </w:numPr>
        <w:autoSpaceDE/>
        <w:autoSpaceDN/>
        <w:adjustRightInd/>
        <w:rPr>
          <w:rFonts w:ascii="Book Antiqua" w:hAnsi="Book Antiqua"/>
          <w:color w:val="0000FF"/>
          <w:sz w:val="22"/>
          <w:szCs w:val="22"/>
          <w:lang w:eastAsia="en-US"/>
        </w:rPr>
      </w:pPr>
      <w:r w:rsidRPr="003406E8">
        <w:rPr>
          <w:rFonts w:ascii="Book Antiqua" w:hAnsi="Book Antiqua"/>
          <w:color w:val="0000FF"/>
          <w:sz w:val="22"/>
          <w:szCs w:val="22"/>
          <w:lang w:eastAsia="en-US"/>
        </w:rPr>
        <w:t xml:space="preserve">Copia de la cédula de identidad y electoral </w:t>
      </w:r>
    </w:p>
    <w:bookmarkEnd w:id="49"/>
    <w:p w14:paraId="19692D3B" w14:textId="77777777" w:rsidR="00DB46D7" w:rsidRPr="003406E8" w:rsidRDefault="00DB46D7" w:rsidP="0008381C">
      <w:pPr>
        <w:pStyle w:val="Textoindependiente"/>
        <w:widowControl w:val="0"/>
        <w:autoSpaceDE/>
        <w:autoSpaceDN/>
        <w:adjustRightInd/>
        <w:rPr>
          <w:rFonts w:ascii="Book Antiqua" w:hAnsi="Book Antiqua"/>
          <w:b/>
          <w:color w:val="00B050"/>
          <w:sz w:val="22"/>
          <w:szCs w:val="22"/>
          <w:lang w:val="es-ES"/>
        </w:rPr>
      </w:pPr>
    </w:p>
    <w:p w14:paraId="75661CF6" w14:textId="63D4DEB5" w:rsidR="00ED4BC0" w:rsidRPr="003406E8" w:rsidRDefault="00ED4BC0" w:rsidP="0008381C">
      <w:pPr>
        <w:pStyle w:val="Prrafodelista"/>
        <w:numPr>
          <w:ilvl w:val="0"/>
          <w:numId w:val="9"/>
        </w:numPr>
        <w:jc w:val="both"/>
        <w:rPr>
          <w:rFonts w:ascii="Book Antiqua" w:hAnsi="Book Antiqua"/>
          <w:b/>
          <w:sz w:val="22"/>
          <w:szCs w:val="22"/>
        </w:rPr>
      </w:pPr>
      <w:r w:rsidRPr="003406E8">
        <w:rPr>
          <w:rFonts w:ascii="Book Antiqua" w:hAnsi="Book Antiqua"/>
          <w:b/>
          <w:sz w:val="22"/>
          <w:szCs w:val="22"/>
        </w:rPr>
        <w:t>Documentación financiera</w:t>
      </w:r>
      <w:r w:rsidR="002145E5" w:rsidRPr="003406E8">
        <w:rPr>
          <w:rStyle w:val="Refdenotaalpie"/>
          <w:rFonts w:ascii="Book Antiqua" w:hAnsi="Book Antiqua"/>
          <w:b/>
          <w:sz w:val="22"/>
          <w:szCs w:val="22"/>
        </w:rPr>
        <w:footnoteReference w:id="8"/>
      </w:r>
      <w:r w:rsidRPr="003406E8">
        <w:rPr>
          <w:rFonts w:ascii="Book Antiqua" w:hAnsi="Book Antiqua"/>
          <w:b/>
          <w:sz w:val="22"/>
          <w:szCs w:val="22"/>
        </w:rPr>
        <w:t>:</w:t>
      </w:r>
      <w:r w:rsidR="00FD2FC8" w:rsidRPr="003406E8">
        <w:rPr>
          <w:rFonts w:ascii="Book Antiqua" w:hAnsi="Book Antiqua"/>
          <w:b/>
          <w:sz w:val="22"/>
          <w:szCs w:val="22"/>
        </w:rPr>
        <w:t xml:space="preserve"> </w:t>
      </w:r>
      <w:r w:rsidR="00FD2FC8" w:rsidRPr="003406E8">
        <w:rPr>
          <w:rFonts w:ascii="Book Antiqua" w:hAnsi="Book Antiqua"/>
          <w:b/>
          <w:color w:val="00B050"/>
          <w:sz w:val="22"/>
          <w:szCs w:val="22"/>
          <w:lang w:val="es-ES"/>
        </w:rPr>
        <w:t>(si aplica)</w:t>
      </w:r>
    </w:p>
    <w:p w14:paraId="4D5B5C94" w14:textId="77777777" w:rsidR="00D4061D" w:rsidRPr="003406E8" w:rsidRDefault="00D4061D" w:rsidP="0008381C">
      <w:pPr>
        <w:jc w:val="both"/>
        <w:rPr>
          <w:rFonts w:ascii="Book Antiqua" w:hAnsi="Book Antiqua"/>
          <w:b/>
          <w:color w:val="00B050"/>
          <w:sz w:val="22"/>
          <w:szCs w:val="22"/>
          <w:lang w:val="es-ES"/>
        </w:rPr>
      </w:pPr>
    </w:p>
    <w:p w14:paraId="0C3CF736" w14:textId="13F7F110" w:rsidR="001501DE" w:rsidRPr="003406E8" w:rsidRDefault="001501DE" w:rsidP="0008381C">
      <w:pPr>
        <w:jc w:val="both"/>
        <w:rPr>
          <w:rFonts w:ascii="Book Antiqua" w:hAnsi="Book Antiqua"/>
          <w:color w:val="0000FF"/>
          <w:sz w:val="22"/>
          <w:szCs w:val="22"/>
          <w:lang w:eastAsia="en-US"/>
        </w:rPr>
      </w:pPr>
      <w:r w:rsidRPr="003406E8">
        <w:rPr>
          <w:rFonts w:ascii="Book Antiqua" w:hAnsi="Book Antiqua"/>
          <w:b/>
          <w:color w:val="990000"/>
          <w:sz w:val="22"/>
          <w:szCs w:val="22"/>
          <w:lang w:val="es-MX"/>
        </w:rPr>
        <w:t xml:space="preserve">Detallar de forma precisa todos los documentos que deben ser presentados para acreditar los </w:t>
      </w:r>
      <w:r w:rsidR="00482E46" w:rsidRPr="003406E8">
        <w:rPr>
          <w:rFonts w:ascii="Book Antiqua" w:hAnsi="Book Antiqua"/>
          <w:b/>
          <w:color w:val="990000"/>
          <w:sz w:val="22"/>
          <w:szCs w:val="22"/>
          <w:lang w:val="es-MX"/>
        </w:rPr>
        <w:t>requerimientos de</w:t>
      </w:r>
      <w:r w:rsidR="00D57141" w:rsidRPr="003406E8">
        <w:rPr>
          <w:rFonts w:ascii="Book Antiqua" w:hAnsi="Book Antiqua"/>
          <w:b/>
          <w:color w:val="990000"/>
          <w:sz w:val="22"/>
          <w:szCs w:val="22"/>
          <w:lang w:val="es-MX"/>
        </w:rPr>
        <w:t xml:space="preserve"> la capacidad financiera, que pueden ser</w:t>
      </w:r>
      <w:r w:rsidR="008C2483">
        <w:rPr>
          <w:rFonts w:ascii="Book Antiqua" w:hAnsi="Book Antiqua"/>
          <w:b/>
          <w:color w:val="990000"/>
          <w:sz w:val="22"/>
          <w:szCs w:val="22"/>
          <w:lang w:val="es-MX"/>
        </w:rPr>
        <w:t>,</w:t>
      </w:r>
      <w:r w:rsidRPr="003406E8">
        <w:rPr>
          <w:rFonts w:ascii="Book Antiqua" w:hAnsi="Book Antiqua"/>
          <w:color w:val="0000FF"/>
          <w:sz w:val="22"/>
          <w:szCs w:val="22"/>
          <w:lang w:eastAsia="en-US"/>
        </w:rPr>
        <w:t xml:space="preserve"> por ejemplo:</w:t>
      </w:r>
    </w:p>
    <w:p w14:paraId="4CE4CBE1" w14:textId="77777777" w:rsidR="001501DE" w:rsidRPr="003406E8" w:rsidRDefault="001501DE" w:rsidP="0008381C">
      <w:pPr>
        <w:pStyle w:val="Prrafodelista"/>
        <w:numPr>
          <w:ilvl w:val="0"/>
          <w:numId w:val="0"/>
        </w:numPr>
        <w:ind w:left="720"/>
        <w:jc w:val="both"/>
        <w:rPr>
          <w:rFonts w:ascii="Book Antiqua" w:hAnsi="Book Antiqua"/>
          <w:b/>
          <w:sz w:val="22"/>
          <w:szCs w:val="22"/>
          <w:highlight w:val="cyan"/>
        </w:rPr>
      </w:pPr>
    </w:p>
    <w:p w14:paraId="4BD540BD" w14:textId="77777777" w:rsidR="008C2483" w:rsidRDefault="00E62B8C" w:rsidP="008C2483">
      <w:pPr>
        <w:pStyle w:val="Textoindependiente"/>
        <w:widowControl w:val="0"/>
        <w:numPr>
          <w:ilvl w:val="0"/>
          <w:numId w:val="44"/>
        </w:numPr>
        <w:tabs>
          <w:tab w:val="left" w:pos="426"/>
        </w:tabs>
        <w:autoSpaceDE/>
        <w:autoSpaceDN/>
        <w:adjustRightInd/>
        <w:ind w:left="567" w:hanging="283"/>
        <w:rPr>
          <w:rFonts w:ascii="Book Antiqua" w:hAnsi="Book Antiqua"/>
          <w:sz w:val="22"/>
          <w:szCs w:val="22"/>
        </w:rPr>
      </w:pPr>
      <w:bookmarkStart w:id="51" w:name="_Hlk154568683"/>
      <w:r w:rsidRPr="003406E8">
        <w:rPr>
          <w:rFonts w:ascii="Book Antiqua" w:hAnsi="Book Antiqua"/>
          <w:sz w:val="22"/>
          <w:szCs w:val="22"/>
        </w:rPr>
        <w:t>Copia de las Declaraciones Juradas Anuales del Impuesto Sobre la Renta de Sociedades y Personas Físicas presentadas ante la Dirección General de Impuestos Internos (Formularios IR-1 e IR-2)</w:t>
      </w:r>
      <w:r w:rsidR="00FD2FC8" w:rsidRPr="003406E8">
        <w:rPr>
          <w:rFonts w:ascii="Book Antiqua" w:hAnsi="Book Antiqua"/>
          <w:sz w:val="22"/>
          <w:szCs w:val="22"/>
        </w:rPr>
        <w:t xml:space="preserve"> </w:t>
      </w:r>
      <w:r w:rsidR="008C2483">
        <w:rPr>
          <w:rFonts w:ascii="Book Antiqua" w:hAnsi="Book Antiqua"/>
          <w:sz w:val="22"/>
          <w:szCs w:val="22"/>
        </w:rPr>
        <w:t xml:space="preserve"> </w:t>
      </w:r>
    </w:p>
    <w:p w14:paraId="1EC28BA2" w14:textId="477ACD34" w:rsidR="008C2483" w:rsidRDefault="00E62B8C" w:rsidP="008C2483">
      <w:pPr>
        <w:pStyle w:val="Textoindependiente"/>
        <w:widowControl w:val="0"/>
        <w:numPr>
          <w:ilvl w:val="0"/>
          <w:numId w:val="44"/>
        </w:numPr>
        <w:tabs>
          <w:tab w:val="left" w:pos="426"/>
        </w:tabs>
        <w:autoSpaceDE/>
        <w:autoSpaceDN/>
        <w:adjustRightInd/>
        <w:ind w:left="567" w:hanging="283"/>
        <w:rPr>
          <w:rFonts w:ascii="Book Antiqua" w:hAnsi="Book Antiqua"/>
          <w:sz w:val="22"/>
          <w:szCs w:val="22"/>
        </w:rPr>
      </w:pPr>
      <w:r w:rsidRPr="008C2483">
        <w:rPr>
          <w:rFonts w:ascii="Book Antiqua" w:hAnsi="Book Antiqua"/>
          <w:color w:val="000000" w:themeColor="text1"/>
          <w:sz w:val="22"/>
          <w:szCs w:val="22"/>
          <w:lang w:val="es-ES"/>
        </w:rPr>
        <w:t xml:space="preserve">Estado(s) Financiero(s) del </w:t>
      </w:r>
      <w:r w:rsidRPr="008C2483">
        <w:rPr>
          <w:rFonts w:ascii="Book Antiqua" w:hAnsi="Book Antiqua"/>
          <w:b/>
          <w:color w:val="C00000"/>
          <w:sz w:val="22"/>
          <w:szCs w:val="22"/>
          <w:lang w:val="es-MX"/>
        </w:rPr>
        <w:t>[indicar número de períodos en letras y número]</w:t>
      </w:r>
      <w:r w:rsidRPr="008C2483">
        <w:rPr>
          <w:rFonts w:ascii="Book Antiqua" w:hAnsi="Book Antiqua"/>
          <w:color w:val="C00000"/>
          <w:sz w:val="22"/>
          <w:szCs w:val="22"/>
          <w:lang w:val="es-ES"/>
        </w:rPr>
        <w:t xml:space="preserve"> </w:t>
      </w:r>
      <w:r w:rsidRPr="008C2483">
        <w:rPr>
          <w:rFonts w:ascii="Book Antiqua" w:hAnsi="Book Antiqua"/>
          <w:color w:val="000000" w:themeColor="text1"/>
          <w:sz w:val="22"/>
          <w:szCs w:val="22"/>
          <w:lang w:val="es-ES"/>
        </w:rPr>
        <w:t>de los último(s) ejercicio(s) contable(s) consecutivo(s)</w:t>
      </w:r>
      <w:r w:rsidRPr="008C2483">
        <w:rPr>
          <w:rFonts w:ascii="Book Antiqua" w:hAnsi="Book Antiqua"/>
          <w:b/>
          <w:color w:val="000000" w:themeColor="text1"/>
          <w:sz w:val="22"/>
          <w:szCs w:val="22"/>
          <w:lang w:val="es-MX"/>
        </w:rPr>
        <w:t xml:space="preserve"> </w:t>
      </w:r>
      <w:r w:rsidRPr="008C2483">
        <w:rPr>
          <w:rFonts w:ascii="Book Antiqua" w:hAnsi="Book Antiqua"/>
          <w:b/>
          <w:color w:val="C00000"/>
          <w:sz w:val="22"/>
          <w:szCs w:val="22"/>
          <w:lang w:val="es-MX"/>
        </w:rPr>
        <w:t>[indicar cuales años]</w:t>
      </w:r>
      <w:r w:rsidRPr="008C2483">
        <w:rPr>
          <w:rFonts w:ascii="Book Antiqua" w:hAnsi="Book Antiqua"/>
          <w:color w:val="C00000"/>
          <w:sz w:val="22"/>
          <w:szCs w:val="22"/>
          <w:lang w:val="es-ES"/>
        </w:rPr>
        <w:t xml:space="preserve">, </w:t>
      </w:r>
      <w:r w:rsidRPr="008C2483">
        <w:rPr>
          <w:rFonts w:ascii="Book Antiqua" w:hAnsi="Book Antiqua"/>
          <w:color w:val="000000" w:themeColor="text1"/>
          <w:sz w:val="22"/>
          <w:szCs w:val="22"/>
        </w:rPr>
        <w:t xml:space="preserve">certificado(s) por una firma de auditores o un CPA (contador público autorizado), donde se verificará </w:t>
      </w:r>
      <w:r w:rsidR="00A04588" w:rsidRPr="008C2483">
        <w:rPr>
          <w:rFonts w:ascii="Book Antiqua" w:hAnsi="Book Antiqua"/>
          <w:color w:val="000000" w:themeColor="text1"/>
          <w:sz w:val="22"/>
          <w:szCs w:val="22"/>
        </w:rPr>
        <w:t xml:space="preserve">lo siguiente: </w:t>
      </w:r>
      <w:r w:rsidR="00A04588" w:rsidRPr="008C2483">
        <w:rPr>
          <w:rFonts w:ascii="Book Antiqua" w:hAnsi="Book Antiqua"/>
          <w:b/>
          <w:color w:val="990000"/>
          <w:sz w:val="22"/>
          <w:szCs w:val="22"/>
          <w:lang w:val="es-MX"/>
        </w:rPr>
        <w:t>[Indicar los indicadores financieros que permita evaluar su salud financiera, capacidad de desarrollo y detectar a tiempo los problemas financieros y económicos, tales como índice de solvencia, índice de liquidez corriente, índice de endeudamiento, etc.]</w:t>
      </w:r>
    </w:p>
    <w:p w14:paraId="15BC1B4B" w14:textId="78FD0C01" w:rsidR="00D57141" w:rsidRPr="008C2483" w:rsidRDefault="00D57141" w:rsidP="008C2483">
      <w:pPr>
        <w:pStyle w:val="Textoindependiente"/>
        <w:widowControl w:val="0"/>
        <w:numPr>
          <w:ilvl w:val="0"/>
          <w:numId w:val="44"/>
        </w:numPr>
        <w:tabs>
          <w:tab w:val="left" w:pos="426"/>
        </w:tabs>
        <w:autoSpaceDE/>
        <w:autoSpaceDN/>
        <w:adjustRightInd/>
        <w:ind w:left="567" w:hanging="283"/>
        <w:rPr>
          <w:rFonts w:ascii="Book Antiqua" w:hAnsi="Book Antiqua"/>
          <w:sz w:val="22"/>
          <w:szCs w:val="22"/>
        </w:rPr>
      </w:pPr>
      <w:r w:rsidRPr="008C2483">
        <w:rPr>
          <w:rFonts w:ascii="Book Antiqua" w:hAnsi="Book Antiqua"/>
          <w:color w:val="0000FF"/>
          <w:sz w:val="22"/>
          <w:szCs w:val="22"/>
          <w:lang w:eastAsia="en-US"/>
        </w:rPr>
        <w:t>Cartas bancarias, certificaciones de líneas de</w:t>
      </w:r>
      <w:r w:rsidRPr="008C2483">
        <w:rPr>
          <w:rFonts w:ascii="Book Antiqua" w:hAnsi="Book Antiqua"/>
          <w:color w:val="0070C0"/>
          <w:sz w:val="22"/>
          <w:szCs w:val="22"/>
          <w:lang w:eastAsia="en-US"/>
        </w:rPr>
        <w:t xml:space="preserve"> </w:t>
      </w:r>
      <w:r w:rsidRPr="008C2483">
        <w:rPr>
          <w:rFonts w:ascii="Book Antiqua" w:hAnsi="Book Antiqua"/>
          <w:color w:val="0000FF"/>
          <w:sz w:val="22"/>
          <w:szCs w:val="22"/>
          <w:lang w:eastAsia="en-US"/>
        </w:rPr>
        <w:t>crédito</w:t>
      </w:r>
      <w:r w:rsidRPr="008C2483">
        <w:rPr>
          <w:rFonts w:ascii="Book Antiqua" w:hAnsi="Book Antiqua"/>
          <w:color w:val="0070C0"/>
          <w:sz w:val="22"/>
          <w:szCs w:val="22"/>
          <w:lang w:eastAsia="en-US"/>
        </w:rPr>
        <w:t xml:space="preserve">, </w:t>
      </w:r>
      <w:r w:rsidR="00A21868" w:rsidRPr="008C2483">
        <w:rPr>
          <w:rFonts w:ascii="Book Antiqua" w:hAnsi="Book Antiqua"/>
          <w:color w:val="0070C0"/>
          <w:sz w:val="22"/>
          <w:szCs w:val="22"/>
          <w:lang w:eastAsia="en-US"/>
        </w:rPr>
        <w:t>etc.</w:t>
      </w:r>
    </w:p>
    <w:bookmarkEnd w:id="51"/>
    <w:p w14:paraId="72B9A85D" w14:textId="77777777" w:rsidR="00ED4BC0" w:rsidRPr="003406E8" w:rsidRDefault="00ED4BC0" w:rsidP="0008381C">
      <w:pPr>
        <w:pStyle w:val="Textoindependiente"/>
        <w:widowControl w:val="0"/>
        <w:autoSpaceDE/>
        <w:autoSpaceDN/>
        <w:adjustRightInd/>
        <w:rPr>
          <w:rFonts w:ascii="Book Antiqua" w:hAnsi="Book Antiqua"/>
          <w:strike/>
          <w:sz w:val="22"/>
          <w:szCs w:val="22"/>
          <w:lang w:val="es-ES"/>
        </w:rPr>
      </w:pPr>
    </w:p>
    <w:p w14:paraId="577CE973" w14:textId="6AFAA6EC" w:rsidR="00ED4BC0" w:rsidRPr="003406E8" w:rsidRDefault="00FB05BB" w:rsidP="0008381C">
      <w:pPr>
        <w:pStyle w:val="Ttulo4"/>
        <w:ind w:left="1276"/>
        <w:rPr>
          <w:rFonts w:ascii="Book Antiqua" w:hAnsi="Book Antiqua"/>
          <w:szCs w:val="22"/>
        </w:rPr>
      </w:pPr>
      <w:bookmarkStart w:id="52" w:name="_Toc160442055"/>
      <w:r w:rsidRPr="003406E8">
        <w:rPr>
          <w:rFonts w:ascii="Book Antiqua" w:hAnsi="Book Antiqua"/>
          <w:szCs w:val="22"/>
        </w:rPr>
        <w:t xml:space="preserve">11.1.2 </w:t>
      </w:r>
      <w:r w:rsidR="00ED4BC0" w:rsidRPr="003406E8">
        <w:rPr>
          <w:rFonts w:ascii="Book Antiqua" w:hAnsi="Book Antiqua"/>
          <w:szCs w:val="22"/>
        </w:rPr>
        <w:t xml:space="preserve">Documentación técnica: </w:t>
      </w:r>
      <w:r w:rsidR="00D4061D" w:rsidRPr="003406E8">
        <w:rPr>
          <w:rFonts w:ascii="Book Antiqua" w:hAnsi="Book Antiqua"/>
          <w:color w:val="990000"/>
          <w:szCs w:val="22"/>
          <w:lang w:val="es-MX"/>
        </w:rPr>
        <w:t>[No subsanable]</w:t>
      </w:r>
      <w:bookmarkEnd w:id="52"/>
    </w:p>
    <w:p w14:paraId="1D7591ED" w14:textId="77777777" w:rsidR="00D4061D" w:rsidRPr="003406E8" w:rsidRDefault="00D4061D" w:rsidP="0008381C">
      <w:pPr>
        <w:pStyle w:val="Prrafodelista"/>
        <w:numPr>
          <w:ilvl w:val="0"/>
          <w:numId w:val="0"/>
        </w:numPr>
        <w:ind w:left="720"/>
        <w:jc w:val="both"/>
        <w:rPr>
          <w:rFonts w:ascii="Book Antiqua" w:hAnsi="Book Antiqua"/>
          <w:b/>
          <w:sz w:val="22"/>
          <w:szCs w:val="22"/>
        </w:rPr>
      </w:pPr>
    </w:p>
    <w:p w14:paraId="2F72AC9A" w14:textId="48319A88" w:rsidR="00ED4BC0" w:rsidRPr="003406E8" w:rsidRDefault="00ED4BC0" w:rsidP="0008381C">
      <w:pPr>
        <w:jc w:val="both"/>
        <w:rPr>
          <w:rFonts w:ascii="Book Antiqua" w:hAnsi="Book Antiqua"/>
          <w:b/>
          <w:color w:val="00B050"/>
          <w:sz w:val="22"/>
          <w:szCs w:val="22"/>
          <w:lang w:val="es-ES"/>
        </w:rPr>
      </w:pPr>
      <w:bookmarkStart w:id="53" w:name="_Hlk151899620"/>
      <w:r w:rsidRPr="003406E8">
        <w:rPr>
          <w:rFonts w:ascii="Book Antiqua" w:hAnsi="Book Antiqua"/>
          <w:b/>
          <w:color w:val="990000"/>
          <w:sz w:val="22"/>
          <w:szCs w:val="22"/>
          <w:lang w:val="es-MX"/>
        </w:rPr>
        <w:t>Detallar de forma precisa todos los documentos</w:t>
      </w:r>
      <w:r w:rsidR="000C6F9F" w:rsidRPr="003406E8">
        <w:rPr>
          <w:rFonts w:ascii="Book Antiqua" w:hAnsi="Book Antiqua"/>
          <w:b/>
          <w:color w:val="990000"/>
          <w:sz w:val="22"/>
          <w:szCs w:val="22"/>
          <w:lang w:val="es-MX"/>
        </w:rPr>
        <w:t xml:space="preserve"> que</w:t>
      </w:r>
      <w:r w:rsidRPr="003406E8">
        <w:rPr>
          <w:rFonts w:ascii="Book Antiqua" w:hAnsi="Book Antiqua"/>
          <w:b/>
          <w:color w:val="990000"/>
          <w:sz w:val="22"/>
          <w:szCs w:val="22"/>
          <w:lang w:val="es-MX"/>
        </w:rPr>
        <w:t xml:space="preserve"> deben ser presentados para acreditar los requerimientos de las especificaciones técnicas y el contenido que deben describirse o desarrollarse en estos. Los documentos pueden ser</w:t>
      </w:r>
      <w:r w:rsidRPr="003406E8">
        <w:rPr>
          <w:rFonts w:ascii="Book Antiqua" w:hAnsi="Book Antiqua"/>
          <w:color w:val="0000FF"/>
          <w:sz w:val="22"/>
          <w:szCs w:val="22"/>
          <w:lang w:eastAsia="en-US"/>
        </w:rPr>
        <w:t>, por ejemplo:</w:t>
      </w:r>
    </w:p>
    <w:p w14:paraId="5237572D" w14:textId="537E617F" w:rsidR="00A61AAA" w:rsidRPr="003406E8" w:rsidRDefault="00A61AAA" w:rsidP="0008381C">
      <w:pPr>
        <w:pStyle w:val="Prrafodelista"/>
        <w:numPr>
          <w:ilvl w:val="0"/>
          <w:numId w:val="29"/>
        </w:numPr>
        <w:ind w:left="567" w:firstLine="0"/>
        <w:jc w:val="both"/>
        <w:rPr>
          <w:rFonts w:ascii="Book Antiqua" w:hAnsi="Book Antiqua"/>
          <w:color w:val="0000FF"/>
          <w:sz w:val="22"/>
          <w:szCs w:val="22"/>
          <w:lang w:eastAsia="en-US"/>
        </w:rPr>
      </w:pPr>
      <w:r w:rsidRPr="003406E8">
        <w:rPr>
          <w:rFonts w:ascii="Book Antiqua" w:hAnsi="Book Antiqua"/>
          <w:color w:val="0000FF"/>
          <w:sz w:val="22"/>
          <w:szCs w:val="22"/>
          <w:lang w:eastAsia="en-US"/>
        </w:rPr>
        <w:t xml:space="preserve">Cronograma que incluya el tiempo de </w:t>
      </w:r>
      <w:r w:rsidR="00C069BF" w:rsidRPr="003406E8">
        <w:rPr>
          <w:rFonts w:ascii="Book Antiqua" w:hAnsi="Book Antiqua"/>
          <w:color w:val="0000FF"/>
          <w:sz w:val="22"/>
          <w:szCs w:val="22"/>
          <w:lang w:eastAsia="en-US"/>
        </w:rPr>
        <w:t>ejecución</w:t>
      </w:r>
      <w:r w:rsidRPr="003406E8">
        <w:rPr>
          <w:rFonts w:ascii="Book Antiqua" w:hAnsi="Book Antiqua"/>
          <w:color w:val="0000FF"/>
          <w:sz w:val="22"/>
          <w:szCs w:val="22"/>
          <w:lang w:eastAsia="en-US"/>
        </w:rPr>
        <w:t xml:space="preserve"> de servicio y Plan de Trabajo</w:t>
      </w:r>
    </w:p>
    <w:p w14:paraId="28B0985C" w14:textId="77777777" w:rsidR="00A61AAA" w:rsidRPr="003406E8" w:rsidRDefault="00A61AAA" w:rsidP="0008381C">
      <w:pPr>
        <w:pStyle w:val="Prrafodelista"/>
        <w:numPr>
          <w:ilvl w:val="0"/>
          <w:numId w:val="29"/>
        </w:numPr>
        <w:ind w:left="567" w:firstLine="0"/>
        <w:jc w:val="both"/>
        <w:rPr>
          <w:rFonts w:ascii="Book Antiqua" w:hAnsi="Book Antiqua"/>
          <w:color w:val="0000FF"/>
          <w:sz w:val="22"/>
          <w:szCs w:val="22"/>
          <w:lang w:eastAsia="en-US"/>
        </w:rPr>
      </w:pPr>
      <w:r w:rsidRPr="003406E8">
        <w:rPr>
          <w:rFonts w:ascii="Book Antiqua" w:hAnsi="Book Antiqua"/>
          <w:color w:val="0000FF"/>
          <w:sz w:val="22"/>
          <w:szCs w:val="22"/>
          <w:lang w:eastAsia="en-US"/>
        </w:rPr>
        <w:t xml:space="preserve">Duración del servicio </w:t>
      </w:r>
    </w:p>
    <w:p w14:paraId="29414071" w14:textId="77777777" w:rsidR="00A61AAA" w:rsidRPr="003406E8" w:rsidRDefault="00A61AAA" w:rsidP="0008381C">
      <w:pPr>
        <w:pStyle w:val="Prrafodelista"/>
        <w:numPr>
          <w:ilvl w:val="0"/>
          <w:numId w:val="29"/>
        </w:numPr>
        <w:ind w:left="567" w:firstLine="0"/>
        <w:jc w:val="both"/>
        <w:rPr>
          <w:rFonts w:ascii="Book Antiqua" w:hAnsi="Book Antiqua"/>
          <w:color w:val="0000FF"/>
          <w:sz w:val="22"/>
          <w:szCs w:val="22"/>
          <w:lang w:eastAsia="en-US"/>
        </w:rPr>
      </w:pPr>
      <w:r w:rsidRPr="003406E8">
        <w:rPr>
          <w:rFonts w:ascii="Book Antiqua" w:hAnsi="Book Antiqua"/>
          <w:color w:val="0000FF"/>
          <w:sz w:val="22"/>
          <w:szCs w:val="22"/>
          <w:lang w:eastAsia="en-US"/>
        </w:rPr>
        <w:t>Coordinación y supervisión de informes</w:t>
      </w:r>
    </w:p>
    <w:p w14:paraId="7D81C5A9" w14:textId="15E8E940" w:rsidR="00502A92" w:rsidRPr="003406E8" w:rsidRDefault="00502A92" w:rsidP="0008381C">
      <w:pPr>
        <w:pStyle w:val="Prrafodelista"/>
        <w:numPr>
          <w:ilvl w:val="0"/>
          <w:numId w:val="29"/>
        </w:numPr>
        <w:ind w:left="567" w:firstLine="0"/>
        <w:jc w:val="both"/>
        <w:rPr>
          <w:rFonts w:ascii="Book Antiqua" w:hAnsi="Book Antiqua"/>
          <w:color w:val="0000FF"/>
          <w:sz w:val="22"/>
          <w:szCs w:val="22"/>
          <w:lang w:eastAsia="en-US"/>
        </w:rPr>
      </w:pPr>
      <w:r w:rsidRPr="003406E8">
        <w:rPr>
          <w:rFonts w:ascii="Book Antiqua" w:hAnsi="Book Antiqua"/>
          <w:color w:val="0000FF"/>
          <w:sz w:val="22"/>
          <w:szCs w:val="22"/>
          <w:lang w:eastAsia="en-US"/>
        </w:rPr>
        <w:t>Resultados esperados.</w:t>
      </w:r>
    </w:p>
    <w:bookmarkEnd w:id="53"/>
    <w:p w14:paraId="50AC7962" w14:textId="77777777" w:rsidR="00F162A3" w:rsidRPr="003406E8" w:rsidRDefault="00F162A3" w:rsidP="0008381C">
      <w:pPr>
        <w:jc w:val="both"/>
        <w:rPr>
          <w:rFonts w:ascii="Book Antiqua" w:hAnsi="Book Antiqua"/>
          <w:b/>
          <w:color w:val="00B050"/>
          <w:sz w:val="22"/>
          <w:szCs w:val="22"/>
        </w:rPr>
      </w:pPr>
    </w:p>
    <w:p w14:paraId="5FBA3C51" w14:textId="1C3314CB" w:rsidR="00ED4BC0" w:rsidRPr="003406E8" w:rsidRDefault="000C6F9F" w:rsidP="0008381C">
      <w:pPr>
        <w:pStyle w:val="Prrafodelista"/>
        <w:numPr>
          <w:ilvl w:val="0"/>
          <w:numId w:val="23"/>
        </w:numPr>
        <w:jc w:val="both"/>
        <w:rPr>
          <w:rFonts w:ascii="Book Antiqua" w:hAnsi="Book Antiqua"/>
          <w:b/>
          <w:color w:val="000000" w:themeColor="text1"/>
          <w:sz w:val="22"/>
          <w:szCs w:val="22"/>
        </w:rPr>
      </w:pPr>
      <w:r w:rsidRPr="003406E8">
        <w:rPr>
          <w:rFonts w:ascii="Book Antiqua" w:hAnsi="Book Antiqua"/>
          <w:b/>
          <w:bCs/>
          <w:color w:val="000000" w:themeColor="text1"/>
          <w:sz w:val="22"/>
          <w:szCs w:val="22"/>
        </w:rPr>
        <w:t xml:space="preserve">De la </w:t>
      </w:r>
      <w:r w:rsidRPr="003406E8">
        <w:rPr>
          <w:rFonts w:ascii="Book Antiqua" w:hAnsi="Book Antiqua"/>
          <w:b/>
          <w:color w:val="000000" w:themeColor="text1"/>
          <w:sz w:val="22"/>
          <w:szCs w:val="22"/>
        </w:rPr>
        <w:t xml:space="preserve">Persona </w:t>
      </w:r>
      <w:r w:rsidR="00C773DD" w:rsidRPr="003406E8">
        <w:rPr>
          <w:rFonts w:ascii="Book Antiqua" w:hAnsi="Book Antiqua"/>
          <w:b/>
          <w:color w:val="000000" w:themeColor="text1"/>
          <w:sz w:val="22"/>
          <w:szCs w:val="22"/>
        </w:rPr>
        <w:t>jurídica</w:t>
      </w:r>
      <w:r w:rsidR="00ED4BC0" w:rsidRPr="003406E8">
        <w:rPr>
          <w:rFonts w:ascii="Book Antiqua" w:hAnsi="Book Antiqua"/>
          <w:b/>
          <w:color w:val="000000" w:themeColor="text1"/>
          <w:sz w:val="22"/>
          <w:szCs w:val="22"/>
        </w:rPr>
        <w:t>:</w:t>
      </w:r>
      <w:r w:rsidR="00ED4BC0" w:rsidRPr="003406E8">
        <w:rPr>
          <w:rFonts w:ascii="Book Antiqua" w:hAnsi="Book Antiqua"/>
          <w:b/>
          <w:color w:val="990000"/>
          <w:sz w:val="22"/>
          <w:szCs w:val="22"/>
          <w:lang w:val="es-MX"/>
        </w:rPr>
        <w:t xml:space="preserve"> </w:t>
      </w:r>
    </w:p>
    <w:p w14:paraId="6EB1670A" w14:textId="77777777" w:rsidR="00F82094" w:rsidRPr="003406E8" w:rsidRDefault="00F82094" w:rsidP="0008381C">
      <w:pPr>
        <w:pStyle w:val="Prrafodelista"/>
        <w:numPr>
          <w:ilvl w:val="0"/>
          <w:numId w:val="0"/>
        </w:numPr>
        <w:ind w:left="709" w:hanging="567"/>
        <w:jc w:val="both"/>
        <w:rPr>
          <w:rFonts w:ascii="Book Antiqua" w:hAnsi="Book Antiqua"/>
          <w:b/>
          <w:color w:val="000000" w:themeColor="text1"/>
          <w:sz w:val="22"/>
          <w:szCs w:val="22"/>
        </w:rPr>
      </w:pPr>
    </w:p>
    <w:p w14:paraId="2DF79B67" w14:textId="77777777" w:rsidR="008C2483" w:rsidRPr="008C2483" w:rsidRDefault="009A0D09" w:rsidP="008C2483">
      <w:pPr>
        <w:pStyle w:val="Textoindependiente"/>
        <w:widowControl w:val="0"/>
        <w:numPr>
          <w:ilvl w:val="0"/>
          <w:numId w:val="45"/>
        </w:numPr>
        <w:tabs>
          <w:tab w:val="left" w:pos="567"/>
        </w:tabs>
        <w:autoSpaceDE/>
        <w:autoSpaceDN/>
        <w:adjustRightInd/>
        <w:ind w:left="567" w:hanging="294"/>
        <w:rPr>
          <w:rFonts w:ascii="Book Antiqua" w:hAnsi="Book Antiqua"/>
          <w:sz w:val="22"/>
          <w:szCs w:val="22"/>
        </w:rPr>
      </w:pPr>
      <w:r w:rsidRPr="003406E8">
        <w:rPr>
          <w:rFonts w:ascii="Book Antiqua" w:hAnsi="Book Antiqua"/>
          <w:sz w:val="22"/>
          <w:szCs w:val="22"/>
        </w:rPr>
        <w:t xml:space="preserve">Experiencia como proveedor </w:t>
      </w:r>
      <w:r w:rsidRPr="003406E8">
        <w:rPr>
          <w:rFonts w:ascii="Book Antiqua" w:hAnsi="Book Antiqua"/>
          <w:b/>
          <w:color w:val="800000"/>
          <w:sz w:val="22"/>
          <w:szCs w:val="22"/>
        </w:rPr>
        <w:t xml:space="preserve">(SNCC.D.049) </w:t>
      </w:r>
      <w:r w:rsidRPr="003406E8">
        <w:rPr>
          <w:rFonts w:ascii="Book Antiqua" w:hAnsi="Book Antiqua"/>
          <w:sz w:val="22"/>
          <w:szCs w:val="22"/>
        </w:rPr>
        <w:t>con el fin de acreditar</w:t>
      </w:r>
      <w:r w:rsidRPr="003406E8">
        <w:rPr>
          <w:rFonts w:ascii="Book Antiqua" w:hAnsi="Book Antiqua"/>
          <w:b/>
          <w:color w:val="800000"/>
          <w:sz w:val="22"/>
          <w:szCs w:val="22"/>
        </w:rPr>
        <w:t xml:space="preserve"> [Insertar el detalle de la experiencia solicitada que debe ser demostrada]</w:t>
      </w:r>
    </w:p>
    <w:p w14:paraId="0729A427" w14:textId="7A33BD71" w:rsidR="009A0D09" w:rsidRPr="008C2483" w:rsidRDefault="009A0D09" w:rsidP="008C2483">
      <w:pPr>
        <w:pStyle w:val="Textoindependiente"/>
        <w:widowControl w:val="0"/>
        <w:numPr>
          <w:ilvl w:val="0"/>
          <w:numId w:val="45"/>
        </w:numPr>
        <w:tabs>
          <w:tab w:val="left" w:pos="567"/>
        </w:tabs>
        <w:autoSpaceDE/>
        <w:autoSpaceDN/>
        <w:adjustRightInd/>
        <w:ind w:left="567" w:hanging="294"/>
        <w:rPr>
          <w:rFonts w:ascii="Book Antiqua" w:hAnsi="Book Antiqua"/>
          <w:sz w:val="22"/>
          <w:szCs w:val="22"/>
        </w:rPr>
      </w:pPr>
      <w:r w:rsidRPr="008C2483">
        <w:rPr>
          <w:rFonts w:ascii="Book Antiqua" w:hAnsi="Book Antiqua"/>
          <w:sz w:val="22"/>
          <w:szCs w:val="22"/>
        </w:rPr>
        <w:t>Certificaciones de experiencia de la compañía. Debe contener: nombre de la entidad contratante, el Contratista, el objeto del servicio, las fechas de inicio y finalización, el cargo desempeñado</w:t>
      </w:r>
      <w:r w:rsidR="006572FF" w:rsidRPr="008C2483">
        <w:rPr>
          <w:rFonts w:ascii="Book Antiqua" w:hAnsi="Book Antiqua"/>
          <w:sz w:val="22"/>
          <w:szCs w:val="22"/>
        </w:rPr>
        <w:t>,</w:t>
      </w:r>
      <w:r w:rsidRPr="008C2483">
        <w:rPr>
          <w:rFonts w:ascii="Book Antiqua" w:hAnsi="Book Antiqua"/>
          <w:sz w:val="22"/>
          <w:szCs w:val="22"/>
        </w:rPr>
        <w:t xml:space="preserve"> la fecha de emisión y nombres y apellidos de quien suscribe el documento. (Debe ir anexo a formulario </w:t>
      </w:r>
      <w:r w:rsidRPr="008C2483">
        <w:rPr>
          <w:rFonts w:ascii="Book Antiqua" w:hAnsi="Book Antiqua"/>
          <w:b/>
          <w:color w:val="800000"/>
          <w:sz w:val="22"/>
          <w:szCs w:val="22"/>
        </w:rPr>
        <w:t>(SNCC.D.049)</w:t>
      </w:r>
    </w:p>
    <w:p w14:paraId="5A8709CF" w14:textId="77777777" w:rsidR="009A0D09" w:rsidRPr="003406E8" w:rsidRDefault="009A0D09" w:rsidP="0008381C">
      <w:pPr>
        <w:tabs>
          <w:tab w:val="left" w:pos="360"/>
          <w:tab w:val="left" w:pos="9214"/>
        </w:tabs>
        <w:autoSpaceDE w:val="0"/>
        <w:autoSpaceDN w:val="0"/>
        <w:adjustRightInd w:val="0"/>
        <w:ind w:left="567" w:right="74"/>
        <w:jc w:val="both"/>
        <w:rPr>
          <w:rFonts w:ascii="Book Antiqua" w:hAnsi="Book Antiqua"/>
          <w:color w:val="0000FF"/>
          <w:sz w:val="22"/>
          <w:szCs w:val="22"/>
          <w:lang w:eastAsia="en-US"/>
        </w:rPr>
      </w:pPr>
    </w:p>
    <w:p w14:paraId="17E566A2" w14:textId="4160CC11" w:rsidR="00964DC7" w:rsidRPr="003406E8" w:rsidRDefault="00964DC7" w:rsidP="0008381C">
      <w:pPr>
        <w:pStyle w:val="Textoindependiente"/>
        <w:widowControl w:val="0"/>
        <w:rPr>
          <w:rFonts w:ascii="Book Antiqua" w:hAnsi="Book Antiqua"/>
          <w:b/>
          <w:bCs/>
          <w:color w:val="00B050"/>
          <w:sz w:val="22"/>
          <w:szCs w:val="22"/>
          <w:lang w:val="es-ES"/>
        </w:rPr>
      </w:pPr>
      <w:r w:rsidRPr="003406E8">
        <w:rPr>
          <w:rFonts w:ascii="Book Antiqua" w:hAnsi="Book Antiqua"/>
          <w:b/>
          <w:bCs/>
          <w:color w:val="00B050"/>
          <w:sz w:val="22"/>
          <w:szCs w:val="22"/>
          <w:lang w:val="es-ES"/>
        </w:rPr>
        <w:lastRenderedPageBreak/>
        <w:t>Nota 1: Sobre el tiempo de experiencia que se exija a los profesionales, debe ser razonable, acorde con la relevancia de sus funciones en la ejecución del servicio, congruente con el período en el cual dicho personal ejecutará las actividades para las que se le requiere. La experiencia es adecuada cuando es afín al tipo de actividades incluidas dentro del objeto del contrato a celebrar.</w:t>
      </w:r>
    </w:p>
    <w:p w14:paraId="42AD44FD" w14:textId="0A23740C" w:rsidR="00ED4BC0" w:rsidRPr="003406E8" w:rsidRDefault="00ED4BC0" w:rsidP="0008381C">
      <w:pPr>
        <w:tabs>
          <w:tab w:val="left" w:pos="284"/>
          <w:tab w:val="left" w:pos="9090"/>
        </w:tabs>
        <w:autoSpaceDE w:val="0"/>
        <w:autoSpaceDN w:val="0"/>
        <w:adjustRightInd w:val="0"/>
        <w:ind w:right="74"/>
        <w:jc w:val="both"/>
        <w:rPr>
          <w:rFonts w:ascii="Book Antiqua" w:hAnsi="Book Antiqua"/>
          <w:sz w:val="22"/>
          <w:szCs w:val="22"/>
          <w:lang w:val="es-ES"/>
        </w:rPr>
      </w:pPr>
    </w:p>
    <w:p w14:paraId="3478A7F7" w14:textId="2F83A244" w:rsidR="00DC693B" w:rsidRPr="003406E8" w:rsidRDefault="00DC693B" w:rsidP="0008381C">
      <w:pPr>
        <w:pStyle w:val="Prrafodelista"/>
        <w:numPr>
          <w:ilvl w:val="0"/>
          <w:numId w:val="23"/>
        </w:numPr>
        <w:jc w:val="both"/>
        <w:rPr>
          <w:rFonts w:ascii="Book Antiqua" w:hAnsi="Book Antiqua"/>
          <w:b/>
          <w:color w:val="000000" w:themeColor="text1"/>
          <w:sz w:val="22"/>
          <w:szCs w:val="22"/>
        </w:rPr>
      </w:pPr>
      <w:r w:rsidRPr="003406E8">
        <w:rPr>
          <w:rFonts w:ascii="Book Antiqua" w:hAnsi="Book Antiqua"/>
          <w:b/>
          <w:color w:val="000000" w:themeColor="text1"/>
          <w:sz w:val="22"/>
          <w:szCs w:val="22"/>
        </w:rPr>
        <w:t xml:space="preserve"> Experiencia d</w:t>
      </w:r>
      <w:r w:rsidR="00ED4BC0" w:rsidRPr="003406E8">
        <w:rPr>
          <w:rFonts w:ascii="Book Antiqua" w:hAnsi="Book Antiqua"/>
          <w:b/>
          <w:color w:val="000000" w:themeColor="text1"/>
          <w:sz w:val="22"/>
          <w:szCs w:val="22"/>
        </w:rPr>
        <w:t>el personal propuesto:</w:t>
      </w:r>
    </w:p>
    <w:p w14:paraId="4BD4E69D" w14:textId="5E82DC84" w:rsidR="00DC693B" w:rsidRPr="003406E8" w:rsidRDefault="00DC693B" w:rsidP="0008381C">
      <w:pPr>
        <w:pStyle w:val="Prrafodelista"/>
        <w:numPr>
          <w:ilvl w:val="0"/>
          <w:numId w:val="0"/>
        </w:numPr>
        <w:ind w:left="720"/>
        <w:jc w:val="both"/>
        <w:rPr>
          <w:rFonts w:ascii="Book Antiqua" w:hAnsi="Book Antiqua"/>
          <w:b/>
          <w:color w:val="00B050"/>
          <w:sz w:val="22"/>
          <w:szCs w:val="22"/>
          <w:lang w:val="es-ES"/>
        </w:rPr>
      </w:pPr>
      <w:r w:rsidRPr="003406E8">
        <w:rPr>
          <w:rFonts w:ascii="Book Antiqua" w:hAnsi="Book Antiqua"/>
          <w:b/>
          <w:color w:val="00B050"/>
          <w:sz w:val="22"/>
          <w:szCs w:val="22"/>
          <w:lang w:val="es-ES"/>
        </w:rPr>
        <w:t>Eliminar sino es necesario para el objeto del contrato</w:t>
      </w:r>
    </w:p>
    <w:p w14:paraId="4338F8C9" w14:textId="77777777" w:rsidR="00F82094" w:rsidRPr="003406E8" w:rsidRDefault="00F82094" w:rsidP="0008381C">
      <w:pPr>
        <w:ind w:left="1190" w:hanging="360"/>
        <w:jc w:val="both"/>
        <w:rPr>
          <w:rFonts w:ascii="Book Antiqua" w:hAnsi="Book Antiqua"/>
          <w:b/>
          <w:color w:val="000000" w:themeColor="text1"/>
          <w:sz w:val="22"/>
          <w:szCs w:val="22"/>
        </w:rPr>
      </w:pPr>
    </w:p>
    <w:p w14:paraId="3B31C780" w14:textId="033E769F" w:rsidR="00472209" w:rsidRPr="003406E8" w:rsidRDefault="00ED4BC0" w:rsidP="0008381C">
      <w:pPr>
        <w:numPr>
          <w:ilvl w:val="0"/>
          <w:numId w:val="24"/>
        </w:numPr>
        <w:tabs>
          <w:tab w:val="left" w:pos="9090"/>
        </w:tabs>
        <w:autoSpaceDE w:val="0"/>
        <w:autoSpaceDN w:val="0"/>
        <w:adjustRightInd w:val="0"/>
        <w:ind w:left="567" w:right="72" w:hanging="283"/>
        <w:jc w:val="both"/>
        <w:rPr>
          <w:rFonts w:ascii="Book Antiqua" w:hAnsi="Book Antiqua"/>
          <w:sz w:val="22"/>
          <w:szCs w:val="22"/>
        </w:rPr>
      </w:pPr>
      <w:r w:rsidRPr="003406E8">
        <w:rPr>
          <w:rFonts w:ascii="Book Antiqua" w:hAnsi="Book Antiqua"/>
          <w:color w:val="000000"/>
          <w:sz w:val="22"/>
          <w:szCs w:val="22"/>
        </w:rPr>
        <w:t>Currículo del Personal Profesional propuesto</w:t>
      </w:r>
      <w:r w:rsidR="00DD1DCE" w:rsidRPr="003406E8">
        <w:rPr>
          <w:rFonts w:ascii="Book Antiqua" w:hAnsi="Book Antiqua"/>
          <w:color w:val="000000"/>
          <w:sz w:val="22"/>
          <w:szCs w:val="22"/>
        </w:rPr>
        <w:t xml:space="preserve"> </w:t>
      </w:r>
      <w:r w:rsidRPr="003406E8">
        <w:rPr>
          <w:rFonts w:ascii="Book Antiqua" w:hAnsi="Book Antiqua"/>
          <w:b/>
          <w:color w:val="800000"/>
          <w:sz w:val="22"/>
          <w:szCs w:val="22"/>
        </w:rPr>
        <w:t>(SNCC.D.045)</w:t>
      </w:r>
      <w:r w:rsidR="007E3236" w:rsidRPr="003406E8">
        <w:rPr>
          <w:rFonts w:ascii="Book Antiqua" w:hAnsi="Book Antiqua"/>
          <w:b/>
          <w:color w:val="800000"/>
          <w:sz w:val="22"/>
          <w:szCs w:val="22"/>
        </w:rPr>
        <w:t xml:space="preserve"> </w:t>
      </w:r>
      <w:r w:rsidR="007E3236" w:rsidRPr="003406E8">
        <w:rPr>
          <w:rFonts w:ascii="Book Antiqua" w:hAnsi="Book Antiqua"/>
          <w:color w:val="000000"/>
          <w:sz w:val="22"/>
          <w:szCs w:val="22"/>
        </w:rPr>
        <w:t>con las certificaciones que acrediten las competencias profesionales</w:t>
      </w:r>
      <w:r w:rsidR="00DC693B" w:rsidRPr="003406E8">
        <w:rPr>
          <w:rFonts w:ascii="Book Antiqua" w:hAnsi="Book Antiqua"/>
          <w:color w:val="000000"/>
          <w:sz w:val="22"/>
          <w:szCs w:val="22"/>
        </w:rPr>
        <w:t>.</w:t>
      </w:r>
    </w:p>
    <w:p w14:paraId="6AA8B4DF" w14:textId="3552E3D0" w:rsidR="00472209" w:rsidRPr="003406E8" w:rsidRDefault="00ED4BC0" w:rsidP="0008381C">
      <w:pPr>
        <w:numPr>
          <w:ilvl w:val="0"/>
          <w:numId w:val="24"/>
        </w:numPr>
        <w:tabs>
          <w:tab w:val="left" w:pos="9090"/>
        </w:tabs>
        <w:autoSpaceDE w:val="0"/>
        <w:autoSpaceDN w:val="0"/>
        <w:adjustRightInd w:val="0"/>
        <w:ind w:left="567" w:right="72" w:hanging="283"/>
        <w:jc w:val="both"/>
        <w:rPr>
          <w:rFonts w:ascii="Book Antiqua" w:hAnsi="Book Antiqua"/>
          <w:sz w:val="22"/>
          <w:szCs w:val="22"/>
        </w:rPr>
      </w:pPr>
      <w:r w:rsidRPr="003406E8">
        <w:rPr>
          <w:rFonts w:ascii="Book Antiqua" w:hAnsi="Book Antiqua"/>
          <w:color w:val="000000" w:themeColor="text1"/>
          <w:sz w:val="22"/>
          <w:szCs w:val="22"/>
        </w:rPr>
        <w:t xml:space="preserve">Personal de Plantilla del Oferente </w:t>
      </w:r>
      <w:r w:rsidRPr="003406E8">
        <w:rPr>
          <w:rFonts w:ascii="Book Antiqua" w:hAnsi="Book Antiqua"/>
          <w:b/>
          <w:color w:val="800000"/>
          <w:sz w:val="22"/>
          <w:szCs w:val="22"/>
        </w:rPr>
        <w:t>(SNCC.F.037)</w:t>
      </w:r>
    </w:p>
    <w:p w14:paraId="1D08AAB7" w14:textId="47FA6C38" w:rsidR="00472209" w:rsidRPr="003406E8" w:rsidRDefault="00ED4BC0" w:rsidP="0008381C">
      <w:pPr>
        <w:numPr>
          <w:ilvl w:val="0"/>
          <w:numId w:val="24"/>
        </w:numPr>
        <w:tabs>
          <w:tab w:val="left" w:pos="9090"/>
        </w:tabs>
        <w:autoSpaceDE w:val="0"/>
        <w:autoSpaceDN w:val="0"/>
        <w:adjustRightInd w:val="0"/>
        <w:ind w:left="567" w:right="72" w:hanging="283"/>
        <w:jc w:val="both"/>
        <w:rPr>
          <w:rFonts w:ascii="Book Antiqua" w:hAnsi="Book Antiqua"/>
          <w:sz w:val="22"/>
          <w:szCs w:val="22"/>
        </w:rPr>
      </w:pPr>
      <w:r w:rsidRPr="003406E8">
        <w:rPr>
          <w:rFonts w:ascii="Book Antiqua" w:hAnsi="Book Antiqua"/>
          <w:color w:val="000000"/>
          <w:sz w:val="22"/>
          <w:szCs w:val="22"/>
        </w:rPr>
        <w:t xml:space="preserve">Experiencia profesional del Personal Principal </w:t>
      </w:r>
      <w:r w:rsidRPr="003406E8">
        <w:rPr>
          <w:rFonts w:ascii="Book Antiqua" w:hAnsi="Book Antiqua"/>
          <w:b/>
          <w:color w:val="800000"/>
          <w:sz w:val="22"/>
          <w:szCs w:val="22"/>
        </w:rPr>
        <w:t xml:space="preserve">(SNCC.D.048) </w:t>
      </w:r>
      <w:r w:rsidRPr="003406E8">
        <w:rPr>
          <w:rFonts w:ascii="Book Antiqua" w:hAnsi="Book Antiqua"/>
          <w:sz w:val="22"/>
          <w:szCs w:val="22"/>
        </w:rPr>
        <w:t>con el fin de acreditar</w:t>
      </w:r>
      <w:r w:rsidRPr="003406E8">
        <w:rPr>
          <w:rFonts w:ascii="Book Antiqua" w:hAnsi="Book Antiqua"/>
          <w:b/>
          <w:color w:val="800000"/>
          <w:sz w:val="22"/>
          <w:szCs w:val="22"/>
        </w:rPr>
        <w:t xml:space="preserve"> [Insertar el detalle de la experiencia solicitada que debe ser demostrada]</w:t>
      </w:r>
      <w:r w:rsidR="00563BF5" w:rsidRPr="003406E8">
        <w:rPr>
          <w:rFonts w:ascii="Book Antiqua" w:hAnsi="Book Antiqua"/>
          <w:b/>
          <w:color w:val="800000"/>
          <w:sz w:val="22"/>
          <w:szCs w:val="22"/>
        </w:rPr>
        <w:t xml:space="preserve"> </w:t>
      </w:r>
      <w:r w:rsidR="00563BF5" w:rsidRPr="003406E8">
        <w:rPr>
          <w:rFonts w:ascii="Book Antiqua" w:hAnsi="Book Antiqua"/>
          <w:b/>
          <w:color w:val="4472C4" w:themeColor="accent1"/>
          <w:sz w:val="22"/>
          <w:szCs w:val="22"/>
        </w:rPr>
        <w:t>Ejemplo: cinco (5) años de experiencia mínima</w:t>
      </w:r>
    </w:p>
    <w:p w14:paraId="3DCC01E7" w14:textId="40004A92" w:rsidR="00472209" w:rsidRPr="003406E8" w:rsidRDefault="00ED4BC0" w:rsidP="0008381C">
      <w:pPr>
        <w:numPr>
          <w:ilvl w:val="0"/>
          <w:numId w:val="24"/>
        </w:numPr>
        <w:tabs>
          <w:tab w:val="left" w:pos="9090"/>
        </w:tabs>
        <w:autoSpaceDE w:val="0"/>
        <w:autoSpaceDN w:val="0"/>
        <w:adjustRightInd w:val="0"/>
        <w:ind w:left="567" w:right="72" w:hanging="283"/>
        <w:jc w:val="both"/>
        <w:rPr>
          <w:rFonts w:ascii="Book Antiqua" w:hAnsi="Book Antiqua"/>
          <w:sz w:val="22"/>
          <w:szCs w:val="22"/>
        </w:rPr>
      </w:pPr>
      <w:r w:rsidRPr="003406E8">
        <w:rPr>
          <w:rFonts w:ascii="Book Antiqua" w:hAnsi="Book Antiqua"/>
          <w:sz w:val="22"/>
          <w:szCs w:val="22"/>
        </w:rPr>
        <w:t>Certificaciones de experiencia del personal principal. Debe contener: nombre de la entidad contratante, el Contratista, el objeto de</w:t>
      </w:r>
      <w:r w:rsidR="0027176F" w:rsidRPr="003406E8">
        <w:rPr>
          <w:rFonts w:ascii="Book Antiqua" w:hAnsi="Book Antiqua"/>
          <w:sz w:val="22"/>
          <w:szCs w:val="22"/>
        </w:rPr>
        <w:t>l servicio</w:t>
      </w:r>
      <w:r w:rsidRPr="003406E8">
        <w:rPr>
          <w:rFonts w:ascii="Book Antiqua" w:hAnsi="Book Antiqua"/>
          <w:sz w:val="22"/>
          <w:szCs w:val="22"/>
        </w:rPr>
        <w:t>, las fechas de inicio y finalización, el cargo desempeñado</w:t>
      </w:r>
      <w:r w:rsidR="006572FF" w:rsidRPr="003406E8">
        <w:rPr>
          <w:rFonts w:ascii="Book Antiqua" w:hAnsi="Book Antiqua"/>
          <w:color w:val="FF0000"/>
          <w:sz w:val="22"/>
          <w:szCs w:val="22"/>
        </w:rPr>
        <w:t>,</w:t>
      </w:r>
      <w:r w:rsidRPr="003406E8">
        <w:rPr>
          <w:rFonts w:ascii="Book Antiqua" w:hAnsi="Book Antiqua"/>
          <w:color w:val="FF0000"/>
          <w:sz w:val="22"/>
          <w:szCs w:val="22"/>
        </w:rPr>
        <w:t xml:space="preserve"> </w:t>
      </w:r>
      <w:r w:rsidRPr="003406E8">
        <w:rPr>
          <w:rFonts w:ascii="Book Antiqua" w:hAnsi="Book Antiqua"/>
          <w:sz w:val="22"/>
          <w:szCs w:val="22"/>
        </w:rPr>
        <w:t>la fecha de emisión y nombres y apellidos de quien suscribe el documento. (Debe ir anexo a</w:t>
      </w:r>
      <w:r w:rsidR="006572FF" w:rsidRPr="003406E8">
        <w:rPr>
          <w:rFonts w:ascii="Book Antiqua" w:hAnsi="Book Antiqua"/>
          <w:sz w:val="22"/>
          <w:szCs w:val="22"/>
        </w:rPr>
        <w:t>l</w:t>
      </w:r>
      <w:r w:rsidRPr="003406E8">
        <w:rPr>
          <w:rFonts w:ascii="Book Antiqua" w:hAnsi="Book Antiqua"/>
          <w:sz w:val="22"/>
          <w:szCs w:val="22"/>
        </w:rPr>
        <w:t xml:space="preserve"> formulario </w:t>
      </w:r>
      <w:r w:rsidRPr="003406E8">
        <w:rPr>
          <w:rFonts w:ascii="Book Antiqua" w:hAnsi="Book Antiqua"/>
          <w:b/>
          <w:color w:val="800000"/>
          <w:sz w:val="22"/>
          <w:szCs w:val="22"/>
        </w:rPr>
        <w:t>(SNCC.D.048)</w:t>
      </w:r>
    </w:p>
    <w:p w14:paraId="4AA60396" w14:textId="77777777" w:rsidR="00DC693B" w:rsidRPr="003406E8" w:rsidRDefault="00DC693B" w:rsidP="0008381C">
      <w:pPr>
        <w:tabs>
          <w:tab w:val="left" w:pos="9090"/>
        </w:tabs>
        <w:autoSpaceDE w:val="0"/>
        <w:autoSpaceDN w:val="0"/>
        <w:adjustRightInd w:val="0"/>
        <w:ind w:right="72"/>
        <w:jc w:val="both"/>
        <w:rPr>
          <w:rFonts w:ascii="Book Antiqua" w:hAnsi="Book Antiqua"/>
          <w:color w:val="000000"/>
          <w:sz w:val="22"/>
          <w:szCs w:val="22"/>
        </w:rPr>
      </w:pPr>
    </w:p>
    <w:p w14:paraId="341E6C7D" w14:textId="08A3D1B6" w:rsidR="00DC693B" w:rsidRPr="003406E8" w:rsidRDefault="00DC693B" w:rsidP="0008381C">
      <w:pPr>
        <w:jc w:val="both"/>
        <w:rPr>
          <w:rFonts w:ascii="Book Antiqua" w:hAnsi="Book Antiqua"/>
          <w:b/>
          <w:bCs/>
          <w:iCs/>
          <w:color w:val="00B050"/>
          <w:sz w:val="22"/>
          <w:szCs w:val="22"/>
        </w:rPr>
      </w:pPr>
      <w:r w:rsidRPr="003406E8">
        <w:rPr>
          <w:rFonts w:ascii="Book Antiqua" w:hAnsi="Book Antiqua"/>
          <w:b/>
          <w:bCs/>
          <w:iCs/>
          <w:color w:val="00B050"/>
          <w:sz w:val="22"/>
          <w:szCs w:val="22"/>
        </w:rPr>
        <w:t>Nota: La experiencia o certificación que se solicite del personal clave puede ser obligatoria, en cuyo caso será habilitante o deseable en la que se establece unos mínimos y sería objeto de puntuación de un valor no determinante o indispensable para la adjudicación.</w:t>
      </w:r>
    </w:p>
    <w:p w14:paraId="4CF6E126" w14:textId="77777777" w:rsidR="00ED4BC0" w:rsidRPr="003406E8" w:rsidRDefault="00ED4BC0" w:rsidP="0008381C">
      <w:pPr>
        <w:pStyle w:val="Textoindependiente"/>
        <w:widowControl w:val="0"/>
        <w:rPr>
          <w:rFonts w:ascii="Book Antiqua" w:hAnsi="Book Antiqua"/>
          <w:b/>
          <w:strike/>
          <w:color w:val="00B050"/>
          <w:sz w:val="22"/>
          <w:szCs w:val="22"/>
        </w:rPr>
      </w:pPr>
      <w:bookmarkStart w:id="54" w:name="_Hlk119965012"/>
    </w:p>
    <w:p w14:paraId="72FC5CE3" w14:textId="03C375E5" w:rsidR="00ED4BC0" w:rsidRPr="003406E8" w:rsidRDefault="00ED4BC0" w:rsidP="0008381C">
      <w:pPr>
        <w:jc w:val="both"/>
        <w:rPr>
          <w:rFonts w:ascii="Book Antiqua" w:hAnsi="Book Antiqua"/>
          <w:color w:val="000000"/>
          <w:sz w:val="22"/>
          <w:szCs w:val="22"/>
          <w:lang w:val="es-ES"/>
        </w:rPr>
      </w:pPr>
      <w:r w:rsidRPr="003406E8">
        <w:rPr>
          <w:rFonts w:ascii="Book Antiqua" w:hAnsi="Book Antiqua"/>
          <w:b/>
          <w:sz w:val="22"/>
          <w:szCs w:val="22"/>
        </w:rPr>
        <w:t xml:space="preserve">Para los consorcios: </w:t>
      </w:r>
      <w:r w:rsidRPr="003406E8">
        <w:rPr>
          <w:rFonts w:ascii="Book Antiqua" w:hAnsi="Book Antiqua"/>
          <w:color w:val="000000"/>
          <w:sz w:val="22"/>
          <w:szCs w:val="22"/>
          <w:lang w:val="es-ES"/>
        </w:rPr>
        <w:t>En adición a los requisitos anteriormente expuestos, los consorcios deberán presentar</w:t>
      </w:r>
      <w:r w:rsidR="00472209" w:rsidRPr="003406E8">
        <w:rPr>
          <w:rFonts w:ascii="Book Antiqua" w:hAnsi="Book Antiqua"/>
          <w:color w:val="000000"/>
          <w:sz w:val="22"/>
          <w:szCs w:val="22"/>
          <w:lang w:val="es-ES"/>
        </w:rPr>
        <w:t xml:space="preserve"> un </w:t>
      </w:r>
      <w:r w:rsidRPr="003406E8">
        <w:rPr>
          <w:rFonts w:ascii="Book Antiqua" w:hAnsi="Book Antiqua"/>
          <w:b/>
          <w:color w:val="000000"/>
          <w:sz w:val="22"/>
          <w:szCs w:val="22"/>
        </w:rPr>
        <w:t>Acuerdo</w:t>
      </w:r>
      <w:r w:rsidRPr="003406E8">
        <w:rPr>
          <w:rFonts w:ascii="Book Antiqua" w:hAnsi="Book Antiqua"/>
          <w:b/>
          <w:color w:val="000000"/>
          <w:sz w:val="22"/>
          <w:szCs w:val="22"/>
          <w:lang w:val="es-ES"/>
        </w:rPr>
        <w:t xml:space="preserve"> o Promesa de consorcio</w:t>
      </w:r>
      <w:r w:rsidRPr="003406E8">
        <w:rPr>
          <w:rFonts w:ascii="Book Antiqua" w:hAnsi="Book Antiqua"/>
          <w:color w:val="000000"/>
          <w:sz w:val="22"/>
          <w:szCs w:val="22"/>
          <w:lang w:val="es-ES"/>
        </w:rPr>
        <w:t xml:space="preserve">, el cual debe incluir: Las generales actualizadas de los(as) consorciados(as): El objeto del consorcio,  las partes que lo integran; Las obligaciones de las partes; La capacidad de ejercicio de cada miembro del consorcio, así como la solvencia económica y financiera y la idoneidad técnica y profesional; Designación del(la) representante o gerente único(a) del consorcio; Reconocer la responsabilidad solidaria de los(as) integrantes por los actos practicados en el consorcio, tanto en la fase de selección, como en la de ejecución del contrato; Hacer constar que las personas físicas y/ o jurídicas que lo componen no presentarán ofertas en forma individual o como integrantes de otro consorcio, siempre que se tratare del mismo objeto de la contratación. </w:t>
      </w:r>
    </w:p>
    <w:p w14:paraId="362069EC" w14:textId="77777777" w:rsidR="00964DC7" w:rsidRPr="003406E8" w:rsidRDefault="00964DC7" w:rsidP="0008381C">
      <w:pPr>
        <w:jc w:val="both"/>
        <w:rPr>
          <w:rFonts w:ascii="Book Antiqua" w:hAnsi="Book Antiqua"/>
          <w:b/>
          <w:sz w:val="22"/>
          <w:szCs w:val="22"/>
        </w:rPr>
      </w:pPr>
    </w:p>
    <w:p w14:paraId="5F6EA39F" w14:textId="1607ECA2" w:rsidR="00482E46" w:rsidRPr="003406E8" w:rsidRDefault="00C773DD" w:rsidP="0008381C">
      <w:pPr>
        <w:pStyle w:val="Prrafodelista"/>
        <w:numPr>
          <w:ilvl w:val="2"/>
          <w:numId w:val="25"/>
        </w:numPr>
        <w:contextualSpacing/>
        <w:jc w:val="both"/>
        <w:outlineLvl w:val="0"/>
        <w:rPr>
          <w:rFonts w:ascii="Book Antiqua" w:hAnsi="Book Antiqua"/>
          <w:b/>
          <w:sz w:val="22"/>
          <w:szCs w:val="22"/>
        </w:rPr>
      </w:pPr>
      <w:bookmarkStart w:id="55" w:name="_Toc160442056"/>
      <w:r w:rsidRPr="003406E8">
        <w:rPr>
          <w:rFonts w:ascii="Book Antiqua" w:hAnsi="Book Antiqua"/>
          <w:b/>
          <w:sz w:val="22"/>
          <w:szCs w:val="22"/>
        </w:rPr>
        <w:t>P</w:t>
      </w:r>
      <w:r w:rsidR="00482E46" w:rsidRPr="003406E8">
        <w:rPr>
          <w:rFonts w:ascii="Book Antiqua" w:hAnsi="Book Antiqua"/>
          <w:b/>
          <w:sz w:val="22"/>
          <w:szCs w:val="22"/>
        </w:rPr>
        <w:t>resentación de las muestras</w:t>
      </w:r>
      <w:bookmarkEnd w:id="55"/>
    </w:p>
    <w:p w14:paraId="3287FB15" w14:textId="77777777" w:rsidR="00482E46" w:rsidRPr="003406E8" w:rsidRDefault="00482E46" w:rsidP="0008381C">
      <w:pPr>
        <w:rPr>
          <w:rFonts w:ascii="Book Antiqua" w:hAnsi="Book Antiqua"/>
          <w:sz w:val="22"/>
          <w:szCs w:val="22"/>
        </w:rPr>
      </w:pPr>
    </w:p>
    <w:p w14:paraId="25B812D2" w14:textId="4D0DCA34" w:rsidR="00482E46" w:rsidRPr="003406E8" w:rsidRDefault="00482E46" w:rsidP="0008381C">
      <w:pPr>
        <w:jc w:val="both"/>
        <w:rPr>
          <w:rFonts w:ascii="Book Antiqua" w:hAnsi="Book Antiqua"/>
          <w:b/>
          <w:bCs/>
          <w:sz w:val="22"/>
          <w:szCs w:val="22"/>
        </w:rPr>
      </w:pPr>
      <w:r w:rsidRPr="003406E8">
        <w:rPr>
          <w:rFonts w:ascii="Book Antiqua" w:hAnsi="Book Antiqua"/>
          <w:sz w:val="22"/>
          <w:szCs w:val="22"/>
        </w:rPr>
        <w:t xml:space="preserve">Los(as) Oferentes/Proponentes deberán entregar las muestras solo en formato físico en la fecha, el día, hora y lugar establecidos en el presente pliego de condiciones. </w:t>
      </w:r>
    </w:p>
    <w:p w14:paraId="21B6D2FD" w14:textId="77777777" w:rsidR="00482E46" w:rsidRPr="003406E8" w:rsidRDefault="00482E46" w:rsidP="0008381C">
      <w:pPr>
        <w:jc w:val="both"/>
        <w:rPr>
          <w:rFonts w:ascii="Book Antiqua" w:hAnsi="Book Antiqua"/>
          <w:sz w:val="22"/>
          <w:szCs w:val="22"/>
        </w:rPr>
      </w:pPr>
    </w:p>
    <w:p w14:paraId="7DC8FF6F" w14:textId="2FA6D138" w:rsidR="00482E46" w:rsidRPr="003406E8" w:rsidRDefault="00482E46" w:rsidP="0008381C">
      <w:pPr>
        <w:jc w:val="both"/>
        <w:rPr>
          <w:rFonts w:ascii="Book Antiqua" w:hAnsi="Book Antiqua"/>
          <w:sz w:val="22"/>
          <w:szCs w:val="22"/>
        </w:rPr>
      </w:pPr>
      <w:r w:rsidRPr="003406E8">
        <w:rPr>
          <w:rFonts w:ascii="Book Antiqua" w:hAnsi="Book Antiqua"/>
          <w:sz w:val="22"/>
          <w:szCs w:val="22"/>
        </w:rPr>
        <w:t xml:space="preserve">La muestra se hará acompañar del </w:t>
      </w:r>
      <w:r w:rsidR="00C773DD" w:rsidRPr="003406E8">
        <w:rPr>
          <w:rFonts w:ascii="Book Antiqua" w:hAnsi="Book Antiqua"/>
          <w:sz w:val="22"/>
          <w:szCs w:val="22"/>
        </w:rPr>
        <w:t>f</w:t>
      </w:r>
      <w:r w:rsidRPr="003406E8">
        <w:rPr>
          <w:rFonts w:ascii="Book Antiqua" w:hAnsi="Book Antiqua"/>
          <w:sz w:val="22"/>
          <w:szCs w:val="22"/>
        </w:rPr>
        <w:t xml:space="preserve">ormulario de </w:t>
      </w:r>
      <w:r w:rsidR="00C773DD" w:rsidRPr="003406E8">
        <w:rPr>
          <w:rFonts w:ascii="Book Antiqua" w:hAnsi="Book Antiqua"/>
          <w:sz w:val="22"/>
          <w:szCs w:val="22"/>
        </w:rPr>
        <w:t>e</w:t>
      </w:r>
      <w:r w:rsidRPr="003406E8">
        <w:rPr>
          <w:rFonts w:ascii="Book Antiqua" w:hAnsi="Book Antiqua"/>
          <w:sz w:val="22"/>
          <w:szCs w:val="22"/>
        </w:rPr>
        <w:t xml:space="preserve">ntrega de </w:t>
      </w:r>
      <w:r w:rsidR="00C773DD" w:rsidRPr="003406E8">
        <w:rPr>
          <w:rFonts w:ascii="Book Antiqua" w:hAnsi="Book Antiqua"/>
          <w:sz w:val="22"/>
          <w:szCs w:val="22"/>
        </w:rPr>
        <w:t>m</w:t>
      </w:r>
      <w:r w:rsidRPr="003406E8">
        <w:rPr>
          <w:rFonts w:ascii="Book Antiqua" w:hAnsi="Book Antiqua"/>
          <w:sz w:val="22"/>
          <w:szCs w:val="22"/>
        </w:rPr>
        <w:t xml:space="preserve">uestra </w:t>
      </w:r>
      <w:r w:rsidRPr="003406E8">
        <w:rPr>
          <w:rFonts w:ascii="Book Antiqua" w:hAnsi="Book Antiqua"/>
          <w:b/>
          <w:color w:val="990000"/>
          <w:sz w:val="22"/>
          <w:szCs w:val="22"/>
        </w:rPr>
        <w:t xml:space="preserve">(SNCC.F.056), </w:t>
      </w:r>
      <w:r w:rsidRPr="003406E8">
        <w:rPr>
          <w:rFonts w:ascii="Book Antiqua" w:hAnsi="Book Antiqua"/>
          <w:sz w:val="22"/>
          <w:szCs w:val="22"/>
        </w:rPr>
        <w:t xml:space="preserve">debidamente completado y firmado por el(la) Representante Legal de la empresa o el (la) titular de ser persona física, en un (1) original y con </w:t>
      </w:r>
      <w:r w:rsidRPr="003406E8">
        <w:rPr>
          <w:rFonts w:ascii="Book Antiqua" w:hAnsi="Book Antiqua"/>
          <w:b/>
          <w:color w:val="990000"/>
          <w:sz w:val="22"/>
          <w:szCs w:val="22"/>
        </w:rPr>
        <w:t xml:space="preserve">[Indicar número de fotocopias] </w:t>
      </w:r>
      <w:r w:rsidRPr="003406E8">
        <w:rPr>
          <w:rFonts w:ascii="Book Antiqua" w:hAnsi="Book Antiqua"/>
          <w:sz w:val="22"/>
          <w:szCs w:val="22"/>
        </w:rPr>
        <w:t xml:space="preserve">fotocopias simples de la misma para ser distribuidos de la siguiente manera: El original será conservado por el(los) perito(s), designado(s) por el Comité de Compras y Contratantes al efecto, la copia o una de estas será del(la) Oferente/Proponente. </w:t>
      </w:r>
    </w:p>
    <w:p w14:paraId="22FC4920" w14:textId="77777777" w:rsidR="00482E46" w:rsidRPr="003406E8" w:rsidRDefault="00482E46" w:rsidP="0008381C">
      <w:pPr>
        <w:jc w:val="both"/>
        <w:rPr>
          <w:rFonts w:ascii="Book Antiqua" w:hAnsi="Book Antiqua"/>
          <w:sz w:val="22"/>
          <w:szCs w:val="22"/>
        </w:rPr>
      </w:pPr>
    </w:p>
    <w:p w14:paraId="438E1795" w14:textId="566A14F5" w:rsidR="00482E46" w:rsidRPr="003406E8" w:rsidRDefault="00482E46" w:rsidP="0008381C">
      <w:pPr>
        <w:jc w:val="both"/>
        <w:rPr>
          <w:rFonts w:ascii="Book Antiqua" w:hAnsi="Book Antiqua"/>
          <w:sz w:val="22"/>
          <w:szCs w:val="22"/>
        </w:rPr>
      </w:pPr>
      <w:r w:rsidRPr="003406E8">
        <w:rPr>
          <w:rFonts w:ascii="Book Antiqua" w:hAnsi="Book Antiqua"/>
          <w:sz w:val="22"/>
          <w:szCs w:val="22"/>
        </w:rPr>
        <w:lastRenderedPageBreak/>
        <w:t xml:space="preserve">Una vez que se haya realizado la revisión de lugar, verificando que los datos que figuran en el </w:t>
      </w:r>
      <w:r w:rsidR="00C773DD" w:rsidRPr="003406E8">
        <w:rPr>
          <w:rFonts w:ascii="Book Antiqua" w:hAnsi="Book Antiqua"/>
          <w:sz w:val="22"/>
          <w:szCs w:val="22"/>
        </w:rPr>
        <w:t>f</w:t>
      </w:r>
      <w:r w:rsidRPr="003406E8">
        <w:rPr>
          <w:rFonts w:ascii="Book Antiqua" w:hAnsi="Book Antiqua"/>
          <w:sz w:val="22"/>
          <w:szCs w:val="22"/>
        </w:rPr>
        <w:t xml:space="preserve">ormulario de </w:t>
      </w:r>
      <w:r w:rsidR="00C773DD" w:rsidRPr="003406E8">
        <w:rPr>
          <w:rFonts w:ascii="Book Antiqua" w:hAnsi="Book Antiqua"/>
          <w:sz w:val="22"/>
          <w:szCs w:val="22"/>
        </w:rPr>
        <w:t>e</w:t>
      </w:r>
      <w:r w:rsidRPr="003406E8">
        <w:rPr>
          <w:rFonts w:ascii="Book Antiqua" w:hAnsi="Book Antiqua"/>
          <w:sz w:val="22"/>
          <w:szCs w:val="22"/>
        </w:rPr>
        <w:t xml:space="preserve">ntrega de </w:t>
      </w:r>
      <w:r w:rsidR="00C773DD" w:rsidRPr="003406E8">
        <w:rPr>
          <w:rFonts w:ascii="Book Antiqua" w:hAnsi="Book Antiqua"/>
          <w:sz w:val="22"/>
          <w:szCs w:val="22"/>
        </w:rPr>
        <w:t>m</w:t>
      </w:r>
      <w:r w:rsidRPr="003406E8">
        <w:rPr>
          <w:rFonts w:ascii="Book Antiqua" w:hAnsi="Book Antiqua"/>
          <w:sz w:val="22"/>
          <w:szCs w:val="22"/>
        </w:rPr>
        <w:t>uestra se corresponden con las muestras a recibir, se asentará una marca de cotejo en cada renglón revisad</w:t>
      </w:r>
      <w:r w:rsidR="001263D0" w:rsidRPr="003406E8">
        <w:rPr>
          <w:rFonts w:ascii="Book Antiqua" w:hAnsi="Book Antiqua"/>
          <w:sz w:val="22"/>
          <w:szCs w:val="22"/>
        </w:rPr>
        <w:t>o por</w:t>
      </w:r>
      <w:r w:rsidRPr="003406E8">
        <w:rPr>
          <w:rFonts w:ascii="Book Antiqua" w:hAnsi="Book Antiqua"/>
          <w:sz w:val="22"/>
          <w:szCs w:val="22"/>
        </w:rPr>
        <w:t xml:space="preserve"> </w:t>
      </w:r>
      <w:r w:rsidR="001263D0" w:rsidRPr="003406E8">
        <w:rPr>
          <w:rFonts w:ascii="Book Antiqua" w:hAnsi="Book Antiqua"/>
          <w:b/>
          <w:color w:val="990000"/>
          <w:sz w:val="22"/>
          <w:szCs w:val="22"/>
        </w:rPr>
        <w:t>la persona designada</w:t>
      </w:r>
      <w:r w:rsidR="007827A3" w:rsidRPr="003406E8">
        <w:rPr>
          <w:rFonts w:ascii="Book Antiqua" w:hAnsi="Book Antiqua"/>
          <w:b/>
          <w:color w:val="990000"/>
          <w:sz w:val="22"/>
          <w:szCs w:val="22"/>
        </w:rPr>
        <w:t xml:space="preserve">, </w:t>
      </w:r>
      <w:r w:rsidR="007827A3" w:rsidRPr="003406E8">
        <w:rPr>
          <w:rFonts w:ascii="Book Antiqua" w:hAnsi="Book Antiqua"/>
          <w:bCs/>
          <w:sz w:val="22"/>
          <w:szCs w:val="22"/>
        </w:rPr>
        <w:t>quien</w:t>
      </w:r>
      <w:r w:rsidRPr="003406E8">
        <w:rPr>
          <w:rFonts w:ascii="Book Antiqua" w:hAnsi="Book Antiqua"/>
          <w:b/>
          <w:sz w:val="22"/>
          <w:szCs w:val="22"/>
        </w:rPr>
        <w:t xml:space="preserve"> </w:t>
      </w:r>
      <w:r w:rsidRPr="003406E8">
        <w:rPr>
          <w:rFonts w:ascii="Book Antiqua" w:hAnsi="Book Antiqua"/>
          <w:b/>
          <w:color w:val="990000"/>
          <w:sz w:val="22"/>
          <w:szCs w:val="22"/>
        </w:rPr>
        <w:t>firmará</w:t>
      </w:r>
      <w:r w:rsidRPr="003406E8">
        <w:rPr>
          <w:rFonts w:ascii="Book Antiqua" w:hAnsi="Book Antiqua"/>
          <w:sz w:val="22"/>
          <w:szCs w:val="22"/>
        </w:rPr>
        <w:t xml:space="preserve"> y sellará como </w:t>
      </w:r>
      <w:r w:rsidRPr="003406E8">
        <w:rPr>
          <w:rFonts w:ascii="Book Antiqua" w:hAnsi="Book Antiqua"/>
          <w:b/>
          <w:sz w:val="22"/>
          <w:szCs w:val="22"/>
        </w:rPr>
        <w:t>“RECIBIDO”</w:t>
      </w:r>
      <w:r w:rsidRPr="003406E8">
        <w:rPr>
          <w:rFonts w:ascii="Book Antiqua" w:hAnsi="Book Antiqua"/>
          <w:sz w:val="22"/>
          <w:szCs w:val="22"/>
        </w:rPr>
        <w:t xml:space="preserve"> el original y sus copias.</w:t>
      </w:r>
    </w:p>
    <w:p w14:paraId="3D2B897E" w14:textId="77777777" w:rsidR="00482E46" w:rsidRPr="003406E8" w:rsidRDefault="00482E46" w:rsidP="0008381C">
      <w:pPr>
        <w:jc w:val="both"/>
        <w:rPr>
          <w:rFonts w:ascii="Book Antiqua" w:hAnsi="Book Antiqua"/>
          <w:sz w:val="22"/>
          <w:szCs w:val="22"/>
        </w:rPr>
      </w:pPr>
    </w:p>
    <w:p w14:paraId="4A4682DC" w14:textId="77777777" w:rsidR="00482E46" w:rsidRPr="003406E8" w:rsidRDefault="00482E46" w:rsidP="0008381C">
      <w:pPr>
        <w:jc w:val="both"/>
        <w:rPr>
          <w:rFonts w:ascii="Book Antiqua" w:hAnsi="Book Antiqua"/>
          <w:sz w:val="22"/>
          <w:szCs w:val="22"/>
        </w:rPr>
      </w:pPr>
      <w:r w:rsidRPr="003406E8">
        <w:rPr>
          <w:rFonts w:ascii="Book Antiqua" w:hAnsi="Book Antiqua"/>
          <w:sz w:val="22"/>
          <w:szCs w:val="22"/>
        </w:rPr>
        <w:t>Todo Oferente/Proponente que no haya entregado las muestras requeridas será descalificado en el renglón que corresponda.</w:t>
      </w:r>
    </w:p>
    <w:p w14:paraId="0E1714D5" w14:textId="77777777" w:rsidR="00482E46" w:rsidRPr="003406E8" w:rsidRDefault="00482E46" w:rsidP="0008381C">
      <w:pPr>
        <w:jc w:val="both"/>
        <w:rPr>
          <w:rFonts w:ascii="Book Antiqua" w:hAnsi="Book Antiqua"/>
          <w:sz w:val="22"/>
          <w:szCs w:val="22"/>
        </w:rPr>
      </w:pPr>
    </w:p>
    <w:p w14:paraId="2686D9DD" w14:textId="77777777" w:rsidR="00482E46" w:rsidRPr="003406E8" w:rsidRDefault="00482E46" w:rsidP="0008381C">
      <w:pPr>
        <w:jc w:val="both"/>
        <w:rPr>
          <w:rFonts w:ascii="Book Antiqua" w:hAnsi="Book Antiqua"/>
          <w:sz w:val="22"/>
          <w:szCs w:val="22"/>
        </w:rPr>
      </w:pPr>
      <w:r w:rsidRPr="003406E8">
        <w:rPr>
          <w:rFonts w:ascii="Book Antiqua" w:hAnsi="Book Antiqua"/>
          <w:sz w:val="22"/>
          <w:szCs w:val="22"/>
        </w:rPr>
        <w:t>El apartado de observaciones en el indicado formulario será para uso exclusivo del(la) persona designada para la recepción de las muestras. En él se reflejarán las incidencias, si las hubiere en el momento de la recepción.</w:t>
      </w:r>
    </w:p>
    <w:p w14:paraId="00C12D8B" w14:textId="77777777" w:rsidR="008C2483" w:rsidRDefault="008C2483" w:rsidP="008C2483">
      <w:pPr>
        <w:jc w:val="both"/>
        <w:rPr>
          <w:rFonts w:ascii="Book Antiqua" w:hAnsi="Book Antiqua"/>
          <w:b/>
          <w:color w:val="990000"/>
          <w:sz w:val="22"/>
          <w:szCs w:val="22"/>
        </w:rPr>
      </w:pPr>
    </w:p>
    <w:p w14:paraId="1E60CCC0" w14:textId="6745EDD0" w:rsidR="00482E46" w:rsidRPr="003406E8" w:rsidRDefault="00482E46" w:rsidP="008C2483">
      <w:pPr>
        <w:jc w:val="both"/>
        <w:rPr>
          <w:rFonts w:ascii="Book Antiqua" w:hAnsi="Book Antiqua"/>
          <w:b/>
          <w:color w:val="990000"/>
          <w:sz w:val="22"/>
          <w:szCs w:val="22"/>
        </w:rPr>
      </w:pPr>
      <w:r w:rsidRPr="003406E8">
        <w:rPr>
          <w:rFonts w:ascii="Book Antiqua" w:hAnsi="Book Antiqua"/>
          <w:b/>
          <w:color w:val="990000"/>
          <w:sz w:val="22"/>
          <w:szCs w:val="22"/>
        </w:rPr>
        <w:t>[Eliminar este apartado si no hay entrega de muestras]</w:t>
      </w:r>
    </w:p>
    <w:p w14:paraId="0280A02A" w14:textId="77777777" w:rsidR="00E8686E" w:rsidRPr="003406E8" w:rsidRDefault="00E8686E" w:rsidP="0008381C">
      <w:pPr>
        <w:jc w:val="both"/>
        <w:rPr>
          <w:rFonts w:ascii="Book Antiqua" w:hAnsi="Book Antiqua"/>
          <w:b/>
          <w:sz w:val="22"/>
          <w:szCs w:val="22"/>
        </w:rPr>
      </w:pPr>
    </w:p>
    <w:p w14:paraId="6B268614" w14:textId="4C4FCA29" w:rsidR="00E8686E" w:rsidRPr="003406E8" w:rsidRDefault="00E8686E" w:rsidP="0008381C">
      <w:pPr>
        <w:pStyle w:val="Ttulo3"/>
        <w:rPr>
          <w:szCs w:val="22"/>
        </w:rPr>
      </w:pPr>
      <w:bookmarkStart w:id="56" w:name="_Toc160442057"/>
      <w:r w:rsidRPr="003406E8">
        <w:rPr>
          <w:szCs w:val="22"/>
        </w:rPr>
        <w:t>Contenido de la Oferta Económica</w:t>
      </w:r>
      <w:bookmarkEnd w:id="56"/>
      <w:r w:rsidRPr="003406E8">
        <w:rPr>
          <w:szCs w:val="22"/>
        </w:rPr>
        <w:t xml:space="preserve"> </w:t>
      </w:r>
    </w:p>
    <w:p w14:paraId="3FF2ADFE" w14:textId="77777777" w:rsidR="00E8686E" w:rsidRPr="003406E8" w:rsidRDefault="00E8686E" w:rsidP="0008381C">
      <w:pPr>
        <w:pStyle w:val="Textoindependiente"/>
        <w:rPr>
          <w:rFonts w:ascii="Book Antiqua" w:hAnsi="Book Antiqua"/>
          <w:b/>
          <w:color w:val="auto"/>
          <w:sz w:val="22"/>
          <w:szCs w:val="22"/>
        </w:rPr>
      </w:pPr>
    </w:p>
    <w:p w14:paraId="27347221" w14:textId="77777777" w:rsidR="00E8686E" w:rsidRPr="003406E8" w:rsidRDefault="00E8686E" w:rsidP="0008381C">
      <w:pPr>
        <w:pStyle w:val="Prrafodelista"/>
        <w:numPr>
          <w:ilvl w:val="0"/>
          <w:numId w:val="17"/>
        </w:numPr>
        <w:autoSpaceDE w:val="0"/>
        <w:autoSpaceDN w:val="0"/>
        <w:adjustRightInd w:val="0"/>
        <w:jc w:val="both"/>
        <w:rPr>
          <w:rFonts w:ascii="Book Antiqua" w:hAnsi="Book Antiqua"/>
          <w:b/>
          <w:color w:val="000000"/>
          <w:sz w:val="22"/>
          <w:szCs w:val="22"/>
          <w:lang w:eastAsia="es-DO"/>
        </w:rPr>
      </w:pPr>
      <w:r w:rsidRPr="003406E8">
        <w:rPr>
          <w:rFonts w:ascii="Book Antiqua" w:hAnsi="Book Antiqua"/>
          <w:b/>
          <w:color w:val="000000"/>
          <w:sz w:val="22"/>
          <w:szCs w:val="22"/>
          <w:lang w:eastAsia="es-DO"/>
        </w:rPr>
        <w:t>Precio de la oferta</w:t>
      </w:r>
    </w:p>
    <w:p w14:paraId="0E112233" w14:textId="77777777" w:rsidR="00C735CD" w:rsidRPr="003406E8" w:rsidRDefault="00C735CD" w:rsidP="0008381C">
      <w:pPr>
        <w:autoSpaceDE w:val="0"/>
        <w:autoSpaceDN w:val="0"/>
        <w:adjustRightInd w:val="0"/>
        <w:jc w:val="both"/>
        <w:rPr>
          <w:rFonts w:ascii="Book Antiqua" w:hAnsi="Book Antiqua"/>
          <w:color w:val="000000"/>
          <w:sz w:val="22"/>
          <w:szCs w:val="22"/>
          <w:lang w:eastAsia="es-DO"/>
        </w:rPr>
      </w:pPr>
    </w:p>
    <w:p w14:paraId="017BD711" w14:textId="5E8ACE17" w:rsidR="00C735CD" w:rsidRPr="003406E8" w:rsidRDefault="00C735CD" w:rsidP="0008381C">
      <w:pPr>
        <w:autoSpaceDE w:val="0"/>
        <w:autoSpaceDN w:val="0"/>
        <w:adjustRightInd w:val="0"/>
        <w:jc w:val="both"/>
        <w:rPr>
          <w:rFonts w:ascii="Book Antiqua" w:hAnsi="Book Antiqua"/>
          <w:color w:val="000000"/>
          <w:sz w:val="22"/>
          <w:szCs w:val="22"/>
          <w:lang w:eastAsia="es-DO"/>
        </w:rPr>
      </w:pPr>
      <w:r w:rsidRPr="003406E8">
        <w:rPr>
          <w:rFonts w:ascii="Book Antiqua" w:hAnsi="Book Antiqua"/>
          <w:color w:val="000000"/>
          <w:sz w:val="22"/>
          <w:szCs w:val="22"/>
          <w:lang w:eastAsia="es-DO"/>
        </w:rPr>
        <w:t>Los precios cotizados por el oferente en el Formulario de Presentación de Oferta Económica deberán ajustarse a los requerimientos que se indican a continuación. No</w:t>
      </w:r>
      <w:r w:rsidRPr="003406E8">
        <w:rPr>
          <w:rFonts w:ascii="Book Antiqua" w:hAnsi="Book Antiqua"/>
          <w:sz w:val="22"/>
          <w:szCs w:val="22"/>
        </w:rPr>
        <w:t xml:space="preserve"> deberán presentar alteraciones ni correcciones, ni tachaduras.</w:t>
      </w:r>
    </w:p>
    <w:p w14:paraId="06F66598" w14:textId="77777777" w:rsidR="00C735CD" w:rsidRPr="003406E8" w:rsidRDefault="00C735CD" w:rsidP="0008381C">
      <w:pPr>
        <w:autoSpaceDE w:val="0"/>
        <w:autoSpaceDN w:val="0"/>
        <w:adjustRightInd w:val="0"/>
        <w:jc w:val="both"/>
        <w:rPr>
          <w:rFonts w:ascii="Book Antiqua" w:hAnsi="Book Antiqua"/>
          <w:b/>
          <w:sz w:val="22"/>
          <w:szCs w:val="22"/>
        </w:rPr>
      </w:pPr>
    </w:p>
    <w:p w14:paraId="35A43776" w14:textId="3120A035" w:rsidR="00C735CD" w:rsidRPr="003406E8" w:rsidRDefault="00C735CD" w:rsidP="0008381C">
      <w:pPr>
        <w:jc w:val="both"/>
        <w:rPr>
          <w:rFonts w:ascii="Book Antiqua" w:hAnsi="Book Antiqua"/>
          <w:b/>
          <w:color w:val="C00000"/>
          <w:sz w:val="22"/>
          <w:szCs w:val="22"/>
        </w:rPr>
      </w:pPr>
      <w:r w:rsidRPr="003406E8">
        <w:rPr>
          <w:rFonts w:ascii="Book Antiqua" w:hAnsi="Book Antiqua"/>
          <w:sz w:val="22"/>
          <w:szCs w:val="22"/>
        </w:rPr>
        <w:t xml:space="preserve">El oferente/proponente cotizará el precio del servicio por horas, días, semanas, meses, o de forma global, según corresponda. Este precio deberá expresarse en dos decimales (XX.XX), inclusión de todos los gastos, tasas, divisas e impuestos transparentados y explícitos según corresponda. El oferente será responsable y pagará todos los impuestos, derechos de aduana, o gravámenes que hubiesen sido fijados por autoridades municipales, estatales o gubernamentales, dentro y fuera de la República Dominicana, relacionados con los servicios de consultoría a ser suministrados. </w:t>
      </w:r>
      <w:r w:rsidRPr="003406E8">
        <w:rPr>
          <w:rFonts w:ascii="Book Antiqua" w:hAnsi="Book Antiqua"/>
          <w:b/>
          <w:color w:val="C00000"/>
          <w:sz w:val="22"/>
          <w:szCs w:val="22"/>
        </w:rPr>
        <w:t xml:space="preserve"> </w:t>
      </w:r>
    </w:p>
    <w:p w14:paraId="77F07488" w14:textId="77777777" w:rsidR="00C735CD" w:rsidRPr="003406E8" w:rsidRDefault="00C735CD" w:rsidP="0008381C">
      <w:pPr>
        <w:autoSpaceDE w:val="0"/>
        <w:autoSpaceDN w:val="0"/>
        <w:adjustRightInd w:val="0"/>
        <w:jc w:val="both"/>
        <w:rPr>
          <w:rFonts w:ascii="Book Antiqua" w:hAnsi="Book Antiqua"/>
          <w:b/>
          <w:sz w:val="22"/>
          <w:szCs w:val="22"/>
        </w:rPr>
      </w:pPr>
    </w:p>
    <w:p w14:paraId="5E9D0607" w14:textId="55698340" w:rsidR="005E2745" w:rsidRDefault="00C735CD" w:rsidP="0008381C">
      <w:pPr>
        <w:contextualSpacing/>
        <w:jc w:val="both"/>
        <w:rPr>
          <w:rFonts w:ascii="Book Antiqua" w:hAnsi="Book Antiqua"/>
          <w:b/>
          <w:color w:val="C00000"/>
          <w:sz w:val="22"/>
          <w:szCs w:val="22"/>
        </w:rPr>
      </w:pPr>
      <w:r w:rsidRPr="003406E8">
        <w:rPr>
          <w:rFonts w:ascii="Book Antiqua" w:hAnsi="Book Antiqua"/>
          <w:b/>
          <w:color w:val="00B050"/>
          <w:sz w:val="22"/>
          <w:szCs w:val="22"/>
        </w:rPr>
        <w:t>Nota: Debe incluirse en este apartado indicaciones sobre el análisis y ponderación de la sustentabilidad de la oferta económica, como, por ejemplo:</w:t>
      </w:r>
      <w:r w:rsidRPr="003406E8">
        <w:rPr>
          <w:rFonts w:ascii="Book Antiqua" w:hAnsi="Book Antiqua"/>
          <w:sz w:val="22"/>
          <w:szCs w:val="22"/>
        </w:rPr>
        <w:t xml:space="preserve"> </w:t>
      </w:r>
      <w:r w:rsidRPr="003406E8">
        <w:rPr>
          <w:rFonts w:ascii="Book Antiqua" w:hAnsi="Book Antiqua"/>
          <w:b/>
          <w:color w:val="00B050"/>
          <w:sz w:val="22"/>
          <w:szCs w:val="22"/>
        </w:rPr>
        <w:t xml:space="preserve">Si el precio de la oferta es inferior en más de un </w:t>
      </w:r>
      <w:r w:rsidRPr="003406E8">
        <w:rPr>
          <w:rFonts w:ascii="Book Antiqua" w:hAnsi="Book Antiqua"/>
          <w:b/>
          <w:i/>
          <w:color w:val="00B050"/>
          <w:sz w:val="22"/>
          <w:szCs w:val="22"/>
        </w:rPr>
        <w:t>[Insertar Porcentaje]</w:t>
      </w:r>
      <w:r w:rsidRPr="003406E8">
        <w:rPr>
          <w:rFonts w:ascii="Book Antiqua" w:hAnsi="Book Antiqua"/>
          <w:b/>
          <w:color w:val="00B050"/>
          <w:sz w:val="22"/>
          <w:szCs w:val="22"/>
        </w:rPr>
        <w:t xml:space="preserve"> </w:t>
      </w:r>
      <w:proofErr w:type="gramStart"/>
      <w:r w:rsidRPr="003406E8">
        <w:rPr>
          <w:rFonts w:ascii="Book Antiqua" w:hAnsi="Book Antiqua"/>
          <w:b/>
          <w:color w:val="00B050"/>
          <w:sz w:val="22"/>
          <w:szCs w:val="22"/>
        </w:rPr>
        <w:t>en relación al</w:t>
      </w:r>
      <w:proofErr w:type="gramEnd"/>
      <w:r w:rsidRPr="003406E8">
        <w:rPr>
          <w:rFonts w:ascii="Book Antiqua" w:hAnsi="Book Antiqua"/>
          <w:b/>
          <w:color w:val="00B050"/>
          <w:sz w:val="22"/>
          <w:szCs w:val="22"/>
        </w:rPr>
        <w:t xml:space="preserve"> monto del contrato o valor referencial del lote o ítem, o del monto general si es un único lote, se considerará no sustentable o temerario, por ser anormalmente bajo para cumplir con el objeto de la contratación y la oferta podrá ser objeto de descalificación. En estos casos, previo a decidir la descalificación, el CCC o la DAF deberá agotar previamente el debido proceso establecido en el artículo 130 del Reglamento núm. 416-23.</w:t>
      </w:r>
      <w:r w:rsidRPr="003406E8">
        <w:rPr>
          <w:rFonts w:ascii="Book Antiqua" w:hAnsi="Book Antiqua"/>
          <w:sz w:val="22"/>
          <w:szCs w:val="22"/>
        </w:rPr>
        <w:t xml:space="preserve"> </w:t>
      </w:r>
    </w:p>
    <w:p w14:paraId="6F5BF15C" w14:textId="77777777" w:rsidR="003406E8" w:rsidRPr="003406E8" w:rsidRDefault="003406E8" w:rsidP="0008381C">
      <w:pPr>
        <w:contextualSpacing/>
        <w:jc w:val="both"/>
        <w:rPr>
          <w:rFonts w:ascii="Book Antiqua" w:hAnsi="Book Antiqua"/>
          <w:b/>
          <w:color w:val="C00000"/>
          <w:sz w:val="22"/>
          <w:szCs w:val="22"/>
        </w:rPr>
      </w:pPr>
    </w:p>
    <w:p w14:paraId="1B628F59" w14:textId="22C17AC5" w:rsidR="00E8686E" w:rsidRPr="003406E8" w:rsidRDefault="00E8686E" w:rsidP="0008381C">
      <w:pPr>
        <w:pStyle w:val="Prrafodelista"/>
        <w:numPr>
          <w:ilvl w:val="0"/>
          <w:numId w:val="17"/>
        </w:numPr>
        <w:autoSpaceDE w:val="0"/>
        <w:autoSpaceDN w:val="0"/>
        <w:adjustRightInd w:val="0"/>
        <w:jc w:val="both"/>
        <w:rPr>
          <w:rFonts w:ascii="Book Antiqua" w:hAnsi="Book Antiqua"/>
          <w:b/>
          <w:color w:val="000000"/>
          <w:sz w:val="22"/>
          <w:szCs w:val="22"/>
          <w:lang w:eastAsia="es-DO"/>
        </w:rPr>
      </w:pPr>
      <w:r w:rsidRPr="003406E8">
        <w:rPr>
          <w:rFonts w:ascii="Book Antiqua" w:hAnsi="Book Antiqua"/>
          <w:b/>
          <w:color w:val="000000"/>
          <w:sz w:val="22"/>
          <w:szCs w:val="22"/>
          <w:lang w:eastAsia="es-DO"/>
        </w:rPr>
        <w:t>Moneda de la oferta</w:t>
      </w:r>
    </w:p>
    <w:p w14:paraId="2F220666" w14:textId="77777777" w:rsidR="00E8686E" w:rsidRPr="003406E8" w:rsidRDefault="00E8686E" w:rsidP="0008381C">
      <w:pPr>
        <w:pStyle w:val="Textoindependiente"/>
        <w:rPr>
          <w:rFonts w:ascii="Book Antiqua" w:hAnsi="Book Antiqua"/>
          <w:b/>
          <w:sz w:val="22"/>
          <w:szCs w:val="22"/>
        </w:rPr>
      </w:pPr>
    </w:p>
    <w:p w14:paraId="02BFA836" w14:textId="7E143A8E" w:rsidR="008C2483" w:rsidRPr="008C2483" w:rsidRDefault="00E8686E" w:rsidP="0008381C">
      <w:pPr>
        <w:jc w:val="both"/>
        <w:rPr>
          <w:rFonts w:ascii="Book Antiqua" w:hAnsi="Book Antiqua"/>
          <w:sz w:val="22"/>
          <w:szCs w:val="22"/>
        </w:rPr>
      </w:pPr>
      <w:r w:rsidRPr="003406E8">
        <w:rPr>
          <w:rFonts w:ascii="Book Antiqua" w:hAnsi="Book Antiqua"/>
          <w:sz w:val="22"/>
          <w:szCs w:val="22"/>
        </w:rPr>
        <w:t xml:space="preserve">El precio en la </w:t>
      </w:r>
      <w:r w:rsidR="00BA70E7" w:rsidRPr="003406E8">
        <w:rPr>
          <w:rFonts w:ascii="Book Antiqua" w:hAnsi="Book Antiqua"/>
          <w:sz w:val="22"/>
          <w:szCs w:val="22"/>
        </w:rPr>
        <w:t>o</w:t>
      </w:r>
      <w:r w:rsidRPr="003406E8">
        <w:rPr>
          <w:rFonts w:ascii="Book Antiqua" w:hAnsi="Book Antiqua"/>
          <w:sz w:val="22"/>
          <w:szCs w:val="22"/>
        </w:rPr>
        <w:t>ferta deberá estar expresado en moneda nacio</w:t>
      </w:r>
      <w:r w:rsidR="008C2483">
        <w:rPr>
          <w:rFonts w:ascii="Book Antiqua" w:hAnsi="Book Antiqua"/>
          <w:sz w:val="22"/>
          <w:szCs w:val="22"/>
        </w:rPr>
        <w:t xml:space="preserve">nal, (pesos dominicanos, RD$). </w:t>
      </w:r>
    </w:p>
    <w:p w14:paraId="179BF3C0" w14:textId="77777777" w:rsidR="008C2483" w:rsidRPr="003406E8" w:rsidRDefault="008C2483" w:rsidP="0008381C">
      <w:pPr>
        <w:jc w:val="both"/>
        <w:rPr>
          <w:rFonts w:ascii="Book Antiqua" w:hAnsi="Book Antiqua"/>
          <w:b/>
          <w:sz w:val="22"/>
          <w:szCs w:val="22"/>
        </w:rPr>
      </w:pPr>
    </w:p>
    <w:p w14:paraId="5AD6A7F8" w14:textId="50D5ACBF" w:rsidR="00ED3A94" w:rsidRPr="003406E8" w:rsidRDefault="00ED3A94" w:rsidP="0008381C">
      <w:pPr>
        <w:pStyle w:val="Prrafodelista"/>
        <w:numPr>
          <w:ilvl w:val="0"/>
          <w:numId w:val="17"/>
        </w:numPr>
        <w:autoSpaceDE w:val="0"/>
        <w:autoSpaceDN w:val="0"/>
        <w:adjustRightInd w:val="0"/>
        <w:jc w:val="both"/>
        <w:rPr>
          <w:rFonts w:ascii="Book Antiqua" w:hAnsi="Book Antiqua"/>
          <w:b/>
          <w:color w:val="000000"/>
          <w:sz w:val="22"/>
          <w:szCs w:val="22"/>
          <w:lang w:eastAsia="es-DO"/>
        </w:rPr>
      </w:pPr>
      <w:r w:rsidRPr="003406E8">
        <w:rPr>
          <w:rFonts w:ascii="Book Antiqua" w:hAnsi="Book Antiqua"/>
          <w:b/>
          <w:color w:val="000000"/>
          <w:sz w:val="22"/>
          <w:szCs w:val="22"/>
          <w:lang w:eastAsia="es-DO"/>
        </w:rPr>
        <w:t>Plazo mantenimiento de oferta</w:t>
      </w:r>
    </w:p>
    <w:p w14:paraId="088F1888" w14:textId="77777777" w:rsidR="008C2483" w:rsidRDefault="008C2483" w:rsidP="0008381C">
      <w:pPr>
        <w:jc w:val="both"/>
        <w:rPr>
          <w:rFonts w:ascii="Book Antiqua" w:hAnsi="Book Antiqua"/>
          <w:sz w:val="22"/>
          <w:szCs w:val="22"/>
        </w:rPr>
      </w:pPr>
    </w:p>
    <w:p w14:paraId="4EEF497E" w14:textId="255D54E8" w:rsidR="00ED3A94" w:rsidRPr="003406E8" w:rsidRDefault="00ED3A94" w:rsidP="0008381C">
      <w:pPr>
        <w:jc w:val="both"/>
        <w:rPr>
          <w:rFonts w:ascii="Book Antiqua" w:hAnsi="Book Antiqua"/>
          <w:b/>
          <w:color w:val="990000"/>
          <w:sz w:val="22"/>
          <w:szCs w:val="22"/>
        </w:rPr>
      </w:pPr>
      <w:r w:rsidRPr="003406E8">
        <w:rPr>
          <w:rFonts w:ascii="Book Antiqua" w:hAnsi="Book Antiqua"/>
          <w:sz w:val="22"/>
          <w:szCs w:val="22"/>
        </w:rPr>
        <w:t xml:space="preserve">Las ofertas presentadas por los oferentes deben estar vigentes hasta el </w:t>
      </w:r>
      <w:r w:rsidRPr="003406E8">
        <w:rPr>
          <w:rFonts w:ascii="Book Antiqua" w:hAnsi="Book Antiqua"/>
          <w:b/>
          <w:color w:val="990000"/>
          <w:sz w:val="22"/>
          <w:szCs w:val="22"/>
        </w:rPr>
        <w:t xml:space="preserve">[Indicar fecha exacta de acuerdo con calendario, no días, semanas ni meses </w:t>
      </w:r>
      <w:bookmarkStart w:id="57" w:name="_Hlk160117030"/>
      <w:r w:rsidRPr="003406E8">
        <w:rPr>
          <w:rFonts w:ascii="Book Antiqua" w:hAnsi="Book Antiqua"/>
          <w:b/>
          <w:color w:val="990000"/>
          <w:sz w:val="22"/>
          <w:szCs w:val="22"/>
        </w:rPr>
        <w:t xml:space="preserve">que debe coincidir con la fecha de suscripción del contrato </w:t>
      </w:r>
      <w:proofErr w:type="gramStart"/>
      <w:r w:rsidRPr="003406E8">
        <w:rPr>
          <w:rFonts w:ascii="Book Antiqua" w:hAnsi="Book Antiqua"/>
          <w:b/>
          <w:color w:val="990000"/>
          <w:sz w:val="22"/>
          <w:szCs w:val="22"/>
        </w:rPr>
        <w:t>de acuerdo al</w:t>
      </w:r>
      <w:proofErr w:type="gramEnd"/>
      <w:r w:rsidRPr="003406E8">
        <w:rPr>
          <w:rFonts w:ascii="Book Antiqua" w:hAnsi="Book Antiqua"/>
          <w:b/>
          <w:color w:val="990000"/>
          <w:sz w:val="22"/>
          <w:szCs w:val="22"/>
        </w:rPr>
        <w:t xml:space="preserve"> cronograma de actividades del pliego de condiciones y con la misma fecha de vigencia de la garantía de seriedad de la oferta</w:t>
      </w:r>
      <w:r w:rsidR="00027AA9" w:rsidRPr="003406E8">
        <w:rPr>
          <w:rFonts w:ascii="Book Antiqua" w:hAnsi="Book Antiqua"/>
          <w:b/>
          <w:color w:val="990000"/>
          <w:sz w:val="22"/>
          <w:szCs w:val="22"/>
        </w:rPr>
        <w:t>]</w:t>
      </w:r>
      <w:r w:rsidRPr="003406E8">
        <w:rPr>
          <w:rFonts w:ascii="Book Antiqua" w:hAnsi="Book Antiqua"/>
          <w:b/>
          <w:color w:val="990000"/>
          <w:sz w:val="22"/>
          <w:szCs w:val="22"/>
        </w:rPr>
        <w:t>.</w:t>
      </w:r>
    </w:p>
    <w:bookmarkEnd w:id="57"/>
    <w:p w14:paraId="4CE354FE" w14:textId="77777777" w:rsidR="00ED3A94" w:rsidRPr="003406E8" w:rsidRDefault="00ED3A94" w:rsidP="0008381C">
      <w:pPr>
        <w:jc w:val="both"/>
        <w:rPr>
          <w:rFonts w:ascii="Book Antiqua" w:hAnsi="Book Antiqua"/>
          <w:sz w:val="22"/>
          <w:szCs w:val="22"/>
        </w:rPr>
      </w:pPr>
    </w:p>
    <w:p w14:paraId="2C31D6E8" w14:textId="15C2C84A" w:rsidR="00E613D7" w:rsidRPr="003406E8" w:rsidRDefault="00ED3A94" w:rsidP="0008381C">
      <w:pPr>
        <w:jc w:val="both"/>
        <w:rPr>
          <w:rFonts w:ascii="Book Antiqua" w:hAnsi="Book Antiqua"/>
          <w:b/>
          <w:sz w:val="22"/>
          <w:szCs w:val="22"/>
        </w:rPr>
      </w:pPr>
      <w:r w:rsidRPr="003406E8">
        <w:rPr>
          <w:rFonts w:ascii="Book Antiqua" w:hAnsi="Book Antiqua"/>
          <w:sz w:val="22"/>
          <w:szCs w:val="22"/>
        </w:rPr>
        <w:t>Se podrá solicitar a los(as) oferentes/proponentes una prórroga, antes del vencimiento del período de validez de sus ofertas, con indicación del plazo. Los(as) oferentes/proponentes podrán rechazar dicha solicitud, considerándose por tanto que han retirado sus ofertas</w:t>
      </w:r>
      <w:r w:rsidRPr="003406E8">
        <w:rPr>
          <w:rFonts w:ascii="Book Antiqua" w:hAnsi="Book Antiqua"/>
          <w:color w:val="000000" w:themeColor="text1"/>
          <w:sz w:val="22"/>
          <w:szCs w:val="22"/>
        </w:rPr>
        <w:t xml:space="preserve">. </w:t>
      </w:r>
      <w:r w:rsidRPr="003406E8">
        <w:rPr>
          <w:rFonts w:ascii="Book Antiqua" w:hAnsi="Book Antiqua"/>
          <w:sz w:val="22"/>
          <w:szCs w:val="22"/>
        </w:rPr>
        <w:t xml:space="preserve">Aquellos(as) que la consientan no podrán modificar sus ofertas y deberán ampliar el plazo de la garantía de seriedad de </w:t>
      </w:r>
      <w:r w:rsidR="00022F88" w:rsidRPr="003406E8">
        <w:rPr>
          <w:rFonts w:ascii="Book Antiqua" w:hAnsi="Book Antiqua"/>
          <w:sz w:val="22"/>
          <w:szCs w:val="22"/>
        </w:rPr>
        <w:t xml:space="preserve">la </w:t>
      </w:r>
      <w:r w:rsidRPr="003406E8">
        <w:rPr>
          <w:rFonts w:ascii="Book Antiqua" w:hAnsi="Book Antiqua"/>
          <w:sz w:val="22"/>
          <w:szCs w:val="22"/>
        </w:rPr>
        <w:t>oferta oportunamente constituida.</w:t>
      </w:r>
    </w:p>
    <w:p w14:paraId="12254AE8" w14:textId="77777777" w:rsidR="00934E22" w:rsidRPr="003406E8" w:rsidRDefault="00934E22" w:rsidP="0008381C">
      <w:pPr>
        <w:jc w:val="both"/>
        <w:rPr>
          <w:rFonts w:ascii="Book Antiqua" w:hAnsi="Book Antiqua"/>
          <w:b/>
          <w:sz w:val="22"/>
          <w:szCs w:val="22"/>
        </w:rPr>
      </w:pPr>
    </w:p>
    <w:p w14:paraId="16181289" w14:textId="51F8C408" w:rsidR="00ED3A94" w:rsidRPr="003406E8" w:rsidRDefault="00ED3A94" w:rsidP="0008381C">
      <w:pPr>
        <w:pStyle w:val="Prrafodelista"/>
        <w:numPr>
          <w:ilvl w:val="0"/>
          <w:numId w:val="17"/>
        </w:numPr>
        <w:autoSpaceDE w:val="0"/>
        <w:autoSpaceDN w:val="0"/>
        <w:adjustRightInd w:val="0"/>
        <w:jc w:val="both"/>
        <w:rPr>
          <w:rFonts w:ascii="Book Antiqua" w:hAnsi="Book Antiqua"/>
          <w:b/>
          <w:color w:val="000000"/>
          <w:sz w:val="22"/>
          <w:szCs w:val="22"/>
          <w:lang w:eastAsia="es-DO"/>
        </w:rPr>
      </w:pPr>
      <w:r w:rsidRPr="003406E8">
        <w:rPr>
          <w:rFonts w:ascii="Book Antiqua" w:hAnsi="Book Antiqua"/>
          <w:b/>
          <w:color w:val="000000"/>
          <w:sz w:val="22"/>
          <w:szCs w:val="22"/>
          <w:lang w:eastAsia="es-DO"/>
        </w:rPr>
        <w:t>Garantía de seriedad de la oferta</w:t>
      </w:r>
    </w:p>
    <w:p w14:paraId="348BDE46" w14:textId="77777777" w:rsidR="00ED3A94" w:rsidRPr="003406E8" w:rsidRDefault="00ED3A94" w:rsidP="0008381C">
      <w:pPr>
        <w:pStyle w:val="Prrafodelista"/>
        <w:numPr>
          <w:ilvl w:val="0"/>
          <w:numId w:val="0"/>
        </w:numPr>
        <w:ind w:left="1250"/>
        <w:contextualSpacing/>
        <w:jc w:val="both"/>
        <w:rPr>
          <w:rFonts w:ascii="Book Antiqua" w:hAnsi="Book Antiqua"/>
          <w:sz w:val="22"/>
          <w:szCs w:val="22"/>
        </w:rPr>
      </w:pPr>
    </w:p>
    <w:p w14:paraId="74DAFF5D" w14:textId="77777777" w:rsidR="00ED3A94" w:rsidRPr="003406E8" w:rsidRDefault="00ED3A94" w:rsidP="0008381C">
      <w:pPr>
        <w:jc w:val="both"/>
        <w:rPr>
          <w:rFonts w:ascii="Book Antiqua" w:hAnsi="Book Antiqua"/>
          <w:sz w:val="22"/>
          <w:szCs w:val="22"/>
        </w:rPr>
      </w:pPr>
      <w:r w:rsidRPr="003406E8">
        <w:rPr>
          <w:rFonts w:ascii="Book Antiqua" w:hAnsi="Book Antiqua"/>
          <w:sz w:val="22"/>
          <w:szCs w:val="22"/>
        </w:rPr>
        <w:t xml:space="preserve">Con la finalidad de garantizar que los oferentes y eventuales adjudicatarios no retiren sin causa justificada las ofertas presentadas en el procedimiento de selección y para proteger a la </w:t>
      </w:r>
      <w:r w:rsidRPr="003406E8">
        <w:rPr>
          <w:rFonts w:ascii="Book Antiqua" w:hAnsi="Book Antiqua"/>
          <w:b/>
          <w:color w:val="990000"/>
          <w:sz w:val="22"/>
          <w:szCs w:val="22"/>
        </w:rPr>
        <w:t xml:space="preserve">[Insertar nombre de la institución] </w:t>
      </w:r>
      <w:r w:rsidRPr="003406E8">
        <w:rPr>
          <w:rFonts w:ascii="Book Antiqua" w:hAnsi="Book Antiqua"/>
          <w:sz w:val="22"/>
          <w:szCs w:val="22"/>
        </w:rPr>
        <w:t>ante dicho incumplimiento, los oferentes/proponentes deberán constituir una garantía de seriedad de su oferta, que esté vigente hasta veinte (20) días después de la fecha prevista en el cronograma para la suscripción del contrato y que cumpla con las siguientes características:</w:t>
      </w:r>
    </w:p>
    <w:p w14:paraId="10838E1F" w14:textId="77777777" w:rsidR="00ED3A94" w:rsidRPr="003406E8" w:rsidRDefault="00ED3A94" w:rsidP="0008381C">
      <w:pPr>
        <w:jc w:val="both"/>
        <w:rPr>
          <w:rFonts w:ascii="Book Antiqua" w:hAnsi="Book Antiqua"/>
          <w:sz w:val="22"/>
          <w:szCs w:val="22"/>
        </w:rPr>
      </w:pPr>
    </w:p>
    <w:p w14:paraId="21EFEE24" w14:textId="77777777" w:rsidR="00ED3A94" w:rsidRPr="003406E8" w:rsidRDefault="00ED3A94" w:rsidP="0008381C">
      <w:pPr>
        <w:pStyle w:val="Prrafodelista"/>
        <w:numPr>
          <w:ilvl w:val="0"/>
          <w:numId w:val="15"/>
        </w:numPr>
        <w:jc w:val="both"/>
        <w:rPr>
          <w:rFonts w:ascii="Book Antiqua" w:hAnsi="Book Antiqua"/>
          <w:sz w:val="22"/>
          <w:szCs w:val="22"/>
        </w:rPr>
      </w:pPr>
      <w:r w:rsidRPr="003406E8">
        <w:rPr>
          <w:rFonts w:ascii="Book Antiqua" w:hAnsi="Book Antiqua"/>
          <w:sz w:val="22"/>
          <w:szCs w:val="22"/>
        </w:rPr>
        <w:t xml:space="preserve"> </w:t>
      </w:r>
      <w:r w:rsidRPr="003406E8">
        <w:rPr>
          <w:rFonts w:ascii="Book Antiqua" w:hAnsi="Book Antiqua"/>
          <w:b/>
          <w:color w:val="990000"/>
          <w:sz w:val="22"/>
          <w:szCs w:val="22"/>
        </w:rPr>
        <w:t>[Insertar tipo de Garantía: Póliza</w:t>
      </w:r>
      <w:r w:rsidRPr="003406E8">
        <w:rPr>
          <w:rStyle w:val="Refdenotaalpie"/>
          <w:rFonts w:ascii="Book Antiqua" w:hAnsi="Book Antiqua"/>
          <w:b/>
          <w:color w:val="990000"/>
          <w:sz w:val="22"/>
          <w:szCs w:val="22"/>
        </w:rPr>
        <w:footnoteReference w:id="9"/>
      </w:r>
      <w:r w:rsidRPr="003406E8">
        <w:rPr>
          <w:rFonts w:ascii="Book Antiqua" w:hAnsi="Book Antiqua"/>
          <w:b/>
          <w:color w:val="990000"/>
          <w:sz w:val="22"/>
          <w:szCs w:val="22"/>
        </w:rPr>
        <w:t xml:space="preserve"> o Garantía Bancaria</w:t>
      </w:r>
      <w:r w:rsidRPr="003406E8">
        <w:rPr>
          <w:rStyle w:val="Refdenotaalpie"/>
          <w:rFonts w:ascii="Book Antiqua" w:hAnsi="Book Antiqua"/>
          <w:sz w:val="22"/>
          <w:szCs w:val="22"/>
        </w:rPr>
        <w:footnoteReference w:id="10"/>
      </w:r>
      <w:r w:rsidRPr="003406E8">
        <w:rPr>
          <w:rFonts w:ascii="Book Antiqua" w:hAnsi="Book Antiqua"/>
          <w:b/>
          <w:color w:val="990000"/>
          <w:sz w:val="22"/>
          <w:szCs w:val="22"/>
        </w:rPr>
        <w:t>]</w:t>
      </w:r>
      <w:r w:rsidRPr="003406E8">
        <w:rPr>
          <w:rFonts w:ascii="Book Antiqua" w:hAnsi="Book Antiqua"/>
          <w:sz w:val="22"/>
          <w:szCs w:val="22"/>
        </w:rPr>
        <w:t xml:space="preserve"> por un monto equivalente a uno por ciento (1%) del monto de la oferta a presentar. Si se trata de un oferente certificado como MIPYME solo será exigida la fianza de seguro.</w:t>
      </w:r>
    </w:p>
    <w:p w14:paraId="0C8F9B5F" w14:textId="77777777" w:rsidR="00ED3A94" w:rsidRPr="003406E8" w:rsidRDefault="00ED3A94" w:rsidP="0008381C">
      <w:pPr>
        <w:pStyle w:val="Prrafodelista"/>
        <w:numPr>
          <w:ilvl w:val="0"/>
          <w:numId w:val="15"/>
        </w:numPr>
        <w:jc w:val="both"/>
        <w:rPr>
          <w:rFonts w:ascii="Book Antiqua" w:hAnsi="Book Antiqua"/>
          <w:sz w:val="22"/>
          <w:szCs w:val="22"/>
        </w:rPr>
      </w:pPr>
      <w:r w:rsidRPr="003406E8">
        <w:rPr>
          <w:rFonts w:ascii="Book Antiqua" w:hAnsi="Book Antiqua"/>
          <w:sz w:val="22"/>
          <w:szCs w:val="22"/>
        </w:rPr>
        <w:t>En la misma moneda de la oferta, dígase en pesos dominicanos, RD$</w:t>
      </w:r>
    </w:p>
    <w:p w14:paraId="7C483924" w14:textId="77777777" w:rsidR="00ED3A94" w:rsidRPr="003406E8" w:rsidRDefault="00ED3A94" w:rsidP="0008381C">
      <w:pPr>
        <w:pStyle w:val="Prrafodelista"/>
        <w:numPr>
          <w:ilvl w:val="0"/>
          <w:numId w:val="15"/>
        </w:numPr>
        <w:jc w:val="both"/>
        <w:rPr>
          <w:rFonts w:ascii="Book Antiqua" w:hAnsi="Book Antiqua"/>
          <w:sz w:val="22"/>
          <w:szCs w:val="22"/>
        </w:rPr>
      </w:pPr>
      <w:r w:rsidRPr="003406E8">
        <w:rPr>
          <w:rFonts w:ascii="Book Antiqua" w:hAnsi="Book Antiqua"/>
          <w:sz w:val="22"/>
          <w:szCs w:val="22"/>
        </w:rPr>
        <w:t xml:space="preserve">En beneficio de </w:t>
      </w:r>
      <w:r w:rsidRPr="003406E8">
        <w:rPr>
          <w:rFonts w:ascii="Book Antiqua" w:hAnsi="Book Antiqua"/>
          <w:b/>
          <w:color w:val="990000"/>
          <w:sz w:val="22"/>
          <w:szCs w:val="22"/>
        </w:rPr>
        <w:t>[Insertar nombre de la institución];</w:t>
      </w:r>
    </w:p>
    <w:p w14:paraId="79C50BAB" w14:textId="77777777" w:rsidR="00ED3A94" w:rsidRPr="003406E8" w:rsidRDefault="00ED3A94" w:rsidP="0008381C">
      <w:pPr>
        <w:pStyle w:val="Prrafodelista"/>
        <w:numPr>
          <w:ilvl w:val="0"/>
          <w:numId w:val="15"/>
        </w:numPr>
        <w:jc w:val="both"/>
        <w:rPr>
          <w:rFonts w:ascii="Book Antiqua" w:hAnsi="Book Antiqua"/>
          <w:sz w:val="22"/>
          <w:szCs w:val="22"/>
        </w:rPr>
      </w:pPr>
      <w:r w:rsidRPr="003406E8">
        <w:rPr>
          <w:rFonts w:ascii="Book Antiqua" w:hAnsi="Book Antiqua"/>
          <w:sz w:val="22"/>
          <w:szCs w:val="22"/>
        </w:rPr>
        <w:t>Incondicional, irrevocable y renovable;</w:t>
      </w:r>
    </w:p>
    <w:p w14:paraId="34FF4393" w14:textId="500E7160" w:rsidR="00ED3A94" w:rsidRPr="003406E8" w:rsidRDefault="00ED3A94" w:rsidP="0008381C">
      <w:pPr>
        <w:pStyle w:val="Prrafodelista"/>
        <w:numPr>
          <w:ilvl w:val="0"/>
          <w:numId w:val="15"/>
        </w:numPr>
        <w:jc w:val="both"/>
        <w:rPr>
          <w:rFonts w:ascii="Book Antiqua" w:hAnsi="Book Antiqua"/>
          <w:sz w:val="22"/>
          <w:szCs w:val="22"/>
        </w:rPr>
      </w:pPr>
      <w:r w:rsidRPr="003406E8">
        <w:rPr>
          <w:rFonts w:ascii="Book Antiqua" w:hAnsi="Book Antiqua"/>
          <w:sz w:val="22"/>
          <w:szCs w:val="22"/>
        </w:rPr>
        <w:t>Con una vigencia de</w:t>
      </w:r>
      <w:r w:rsidRPr="003406E8">
        <w:rPr>
          <w:rFonts w:ascii="Book Antiqua" w:hAnsi="Book Antiqua"/>
          <w:b/>
          <w:color w:val="990000"/>
          <w:sz w:val="22"/>
          <w:szCs w:val="22"/>
        </w:rPr>
        <w:t xml:space="preserve"> [Indicar fecha exacta </w:t>
      </w:r>
      <w:proofErr w:type="gramStart"/>
      <w:r w:rsidRPr="003406E8">
        <w:rPr>
          <w:rFonts w:ascii="Book Antiqua" w:hAnsi="Book Antiqua"/>
          <w:b/>
          <w:color w:val="990000"/>
          <w:sz w:val="22"/>
          <w:szCs w:val="22"/>
        </w:rPr>
        <w:t>de acuerdo al</w:t>
      </w:r>
      <w:proofErr w:type="gramEnd"/>
      <w:r w:rsidRPr="003406E8">
        <w:rPr>
          <w:rFonts w:ascii="Book Antiqua" w:hAnsi="Book Antiqua"/>
          <w:b/>
          <w:color w:val="990000"/>
          <w:sz w:val="22"/>
          <w:szCs w:val="22"/>
        </w:rPr>
        <w:t xml:space="preserve"> calendario, no días, semanas ni meses que debe ser hasta veinte (20) días después de la fecha prevista en el cronograma para la suscripción del contrato inclusive.]</w:t>
      </w:r>
    </w:p>
    <w:p w14:paraId="75445FB6" w14:textId="7C3F7143" w:rsidR="00AD25DA" w:rsidRPr="003406E8" w:rsidRDefault="00AD25DA" w:rsidP="0008381C">
      <w:pPr>
        <w:jc w:val="both"/>
        <w:rPr>
          <w:rFonts w:ascii="Book Antiqua" w:hAnsi="Book Antiqua"/>
          <w:sz w:val="22"/>
          <w:szCs w:val="22"/>
        </w:rPr>
      </w:pPr>
    </w:p>
    <w:p w14:paraId="485AFA10" w14:textId="77777777" w:rsidR="001F1C60" w:rsidRPr="003406E8" w:rsidRDefault="001F1C60" w:rsidP="0008381C">
      <w:pPr>
        <w:pStyle w:val="Prrafodelista"/>
        <w:numPr>
          <w:ilvl w:val="0"/>
          <w:numId w:val="17"/>
        </w:numPr>
        <w:autoSpaceDE w:val="0"/>
        <w:autoSpaceDN w:val="0"/>
        <w:adjustRightInd w:val="0"/>
        <w:jc w:val="both"/>
        <w:rPr>
          <w:rFonts w:ascii="Book Antiqua" w:hAnsi="Book Antiqua"/>
          <w:b/>
          <w:color w:val="000000"/>
          <w:sz w:val="22"/>
          <w:szCs w:val="22"/>
          <w:lang w:eastAsia="es-DO"/>
        </w:rPr>
      </w:pPr>
      <w:r w:rsidRPr="003406E8">
        <w:rPr>
          <w:rFonts w:ascii="Book Antiqua" w:hAnsi="Book Antiqua"/>
          <w:b/>
          <w:color w:val="000000"/>
          <w:sz w:val="22"/>
          <w:szCs w:val="22"/>
          <w:lang w:eastAsia="es-DO"/>
        </w:rPr>
        <w:t>Devolución y ejecución de garantía de seriedad de la oferta</w:t>
      </w:r>
    </w:p>
    <w:p w14:paraId="653821D6" w14:textId="77777777" w:rsidR="001F1C60" w:rsidRPr="003406E8" w:rsidRDefault="001F1C60" w:rsidP="0008381C">
      <w:pPr>
        <w:jc w:val="both"/>
        <w:rPr>
          <w:rFonts w:ascii="Book Antiqua" w:hAnsi="Book Antiqua"/>
          <w:sz w:val="22"/>
          <w:szCs w:val="22"/>
        </w:rPr>
      </w:pPr>
    </w:p>
    <w:p w14:paraId="3576E968" w14:textId="77777777" w:rsidR="001F1C60" w:rsidRPr="003406E8" w:rsidRDefault="001F1C60" w:rsidP="0008381C">
      <w:pPr>
        <w:jc w:val="both"/>
        <w:rPr>
          <w:rFonts w:ascii="Book Antiqua" w:hAnsi="Book Antiqua"/>
          <w:sz w:val="22"/>
          <w:szCs w:val="22"/>
        </w:rPr>
      </w:pPr>
      <w:r w:rsidRPr="003406E8">
        <w:rPr>
          <w:rFonts w:ascii="Book Antiqua" w:hAnsi="Book Antiqua"/>
          <w:sz w:val="22"/>
          <w:szCs w:val="22"/>
        </w:rPr>
        <w:t>Las garantías de seriedad de las ofertas presentadas por los oferentes serán devueltas en plazo no mayor de diez (10) días hábiles contados de la manera siguiente:</w:t>
      </w:r>
    </w:p>
    <w:p w14:paraId="2DE50C61" w14:textId="77777777" w:rsidR="001F1C60" w:rsidRPr="003406E8" w:rsidRDefault="001F1C60" w:rsidP="0008381C">
      <w:pPr>
        <w:jc w:val="both"/>
        <w:rPr>
          <w:rFonts w:ascii="Book Antiqua" w:hAnsi="Book Antiqua"/>
          <w:sz w:val="22"/>
          <w:szCs w:val="22"/>
        </w:rPr>
      </w:pPr>
    </w:p>
    <w:p w14:paraId="1A4AA0BE" w14:textId="00B68941" w:rsidR="001F1C60" w:rsidRPr="00A01400" w:rsidRDefault="001F1C60" w:rsidP="00A01400">
      <w:pPr>
        <w:pStyle w:val="Prrafodelista"/>
        <w:numPr>
          <w:ilvl w:val="0"/>
          <w:numId w:val="13"/>
        </w:numPr>
        <w:jc w:val="both"/>
        <w:rPr>
          <w:rFonts w:ascii="Book Antiqua" w:hAnsi="Book Antiqua"/>
          <w:sz w:val="22"/>
          <w:szCs w:val="22"/>
        </w:rPr>
      </w:pPr>
      <w:r w:rsidRPr="003406E8">
        <w:rPr>
          <w:rFonts w:ascii="Book Antiqua" w:hAnsi="Book Antiqua"/>
          <w:sz w:val="22"/>
          <w:szCs w:val="22"/>
        </w:rPr>
        <w:t>A los oferentes descalificados en la etapa de evaluación técnica, a partir de la notificación del acto administrativo de descalificación;</w:t>
      </w:r>
    </w:p>
    <w:p w14:paraId="35E992EB" w14:textId="6A987448" w:rsidR="001F1C60" w:rsidRPr="00A01400" w:rsidRDefault="001F1C60" w:rsidP="00A01400">
      <w:pPr>
        <w:pStyle w:val="Prrafodelista"/>
        <w:numPr>
          <w:ilvl w:val="0"/>
          <w:numId w:val="13"/>
        </w:numPr>
        <w:jc w:val="both"/>
        <w:rPr>
          <w:rFonts w:ascii="Book Antiqua" w:hAnsi="Book Antiqua"/>
          <w:sz w:val="22"/>
          <w:szCs w:val="22"/>
        </w:rPr>
      </w:pPr>
      <w:r w:rsidRPr="003406E8">
        <w:rPr>
          <w:rFonts w:ascii="Book Antiqua" w:hAnsi="Book Antiqua"/>
          <w:sz w:val="22"/>
          <w:szCs w:val="22"/>
        </w:rPr>
        <w:t>A los oferentes que no fueron adjudicados, a partir de la notificación del acto administrativo de adjudicación;</w:t>
      </w:r>
    </w:p>
    <w:p w14:paraId="5CB6107E" w14:textId="77777777" w:rsidR="001F1C60" w:rsidRPr="003406E8" w:rsidRDefault="001F1C60" w:rsidP="0008381C">
      <w:pPr>
        <w:pStyle w:val="Prrafodelista"/>
        <w:numPr>
          <w:ilvl w:val="0"/>
          <w:numId w:val="13"/>
        </w:numPr>
        <w:jc w:val="both"/>
        <w:rPr>
          <w:rFonts w:ascii="Book Antiqua" w:hAnsi="Book Antiqua"/>
          <w:sz w:val="22"/>
          <w:szCs w:val="22"/>
        </w:rPr>
      </w:pPr>
      <w:r w:rsidRPr="003406E8">
        <w:rPr>
          <w:rFonts w:ascii="Book Antiqua" w:hAnsi="Book Antiqua"/>
          <w:sz w:val="22"/>
          <w:szCs w:val="22"/>
        </w:rPr>
        <w:t>Al adjudicatario, a partir de la recepción de su garantía de fiel cumplimiento.</w:t>
      </w:r>
    </w:p>
    <w:p w14:paraId="00573821" w14:textId="77777777" w:rsidR="00ED3A94" w:rsidRPr="003406E8" w:rsidRDefault="00ED3A94" w:rsidP="0008381C">
      <w:pPr>
        <w:jc w:val="both"/>
        <w:rPr>
          <w:rFonts w:ascii="Book Antiqua" w:hAnsi="Book Antiqua"/>
          <w:b/>
          <w:sz w:val="22"/>
          <w:szCs w:val="22"/>
        </w:rPr>
      </w:pPr>
    </w:p>
    <w:p w14:paraId="2D8D93CA" w14:textId="5E84E1B6" w:rsidR="00ED4BC0" w:rsidRPr="003406E8" w:rsidRDefault="00471DFB" w:rsidP="0008381C">
      <w:pPr>
        <w:pStyle w:val="Prrafodelista"/>
        <w:numPr>
          <w:ilvl w:val="2"/>
          <w:numId w:val="25"/>
        </w:numPr>
        <w:contextualSpacing/>
        <w:jc w:val="both"/>
        <w:outlineLvl w:val="0"/>
        <w:rPr>
          <w:rFonts w:ascii="Book Antiqua" w:hAnsi="Book Antiqua"/>
          <w:b/>
          <w:sz w:val="22"/>
          <w:szCs w:val="22"/>
        </w:rPr>
      </w:pPr>
      <w:bookmarkStart w:id="58" w:name="_Toc151934969"/>
      <w:bookmarkStart w:id="59" w:name="_Toc151935060"/>
      <w:bookmarkStart w:id="60" w:name="_Toc151935152"/>
      <w:bookmarkEnd w:id="45"/>
      <w:bookmarkEnd w:id="58"/>
      <w:bookmarkEnd w:id="59"/>
      <w:bookmarkEnd w:id="60"/>
      <w:r w:rsidRPr="003406E8">
        <w:rPr>
          <w:rFonts w:ascii="Book Antiqua" w:hAnsi="Book Antiqua"/>
          <w:b/>
          <w:sz w:val="22"/>
          <w:szCs w:val="22"/>
        </w:rPr>
        <w:t xml:space="preserve"> </w:t>
      </w:r>
      <w:bookmarkStart w:id="61" w:name="_Toc160442058"/>
      <w:r w:rsidR="00ED4BC0" w:rsidRPr="003406E8">
        <w:rPr>
          <w:rFonts w:ascii="Book Antiqua" w:hAnsi="Book Antiqua"/>
          <w:b/>
          <w:sz w:val="22"/>
          <w:szCs w:val="22"/>
        </w:rPr>
        <w:t>Documentos de la oferta económica “Sobre B”</w:t>
      </w:r>
      <w:bookmarkEnd w:id="61"/>
    </w:p>
    <w:p w14:paraId="2B6B7836" w14:textId="77777777" w:rsidR="00ED4BC0" w:rsidRPr="003406E8" w:rsidRDefault="00ED4BC0" w:rsidP="0008381C">
      <w:pPr>
        <w:rPr>
          <w:rFonts w:ascii="Book Antiqua" w:hAnsi="Book Antiqua"/>
          <w:b/>
          <w:sz w:val="22"/>
          <w:szCs w:val="22"/>
        </w:rPr>
      </w:pPr>
    </w:p>
    <w:p w14:paraId="54EF8290" w14:textId="77777777" w:rsidR="00ED4BC0" w:rsidRPr="003406E8" w:rsidRDefault="00ED4BC0" w:rsidP="0008381C">
      <w:pPr>
        <w:rPr>
          <w:rFonts w:ascii="Book Antiqua" w:hAnsi="Book Antiqua"/>
          <w:color w:val="000000"/>
          <w:sz w:val="22"/>
          <w:szCs w:val="22"/>
          <w:lang w:val="es-ES"/>
        </w:rPr>
      </w:pPr>
      <w:r w:rsidRPr="003406E8">
        <w:rPr>
          <w:rFonts w:ascii="Book Antiqua" w:hAnsi="Book Antiqua"/>
          <w:color w:val="000000"/>
          <w:sz w:val="22"/>
          <w:szCs w:val="22"/>
          <w:lang w:val="es-ES"/>
        </w:rPr>
        <w:t>Los oferentes deberán presentar en su oferta económica “Sobre B”, los siguientes documentos:</w:t>
      </w:r>
    </w:p>
    <w:p w14:paraId="0370AB14" w14:textId="77777777" w:rsidR="00ED4BC0" w:rsidRPr="003406E8" w:rsidRDefault="00ED4BC0" w:rsidP="0008381C">
      <w:pPr>
        <w:rPr>
          <w:rFonts w:ascii="Book Antiqua" w:hAnsi="Book Antiqua"/>
          <w:sz w:val="22"/>
          <w:szCs w:val="22"/>
        </w:rPr>
      </w:pPr>
    </w:p>
    <w:p w14:paraId="1386B7F9" w14:textId="05919D43" w:rsidR="00505250" w:rsidRPr="003406E8" w:rsidRDefault="00ED4BC0" w:rsidP="0008381C">
      <w:pPr>
        <w:numPr>
          <w:ilvl w:val="0"/>
          <w:numId w:val="5"/>
        </w:numPr>
        <w:ind w:left="0" w:firstLine="0"/>
        <w:jc w:val="both"/>
        <w:rPr>
          <w:rFonts w:ascii="Book Antiqua" w:hAnsi="Book Antiqua"/>
          <w:color w:val="00B050"/>
          <w:sz w:val="22"/>
          <w:szCs w:val="22"/>
        </w:rPr>
      </w:pPr>
      <w:bookmarkStart w:id="62" w:name="_Hlk151669003"/>
      <w:bookmarkStart w:id="63" w:name="_Hlk151551619"/>
      <w:r w:rsidRPr="003406E8">
        <w:rPr>
          <w:rFonts w:ascii="Book Antiqua" w:hAnsi="Book Antiqua"/>
          <w:sz w:val="22"/>
          <w:szCs w:val="22"/>
        </w:rPr>
        <w:t xml:space="preserve">Formulario de Presentación de Oferta Económica </w:t>
      </w:r>
      <w:r w:rsidRPr="003406E8">
        <w:rPr>
          <w:rFonts w:ascii="Book Antiqua" w:hAnsi="Book Antiqua"/>
          <w:color w:val="800000"/>
          <w:sz w:val="22"/>
          <w:szCs w:val="22"/>
        </w:rPr>
        <w:t>(SNCC.F.033),</w:t>
      </w:r>
      <w:r w:rsidRPr="003406E8">
        <w:rPr>
          <w:rFonts w:ascii="Book Antiqua" w:hAnsi="Book Antiqua"/>
          <w:sz w:val="22"/>
          <w:szCs w:val="22"/>
        </w:rPr>
        <w:t xml:space="preserve"> presentado en </w:t>
      </w:r>
      <w:r w:rsidR="00022F88" w:rsidRPr="003406E8">
        <w:rPr>
          <w:rFonts w:ascii="Book Antiqua" w:hAnsi="Book Antiqua"/>
          <w:sz w:val="22"/>
          <w:szCs w:val="22"/>
        </w:rPr>
        <w:t>u</w:t>
      </w:r>
      <w:r w:rsidRPr="003406E8">
        <w:rPr>
          <w:rFonts w:ascii="Book Antiqua" w:hAnsi="Book Antiqua"/>
          <w:sz w:val="22"/>
          <w:szCs w:val="22"/>
        </w:rPr>
        <w:t xml:space="preserve">n (1) original debidamente marcado como “ORIGINAL” en la primera página de la </w:t>
      </w:r>
      <w:r w:rsidR="00027AA9" w:rsidRPr="003406E8">
        <w:rPr>
          <w:rFonts w:ascii="Book Antiqua" w:hAnsi="Book Antiqua"/>
          <w:sz w:val="22"/>
          <w:szCs w:val="22"/>
        </w:rPr>
        <w:t>o</w:t>
      </w:r>
      <w:r w:rsidRPr="003406E8">
        <w:rPr>
          <w:rFonts w:ascii="Book Antiqua" w:hAnsi="Book Antiqua"/>
          <w:sz w:val="22"/>
          <w:szCs w:val="22"/>
        </w:rPr>
        <w:t xml:space="preserve">ferta, junto con </w:t>
      </w:r>
      <w:r w:rsidRPr="003406E8">
        <w:rPr>
          <w:rFonts w:ascii="Book Antiqua" w:hAnsi="Book Antiqua"/>
          <w:color w:val="990000"/>
          <w:sz w:val="22"/>
          <w:szCs w:val="22"/>
        </w:rPr>
        <w:t xml:space="preserve">[Indicar </w:t>
      </w:r>
      <w:r w:rsidRPr="003406E8">
        <w:rPr>
          <w:rFonts w:ascii="Book Antiqua" w:hAnsi="Book Antiqua"/>
          <w:color w:val="990000"/>
          <w:sz w:val="22"/>
          <w:szCs w:val="22"/>
        </w:rPr>
        <w:lastRenderedPageBreak/>
        <w:t xml:space="preserve">número de fotocopias] </w:t>
      </w:r>
      <w:r w:rsidRPr="003406E8">
        <w:rPr>
          <w:rFonts w:ascii="Book Antiqua" w:hAnsi="Book Antiqua"/>
          <w:sz w:val="22"/>
          <w:szCs w:val="22"/>
        </w:rPr>
        <w:t>fotocopias simples de la misma</w:t>
      </w:r>
      <w:bookmarkStart w:id="64" w:name="_Toc287030168"/>
      <w:r w:rsidRPr="003406E8">
        <w:rPr>
          <w:rFonts w:ascii="Book Antiqua" w:hAnsi="Book Antiqua"/>
          <w:sz w:val="22"/>
          <w:szCs w:val="22"/>
        </w:rPr>
        <w:t>. El original deberá estar firmad</w:t>
      </w:r>
      <w:r w:rsidR="00670ACE" w:rsidRPr="003406E8">
        <w:rPr>
          <w:rFonts w:ascii="Book Antiqua" w:hAnsi="Book Antiqua"/>
          <w:sz w:val="22"/>
          <w:szCs w:val="22"/>
        </w:rPr>
        <w:t>o</w:t>
      </w:r>
      <w:r w:rsidRPr="003406E8">
        <w:rPr>
          <w:rFonts w:ascii="Book Antiqua" w:hAnsi="Book Antiqua"/>
          <w:sz w:val="22"/>
          <w:szCs w:val="22"/>
        </w:rPr>
        <w:t xml:space="preserve"> en todas las páginas por el Representante Legal, debidamente foliadas y deberán llevar el sello social de la compañía.</w:t>
      </w:r>
      <w:r w:rsidR="00670ACE" w:rsidRPr="003406E8">
        <w:rPr>
          <w:rFonts w:ascii="Book Antiqua" w:hAnsi="Book Antiqua"/>
          <w:sz w:val="22"/>
          <w:szCs w:val="22"/>
        </w:rPr>
        <w:t xml:space="preserve"> Las copias deben ser fiel al original y solo deben estar firmadas y selladas en la primera página</w:t>
      </w:r>
      <w:r w:rsidRPr="003406E8">
        <w:rPr>
          <w:rFonts w:ascii="Book Antiqua" w:hAnsi="Book Antiqua"/>
          <w:sz w:val="22"/>
          <w:szCs w:val="22"/>
        </w:rPr>
        <w:t xml:space="preserve"> </w:t>
      </w:r>
      <w:r w:rsidR="00712D55" w:rsidRPr="003406E8">
        <w:rPr>
          <w:rFonts w:ascii="Book Antiqua" w:hAnsi="Book Antiqua"/>
          <w:color w:val="00B050"/>
          <w:sz w:val="22"/>
          <w:szCs w:val="22"/>
        </w:rPr>
        <w:t xml:space="preserve">Nota: Cuando el criterio </w:t>
      </w:r>
      <w:r w:rsidR="009A3FB2" w:rsidRPr="003406E8">
        <w:rPr>
          <w:rFonts w:ascii="Book Antiqua" w:hAnsi="Book Antiqua"/>
          <w:color w:val="00B050"/>
          <w:sz w:val="22"/>
          <w:szCs w:val="22"/>
        </w:rPr>
        <w:t>económico considere el</w:t>
      </w:r>
      <w:r w:rsidR="00712D55" w:rsidRPr="003406E8">
        <w:rPr>
          <w:rFonts w:ascii="Book Antiqua" w:hAnsi="Book Antiqua"/>
          <w:color w:val="00B050"/>
          <w:sz w:val="22"/>
          <w:szCs w:val="22"/>
        </w:rPr>
        <w:t xml:space="preserve"> menor costo</w:t>
      </w:r>
      <w:r w:rsidR="00505250" w:rsidRPr="003406E8">
        <w:rPr>
          <w:rFonts w:ascii="Book Antiqua" w:hAnsi="Book Antiqua"/>
          <w:color w:val="00B050"/>
          <w:sz w:val="22"/>
          <w:szCs w:val="22"/>
        </w:rPr>
        <w:t xml:space="preserve"> </w:t>
      </w:r>
      <w:r w:rsidR="009A3FB2" w:rsidRPr="003406E8">
        <w:rPr>
          <w:rFonts w:ascii="Book Antiqua" w:hAnsi="Book Antiqua"/>
          <w:color w:val="00B050"/>
          <w:sz w:val="22"/>
          <w:szCs w:val="22"/>
        </w:rPr>
        <w:t xml:space="preserve">o la adjudicación se realice a menor costo </w:t>
      </w:r>
      <w:r w:rsidR="00505250" w:rsidRPr="003406E8">
        <w:rPr>
          <w:rFonts w:ascii="Book Antiqua" w:hAnsi="Book Antiqua"/>
          <w:color w:val="00B050"/>
          <w:sz w:val="22"/>
          <w:szCs w:val="22"/>
        </w:rPr>
        <w:t>(artículo 83.2 Reglamento núm. 416-23)</w:t>
      </w:r>
      <w:r w:rsidR="00712D55" w:rsidRPr="003406E8">
        <w:rPr>
          <w:rFonts w:ascii="Book Antiqua" w:hAnsi="Book Antiqua"/>
          <w:color w:val="00B050"/>
          <w:sz w:val="22"/>
          <w:szCs w:val="22"/>
        </w:rPr>
        <w:t xml:space="preserve">, la oferta económica </w:t>
      </w:r>
      <w:r w:rsidR="00FA7766" w:rsidRPr="003406E8">
        <w:rPr>
          <w:rFonts w:ascii="Book Antiqua" w:hAnsi="Book Antiqua"/>
          <w:color w:val="00B050"/>
          <w:sz w:val="22"/>
          <w:szCs w:val="22"/>
        </w:rPr>
        <w:t xml:space="preserve">presentará </w:t>
      </w:r>
      <w:r w:rsidR="00BA1F54" w:rsidRPr="003406E8">
        <w:rPr>
          <w:rFonts w:ascii="Book Antiqua" w:hAnsi="Book Antiqua"/>
          <w:color w:val="00B050"/>
          <w:sz w:val="22"/>
          <w:szCs w:val="22"/>
        </w:rPr>
        <w:t>los</w:t>
      </w:r>
      <w:r w:rsidR="00012805" w:rsidRPr="003406E8">
        <w:rPr>
          <w:rFonts w:ascii="Book Antiqua" w:hAnsi="Book Antiqua"/>
          <w:color w:val="00B050"/>
          <w:sz w:val="22"/>
          <w:szCs w:val="22"/>
        </w:rPr>
        <w:t xml:space="preserve"> datos </w:t>
      </w:r>
      <w:r w:rsidR="007A0EBC" w:rsidRPr="003406E8">
        <w:rPr>
          <w:rFonts w:ascii="Book Antiqua" w:hAnsi="Book Antiqua"/>
          <w:color w:val="00B050"/>
          <w:sz w:val="22"/>
          <w:szCs w:val="22"/>
        </w:rPr>
        <w:t xml:space="preserve">y costos </w:t>
      </w:r>
      <w:r w:rsidR="00012805" w:rsidRPr="003406E8">
        <w:rPr>
          <w:rFonts w:ascii="Book Antiqua" w:hAnsi="Book Antiqua"/>
          <w:color w:val="00B050"/>
          <w:sz w:val="22"/>
          <w:szCs w:val="22"/>
        </w:rPr>
        <w:t xml:space="preserve">que </w:t>
      </w:r>
      <w:r w:rsidR="000C2617" w:rsidRPr="003406E8">
        <w:rPr>
          <w:rFonts w:ascii="Book Antiqua" w:hAnsi="Book Antiqua"/>
          <w:color w:val="00B050"/>
          <w:sz w:val="22"/>
          <w:szCs w:val="22"/>
        </w:rPr>
        <w:t xml:space="preserve">luego </w:t>
      </w:r>
      <w:r w:rsidR="00012805" w:rsidRPr="003406E8">
        <w:rPr>
          <w:rFonts w:ascii="Book Antiqua" w:hAnsi="Book Antiqua"/>
          <w:color w:val="00B050"/>
          <w:sz w:val="22"/>
          <w:szCs w:val="22"/>
        </w:rPr>
        <w:t>utilizará la institución contratante para calcular el costo del ciclo de vida</w:t>
      </w:r>
      <w:r w:rsidR="000C2617" w:rsidRPr="003406E8">
        <w:rPr>
          <w:rFonts w:ascii="Book Antiqua" w:hAnsi="Book Antiqua"/>
          <w:color w:val="00B050"/>
          <w:sz w:val="22"/>
          <w:szCs w:val="22"/>
        </w:rPr>
        <w:t xml:space="preserve"> y determinar el menor</w:t>
      </w:r>
      <w:r w:rsidR="007A0EBC" w:rsidRPr="003406E8">
        <w:rPr>
          <w:rFonts w:ascii="Book Antiqua" w:hAnsi="Book Antiqua"/>
          <w:color w:val="00B050"/>
          <w:sz w:val="22"/>
          <w:szCs w:val="22"/>
        </w:rPr>
        <w:t>. E</w:t>
      </w:r>
      <w:r w:rsidR="00505250" w:rsidRPr="003406E8">
        <w:rPr>
          <w:rFonts w:ascii="Book Antiqua" w:hAnsi="Book Antiqua"/>
          <w:color w:val="00B050"/>
          <w:sz w:val="22"/>
          <w:szCs w:val="22"/>
        </w:rPr>
        <w:t xml:space="preserve">n estos casos </w:t>
      </w:r>
      <w:r w:rsidR="00764C37" w:rsidRPr="003406E8">
        <w:rPr>
          <w:rFonts w:ascii="Book Antiqua" w:hAnsi="Book Antiqua"/>
          <w:color w:val="00B050"/>
          <w:sz w:val="22"/>
          <w:szCs w:val="22"/>
        </w:rPr>
        <w:t xml:space="preserve">el pliego de condiciones </w:t>
      </w:r>
      <w:r w:rsidR="00000326" w:rsidRPr="003406E8">
        <w:rPr>
          <w:rFonts w:ascii="Book Antiqua" w:hAnsi="Book Antiqua"/>
          <w:color w:val="00B050"/>
          <w:sz w:val="22"/>
          <w:szCs w:val="22"/>
        </w:rPr>
        <w:t>deberá indicar expresamente cuáles</w:t>
      </w:r>
      <w:r w:rsidR="008F0911" w:rsidRPr="003406E8">
        <w:rPr>
          <w:rFonts w:ascii="Book Antiqua" w:hAnsi="Book Antiqua"/>
          <w:color w:val="00B050"/>
          <w:sz w:val="22"/>
          <w:szCs w:val="22"/>
        </w:rPr>
        <w:t xml:space="preserve"> serán </w:t>
      </w:r>
      <w:proofErr w:type="gramStart"/>
      <w:r w:rsidR="008F0911" w:rsidRPr="003406E8">
        <w:rPr>
          <w:rFonts w:ascii="Book Antiqua" w:hAnsi="Book Antiqua"/>
          <w:color w:val="00B050"/>
          <w:sz w:val="22"/>
          <w:szCs w:val="22"/>
        </w:rPr>
        <w:t>estos datos y la metodología a utilizar</w:t>
      </w:r>
      <w:proofErr w:type="gramEnd"/>
      <w:r w:rsidR="008F0911" w:rsidRPr="003406E8">
        <w:rPr>
          <w:rFonts w:ascii="Book Antiqua" w:hAnsi="Book Antiqua"/>
          <w:color w:val="00B050"/>
          <w:sz w:val="22"/>
          <w:szCs w:val="22"/>
        </w:rPr>
        <w:t xml:space="preserve"> para calcular el costo del ciclo de vida para lo cual será indispensable que su valor monetario pueda determinarse y verificarse</w:t>
      </w:r>
      <w:r w:rsidR="0003579E" w:rsidRPr="003406E8">
        <w:rPr>
          <w:rFonts w:ascii="Book Antiqua" w:hAnsi="Book Antiqua"/>
          <w:color w:val="00B050"/>
          <w:sz w:val="22"/>
          <w:szCs w:val="22"/>
        </w:rPr>
        <w:t>.</w:t>
      </w:r>
    </w:p>
    <w:bookmarkEnd w:id="62"/>
    <w:p w14:paraId="3ADF6A14" w14:textId="77777777" w:rsidR="00ED4BC0" w:rsidRPr="003406E8" w:rsidRDefault="00ED4BC0" w:rsidP="0008381C">
      <w:pPr>
        <w:rPr>
          <w:rFonts w:ascii="Book Antiqua" w:hAnsi="Book Antiqua"/>
          <w:sz w:val="22"/>
          <w:szCs w:val="22"/>
        </w:rPr>
      </w:pPr>
    </w:p>
    <w:p w14:paraId="4E852058" w14:textId="2D8C980D" w:rsidR="00ED4BC0" w:rsidRPr="003406E8" w:rsidRDefault="00ED4BC0" w:rsidP="0008381C">
      <w:pPr>
        <w:numPr>
          <w:ilvl w:val="0"/>
          <w:numId w:val="5"/>
        </w:numPr>
        <w:ind w:left="0" w:firstLine="0"/>
        <w:jc w:val="both"/>
        <w:rPr>
          <w:rFonts w:ascii="Book Antiqua" w:hAnsi="Book Antiqua"/>
          <w:sz w:val="22"/>
          <w:szCs w:val="22"/>
        </w:rPr>
      </w:pPr>
      <w:bookmarkStart w:id="65" w:name="_Hlk151933085"/>
      <w:r w:rsidRPr="003406E8">
        <w:rPr>
          <w:rFonts w:ascii="Book Antiqua" w:hAnsi="Book Antiqua"/>
          <w:sz w:val="22"/>
          <w:szCs w:val="22"/>
        </w:rPr>
        <w:t xml:space="preserve">Garantía de la Seriedad de la Oferta. </w:t>
      </w:r>
      <w:r w:rsidR="00DC7318" w:rsidRPr="003406E8">
        <w:rPr>
          <w:rFonts w:ascii="Book Antiqua" w:hAnsi="Book Antiqua"/>
          <w:sz w:val="22"/>
          <w:szCs w:val="22"/>
        </w:rPr>
        <w:t xml:space="preserve">Con los requisitos y condiciones establecidos en el numeral </w:t>
      </w:r>
      <w:r w:rsidR="00DC7318" w:rsidRPr="003406E8">
        <w:rPr>
          <w:rFonts w:ascii="Book Antiqua" w:hAnsi="Book Antiqua"/>
          <w:color w:val="990000"/>
          <w:sz w:val="22"/>
          <w:szCs w:val="22"/>
        </w:rPr>
        <w:t>[insertar el numeral correspondiente al título de “garantía de seriedad de la oferta</w:t>
      </w:r>
      <w:r w:rsidR="003E0B66" w:rsidRPr="003406E8">
        <w:rPr>
          <w:rFonts w:ascii="Book Antiqua" w:hAnsi="Book Antiqua"/>
          <w:color w:val="990000"/>
          <w:sz w:val="22"/>
          <w:szCs w:val="22"/>
        </w:rPr>
        <w:t>”</w:t>
      </w:r>
      <w:r w:rsidR="00DC7318" w:rsidRPr="003406E8">
        <w:rPr>
          <w:rFonts w:ascii="Book Antiqua" w:hAnsi="Book Antiqua"/>
          <w:color w:val="990000"/>
          <w:sz w:val="22"/>
          <w:szCs w:val="22"/>
        </w:rPr>
        <w:t xml:space="preserve">] </w:t>
      </w:r>
      <w:r w:rsidR="00DC7318" w:rsidRPr="003406E8">
        <w:rPr>
          <w:rFonts w:ascii="Book Antiqua" w:hAnsi="Book Antiqua"/>
          <w:sz w:val="22"/>
          <w:szCs w:val="22"/>
        </w:rPr>
        <w:t>del</w:t>
      </w:r>
      <w:r w:rsidR="00DC7318" w:rsidRPr="003406E8">
        <w:rPr>
          <w:rFonts w:ascii="Book Antiqua" w:hAnsi="Book Antiqua"/>
          <w:color w:val="990000"/>
          <w:sz w:val="22"/>
          <w:szCs w:val="22"/>
        </w:rPr>
        <w:t xml:space="preserve"> </w:t>
      </w:r>
      <w:r w:rsidR="00DC7318" w:rsidRPr="003406E8">
        <w:rPr>
          <w:rFonts w:ascii="Book Antiqua" w:hAnsi="Book Antiqua"/>
          <w:sz w:val="22"/>
          <w:szCs w:val="22"/>
        </w:rPr>
        <w:t>presente pliego de condiciones.</w:t>
      </w:r>
      <w:r w:rsidR="00DC7318" w:rsidRPr="003406E8">
        <w:rPr>
          <w:rFonts w:ascii="Book Antiqua" w:hAnsi="Book Antiqua"/>
          <w:color w:val="990000"/>
          <w:sz w:val="22"/>
          <w:szCs w:val="22"/>
          <w:lang w:val="es-MX"/>
        </w:rPr>
        <w:t xml:space="preserve"> </w:t>
      </w:r>
      <w:r w:rsidR="00DC7318" w:rsidRPr="003406E8">
        <w:rPr>
          <w:rFonts w:ascii="Book Antiqua" w:hAnsi="Book Antiqua"/>
          <w:sz w:val="22"/>
          <w:szCs w:val="22"/>
          <w:lang w:val="es-MX"/>
        </w:rPr>
        <w:t>[subsanable]</w:t>
      </w:r>
      <w:r w:rsidR="00DC7318" w:rsidRPr="003406E8">
        <w:rPr>
          <w:rStyle w:val="Refdenotaalpie"/>
          <w:rFonts w:ascii="Book Antiqua" w:hAnsi="Book Antiqua"/>
          <w:sz w:val="22"/>
          <w:szCs w:val="22"/>
          <w:lang w:val="es-MX"/>
        </w:rPr>
        <w:footnoteReference w:id="11"/>
      </w:r>
      <w:r w:rsidR="00DC7318" w:rsidRPr="003406E8">
        <w:rPr>
          <w:rFonts w:ascii="Book Antiqua" w:hAnsi="Book Antiqua"/>
          <w:sz w:val="22"/>
          <w:szCs w:val="22"/>
        </w:rPr>
        <w:t>.</w:t>
      </w:r>
      <w:r w:rsidR="00772176" w:rsidRPr="003406E8">
        <w:rPr>
          <w:rFonts w:ascii="Book Antiqua" w:hAnsi="Book Antiqua"/>
          <w:sz w:val="22"/>
          <w:szCs w:val="22"/>
        </w:rPr>
        <w:t xml:space="preserve"> </w:t>
      </w:r>
      <w:bookmarkEnd w:id="64"/>
      <w:bookmarkEnd w:id="65"/>
    </w:p>
    <w:p w14:paraId="05B1FBF3" w14:textId="165D8741" w:rsidR="00C44056" w:rsidRPr="003406E8" w:rsidRDefault="00C44056" w:rsidP="0008381C">
      <w:pPr>
        <w:pStyle w:val="Prrafodelista"/>
        <w:numPr>
          <w:ilvl w:val="0"/>
          <w:numId w:val="0"/>
        </w:numPr>
        <w:ind w:left="1190"/>
        <w:rPr>
          <w:rFonts w:ascii="Book Antiqua" w:hAnsi="Book Antiqua"/>
          <w:sz w:val="22"/>
          <w:szCs w:val="22"/>
        </w:rPr>
      </w:pPr>
    </w:p>
    <w:p w14:paraId="6436A862" w14:textId="77777777" w:rsidR="00ED4BC0" w:rsidRPr="003406E8" w:rsidRDefault="00ED4BC0" w:rsidP="0008381C">
      <w:pPr>
        <w:numPr>
          <w:ilvl w:val="0"/>
          <w:numId w:val="5"/>
        </w:numPr>
        <w:ind w:left="0" w:firstLine="0"/>
        <w:jc w:val="both"/>
        <w:rPr>
          <w:rFonts w:ascii="Book Antiqua" w:hAnsi="Book Antiqua"/>
          <w:color w:val="00B050"/>
          <w:sz w:val="22"/>
          <w:szCs w:val="22"/>
          <w:lang w:val="es-ES"/>
        </w:rPr>
      </w:pPr>
      <w:r w:rsidRPr="003406E8">
        <w:rPr>
          <w:rFonts w:ascii="Book Antiqua" w:hAnsi="Book Antiqua"/>
          <w:color w:val="990000"/>
          <w:sz w:val="22"/>
          <w:szCs w:val="22"/>
          <w:lang w:val="es-MX"/>
        </w:rPr>
        <w:t>[Indicar cualquier otra documentación vinculada a la oferta económica que sea necesaria para considerar la oferta</w:t>
      </w:r>
      <w:bookmarkEnd w:id="43"/>
      <w:r w:rsidRPr="003406E8">
        <w:rPr>
          <w:rFonts w:ascii="Book Antiqua" w:hAnsi="Book Antiqua"/>
          <w:color w:val="990000"/>
          <w:sz w:val="22"/>
          <w:szCs w:val="22"/>
          <w:lang w:val="es-MX"/>
        </w:rPr>
        <w:t xml:space="preserve">] </w:t>
      </w:r>
    </w:p>
    <w:bookmarkEnd w:id="54"/>
    <w:bookmarkEnd w:id="63"/>
    <w:p w14:paraId="4C193A09" w14:textId="77777777" w:rsidR="006D66C8" w:rsidRPr="003406E8" w:rsidRDefault="006D66C8" w:rsidP="0008381C">
      <w:pPr>
        <w:rPr>
          <w:rFonts w:ascii="Book Antiqua" w:hAnsi="Book Antiqua"/>
          <w:sz w:val="22"/>
          <w:szCs w:val="22"/>
        </w:rPr>
      </w:pPr>
    </w:p>
    <w:p w14:paraId="32256AA8" w14:textId="371EAFE4" w:rsidR="003B123B" w:rsidRPr="003406E8" w:rsidRDefault="003B123B" w:rsidP="0008381C">
      <w:pPr>
        <w:pStyle w:val="Ttulo2"/>
        <w:numPr>
          <w:ilvl w:val="0"/>
          <w:numId w:val="19"/>
        </w:numPr>
      </w:pPr>
      <w:bookmarkStart w:id="66" w:name="_Toc160442059"/>
      <w:r w:rsidRPr="003406E8">
        <w:t>Metodología</w:t>
      </w:r>
      <w:r w:rsidR="00B001B8" w:rsidRPr="003406E8">
        <w:t xml:space="preserve"> </w:t>
      </w:r>
      <w:r w:rsidRPr="003406E8">
        <w:t>de evaluación</w:t>
      </w:r>
      <w:bookmarkEnd w:id="66"/>
    </w:p>
    <w:p w14:paraId="7AE79551" w14:textId="77777777" w:rsidR="00FD46C6" w:rsidRPr="003406E8" w:rsidRDefault="00FD46C6" w:rsidP="0008381C">
      <w:pPr>
        <w:pStyle w:val="Prrafodelista"/>
        <w:numPr>
          <w:ilvl w:val="0"/>
          <w:numId w:val="0"/>
        </w:numPr>
        <w:ind w:left="720"/>
        <w:contextualSpacing/>
        <w:jc w:val="both"/>
        <w:rPr>
          <w:rFonts w:ascii="Book Antiqua" w:hAnsi="Book Antiqua"/>
          <w:b/>
          <w:sz w:val="22"/>
          <w:szCs w:val="22"/>
        </w:rPr>
      </w:pPr>
    </w:p>
    <w:p w14:paraId="170A996B" w14:textId="5C5790F0" w:rsidR="00FD46C6" w:rsidRPr="003406E8" w:rsidRDefault="00FD46C6" w:rsidP="0008381C">
      <w:pPr>
        <w:contextualSpacing/>
        <w:jc w:val="both"/>
        <w:rPr>
          <w:rFonts w:ascii="Book Antiqua" w:hAnsi="Book Antiqua"/>
          <w:sz w:val="22"/>
          <w:szCs w:val="22"/>
        </w:rPr>
      </w:pPr>
      <w:r w:rsidRPr="003406E8">
        <w:rPr>
          <w:rFonts w:ascii="Book Antiqua" w:hAnsi="Book Antiqua"/>
          <w:sz w:val="22"/>
          <w:szCs w:val="22"/>
        </w:rPr>
        <w:t>Para evaluar la documentación solicitada a los oferentes</w:t>
      </w:r>
      <w:r w:rsidR="00D32657" w:rsidRPr="003406E8">
        <w:rPr>
          <w:rFonts w:ascii="Book Antiqua" w:hAnsi="Book Antiqua"/>
          <w:sz w:val="22"/>
          <w:szCs w:val="22"/>
        </w:rPr>
        <w:t xml:space="preserve"> y </w:t>
      </w:r>
      <w:r w:rsidR="00FD7ED7" w:rsidRPr="003406E8">
        <w:rPr>
          <w:rFonts w:ascii="Book Antiqua" w:hAnsi="Book Antiqua"/>
          <w:sz w:val="22"/>
          <w:szCs w:val="22"/>
        </w:rPr>
        <w:t>verificar</w:t>
      </w:r>
      <w:r w:rsidR="00D32657" w:rsidRPr="003406E8">
        <w:rPr>
          <w:rFonts w:ascii="Book Antiqua" w:hAnsi="Book Antiqua"/>
          <w:sz w:val="22"/>
          <w:szCs w:val="22"/>
        </w:rPr>
        <w:t xml:space="preserve"> si las ofertas cumplen sustancialmente con lo solicitado en el pliego de condiciones y sus especificaciones técnicas</w:t>
      </w:r>
      <w:r w:rsidR="00FD7ED7" w:rsidRPr="003406E8">
        <w:rPr>
          <w:rFonts w:ascii="Book Antiqua" w:hAnsi="Book Antiqua"/>
          <w:sz w:val="22"/>
          <w:szCs w:val="22"/>
        </w:rPr>
        <w:t xml:space="preserve">, </w:t>
      </w:r>
      <w:r w:rsidRPr="003406E8">
        <w:rPr>
          <w:rFonts w:ascii="Book Antiqua" w:hAnsi="Book Antiqua"/>
          <w:sz w:val="22"/>
          <w:szCs w:val="22"/>
        </w:rPr>
        <w:t xml:space="preserve">los peritos designados </w:t>
      </w:r>
      <w:r w:rsidR="002D4028" w:rsidRPr="003406E8">
        <w:rPr>
          <w:rFonts w:ascii="Book Antiqua" w:hAnsi="Book Antiqua"/>
          <w:sz w:val="22"/>
          <w:szCs w:val="22"/>
        </w:rPr>
        <w:t xml:space="preserve">aplicarán la metodología y criterios de evaluación establecidos en esta sección </w:t>
      </w:r>
      <w:r w:rsidR="00FF467C" w:rsidRPr="003406E8">
        <w:rPr>
          <w:rFonts w:ascii="Book Antiqua" w:hAnsi="Book Antiqua"/>
          <w:sz w:val="22"/>
          <w:szCs w:val="22"/>
        </w:rPr>
        <w:t>y así determinar</w:t>
      </w:r>
      <w:r w:rsidR="00FD7ED7" w:rsidRPr="003406E8">
        <w:rPr>
          <w:rFonts w:ascii="Book Antiqua" w:hAnsi="Book Antiqua"/>
          <w:sz w:val="22"/>
          <w:szCs w:val="22"/>
        </w:rPr>
        <w:t xml:space="preserve"> l</w:t>
      </w:r>
      <w:r w:rsidR="00EB1ADF" w:rsidRPr="003406E8">
        <w:rPr>
          <w:rFonts w:ascii="Book Antiqua" w:hAnsi="Book Antiqua"/>
          <w:sz w:val="22"/>
          <w:szCs w:val="22"/>
        </w:rPr>
        <w:t>a oferta más conveniente para fines de adjudicación</w:t>
      </w:r>
      <w:r w:rsidR="009C512A" w:rsidRPr="003406E8">
        <w:rPr>
          <w:rFonts w:ascii="Book Antiqua" w:hAnsi="Book Antiqua"/>
          <w:sz w:val="22"/>
          <w:szCs w:val="22"/>
        </w:rPr>
        <w:t>,</w:t>
      </w:r>
      <w:r w:rsidR="00EB1ADF" w:rsidRPr="003406E8">
        <w:rPr>
          <w:rFonts w:ascii="Book Antiqua" w:hAnsi="Book Antiqua"/>
          <w:sz w:val="22"/>
          <w:szCs w:val="22"/>
        </w:rPr>
        <w:t xml:space="preserve"> suscripción </w:t>
      </w:r>
      <w:r w:rsidR="009C512A" w:rsidRPr="003406E8">
        <w:rPr>
          <w:rFonts w:ascii="Book Antiqua" w:hAnsi="Book Antiqua"/>
          <w:sz w:val="22"/>
          <w:szCs w:val="22"/>
        </w:rPr>
        <w:t xml:space="preserve">y ejecución </w:t>
      </w:r>
      <w:r w:rsidR="00EB1ADF" w:rsidRPr="003406E8">
        <w:rPr>
          <w:rFonts w:ascii="Book Antiqua" w:hAnsi="Book Antiqua"/>
          <w:sz w:val="22"/>
          <w:szCs w:val="22"/>
        </w:rPr>
        <w:t>del contrato.</w:t>
      </w:r>
    </w:p>
    <w:p w14:paraId="34C8681F" w14:textId="77777777" w:rsidR="00751C42" w:rsidRPr="003406E8" w:rsidRDefault="00751C42" w:rsidP="0008381C">
      <w:pPr>
        <w:contextualSpacing/>
        <w:jc w:val="both"/>
        <w:rPr>
          <w:rFonts w:ascii="Book Antiqua" w:hAnsi="Book Antiqua"/>
          <w:sz w:val="22"/>
          <w:szCs w:val="22"/>
        </w:rPr>
      </w:pPr>
    </w:p>
    <w:p w14:paraId="05D4AD0A" w14:textId="4F0E36F4" w:rsidR="00751C42" w:rsidRPr="003406E8" w:rsidRDefault="00751C42" w:rsidP="0008381C">
      <w:pPr>
        <w:contextualSpacing/>
        <w:jc w:val="both"/>
        <w:rPr>
          <w:rFonts w:ascii="Book Antiqua" w:hAnsi="Book Antiqua"/>
          <w:b/>
          <w:color w:val="00B050"/>
          <w:sz w:val="22"/>
          <w:szCs w:val="22"/>
          <w:lang w:val="es-ES"/>
        </w:rPr>
      </w:pPr>
      <w:r w:rsidRPr="003406E8">
        <w:rPr>
          <w:rFonts w:ascii="Book Antiqua" w:hAnsi="Book Antiqua"/>
          <w:b/>
          <w:color w:val="00B050"/>
          <w:sz w:val="22"/>
          <w:szCs w:val="22"/>
          <w:lang w:val="es-ES"/>
        </w:rPr>
        <w:t>Nota: De conformidad con el artículo 72 del Reglamento núm. 416-23 no podrán establecerse reservas de derecho para ampliar o reducir los criterios de evaluación y adjudicación, así como tampoco evaluar con base a criterios no establecidos en esta sección</w:t>
      </w:r>
      <w:r w:rsidR="00372B7E" w:rsidRPr="003406E8">
        <w:rPr>
          <w:rFonts w:ascii="Book Antiqua" w:hAnsi="Book Antiqua"/>
          <w:b/>
          <w:color w:val="00B050"/>
          <w:sz w:val="22"/>
          <w:szCs w:val="22"/>
          <w:lang w:val="es-ES"/>
        </w:rPr>
        <w:t>.</w:t>
      </w:r>
    </w:p>
    <w:p w14:paraId="023F9A04" w14:textId="77777777" w:rsidR="00C4212A" w:rsidRPr="003406E8" w:rsidRDefault="00C4212A" w:rsidP="0008381C">
      <w:pPr>
        <w:contextualSpacing/>
        <w:jc w:val="both"/>
        <w:rPr>
          <w:rFonts w:ascii="Book Antiqua" w:hAnsi="Book Antiqua"/>
          <w:b/>
          <w:color w:val="00B050"/>
          <w:sz w:val="22"/>
          <w:szCs w:val="22"/>
          <w:lang w:val="es-ES"/>
        </w:rPr>
      </w:pPr>
    </w:p>
    <w:p w14:paraId="601936DB" w14:textId="6E7BBF6B" w:rsidR="00934E22" w:rsidRPr="003406E8" w:rsidRDefault="00C4212A" w:rsidP="0008381C">
      <w:pPr>
        <w:contextualSpacing/>
        <w:jc w:val="both"/>
        <w:rPr>
          <w:rFonts w:ascii="Book Antiqua" w:hAnsi="Book Antiqua"/>
          <w:b/>
          <w:color w:val="00B050"/>
          <w:sz w:val="22"/>
          <w:szCs w:val="22"/>
          <w:lang w:val="es-ES"/>
        </w:rPr>
      </w:pPr>
      <w:r w:rsidRPr="003406E8">
        <w:rPr>
          <w:rFonts w:ascii="Book Antiqua" w:hAnsi="Book Antiqua"/>
          <w:b/>
          <w:color w:val="00B050"/>
          <w:sz w:val="22"/>
          <w:szCs w:val="22"/>
          <w:lang w:val="es-ES"/>
        </w:rPr>
        <w:t xml:space="preserve">Nota: Cuando en un procedimiento de selección hayan sido designados más de un (1) perito para la evaluación de la documentación legal, para la documentación financiera y para la documentación técnica, </w:t>
      </w:r>
      <w:proofErr w:type="gramStart"/>
      <w:r w:rsidRPr="003406E8">
        <w:rPr>
          <w:rFonts w:ascii="Book Antiqua" w:hAnsi="Book Antiqua"/>
          <w:b/>
          <w:color w:val="00B050"/>
          <w:sz w:val="22"/>
          <w:szCs w:val="22"/>
          <w:lang w:val="es-ES"/>
        </w:rPr>
        <w:t>de acuerdo al</w:t>
      </w:r>
      <w:proofErr w:type="gramEnd"/>
      <w:r w:rsidRPr="003406E8">
        <w:rPr>
          <w:rFonts w:ascii="Book Antiqua" w:hAnsi="Book Antiqua"/>
          <w:b/>
          <w:color w:val="00B050"/>
          <w:sz w:val="22"/>
          <w:szCs w:val="22"/>
          <w:lang w:val="es-ES"/>
        </w:rPr>
        <w:t xml:space="preserve"> párrafo del artículo 124 del Reglamento núm. 416-23, la decisión será el resultado de la mayoría simple de la calificación asignada por cada perito a cada criterio de evaluación. El detalle de esta metodología debe constar en el pliego de condiciones.  </w:t>
      </w:r>
    </w:p>
    <w:p w14:paraId="5E359FE3" w14:textId="77777777" w:rsidR="00AD25DA" w:rsidRPr="003406E8" w:rsidRDefault="00AD25DA" w:rsidP="0008381C">
      <w:pPr>
        <w:contextualSpacing/>
        <w:jc w:val="both"/>
        <w:rPr>
          <w:rFonts w:ascii="Book Antiqua" w:hAnsi="Book Antiqua"/>
          <w:b/>
          <w:color w:val="00B050"/>
          <w:sz w:val="22"/>
          <w:szCs w:val="22"/>
          <w:lang w:val="es-ES"/>
        </w:rPr>
      </w:pPr>
    </w:p>
    <w:p w14:paraId="724E791E" w14:textId="464C5C67" w:rsidR="00587832" w:rsidRPr="003406E8" w:rsidRDefault="005C195A" w:rsidP="0008381C">
      <w:pPr>
        <w:pStyle w:val="Ttulo3"/>
        <w:rPr>
          <w:b w:val="0"/>
          <w:bCs w:val="0"/>
          <w:szCs w:val="22"/>
        </w:rPr>
      </w:pPr>
      <w:r w:rsidRPr="003406E8">
        <w:rPr>
          <w:bCs w:val="0"/>
          <w:szCs w:val="22"/>
        </w:rPr>
        <w:t xml:space="preserve"> </w:t>
      </w:r>
      <w:bookmarkStart w:id="67" w:name="_Toc160442060"/>
      <w:r w:rsidR="00587832" w:rsidRPr="003406E8">
        <w:rPr>
          <w:bCs w:val="0"/>
          <w:szCs w:val="22"/>
        </w:rPr>
        <w:t>Metodología y criterios de evaluación de la oferta técnica “Sobre A”</w:t>
      </w:r>
      <w:r w:rsidR="00587832" w:rsidRPr="003406E8">
        <w:rPr>
          <w:rStyle w:val="Refdenotaalpie"/>
          <w:bCs w:val="0"/>
          <w:szCs w:val="22"/>
        </w:rPr>
        <w:footnoteReference w:id="12"/>
      </w:r>
      <w:bookmarkEnd w:id="67"/>
      <w:r w:rsidR="00587832" w:rsidRPr="003406E8">
        <w:rPr>
          <w:bCs w:val="0"/>
          <w:szCs w:val="22"/>
        </w:rPr>
        <w:t xml:space="preserve"> </w:t>
      </w:r>
    </w:p>
    <w:p w14:paraId="47896C88" w14:textId="77777777" w:rsidR="00587832" w:rsidRPr="003406E8" w:rsidRDefault="00587832" w:rsidP="0008381C">
      <w:pPr>
        <w:pStyle w:val="Prrafodelista"/>
        <w:numPr>
          <w:ilvl w:val="0"/>
          <w:numId w:val="0"/>
        </w:numPr>
        <w:ind w:left="720"/>
        <w:contextualSpacing/>
        <w:jc w:val="both"/>
        <w:rPr>
          <w:rFonts w:ascii="Book Antiqua" w:hAnsi="Book Antiqua"/>
          <w:b/>
          <w:sz w:val="22"/>
          <w:szCs w:val="22"/>
        </w:rPr>
      </w:pPr>
    </w:p>
    <w:p w14:paraId="42C3FA8D" w14:textId="44BEE57C" w:rsidR="0093784D" w:rsidRPr="003406E8" w:rsidRDefault="00587832" w:rsidP="0008381C">
      <w:pPr>
        <w:contextualSpacing/>
        <w:jc w:val="both"/>
        <w:rPr>
          <w:rFonts w:ascii="Book Antiqua" w:hAnsi="Book Antiqua"/>
          <w:sz w:val="22"/>
          <w:szCs w:val="22"/>
        </w:rPr>
      </w:pPr>
      <w:r w:rsidRPr="003406E8">
        <w:rPr>
          <w:rFonts w:ascii="Book Antiqua" w:hAnsi="Book Antiqua"/>
          <w:sz w:val="22"/>
          <w:szCs w:val="22"/>
        </w:rPr>
        <w:t xml:space="preserve">Las ofertas técnicas deberán contener toda la documentación requerida en el numeral </w:t>
      </w:r>
      <w:r w:rsidRPr="003406E8">
        <w:rPr>
          <w:rFonts w:ascii="Book Antiqua" w:hAnsi="Book Antiqua"/>
          <w:b/>
          <w:color w:val="990000"/>
          <w:sz w:val="22"/>
          <w:szCs w:val="22"/>
        </w:rPr>
        <w:t xml:space="preserve">[insertar el numeral] </w:t>
      </w:r>
      <w:r w:rsidRPr="003406E8">
        <w:rPr>
          <w:rFonts w:ascii="Book Antiqua" w:hAnsi="Book Antiqua"/>
          <w:sz w:val="22"/>
          <w:szCs w:val="22"/>
        </w:rPr>
        <w:t xml:space="preserve">sobre </w:t>
      </w:r>
      <w:r w:rsidRPr="003406E8">
        <w:rPr>
          <w:rFonts w:ascii="Book Antiqua" w:hAnsi="Book Antiqua"/>
          <w:b/>
          <w:sz w:val="22"/>
          <w:szCs w:val="22"/>
        </w:rPr>
        <w:t>“Documentos de la oferta técnica “Sobre A”</w:t>
      </w:r>
      <w:r w:rsidRPr="003406E8">
        <w:rPr>
          <w:rFonts w:ascii="Book Antiqua" w:hAnsi="Book Antiqua"/>
          <w:sz w:val="22"/>
          <w:szCs w:val="22"/>
        </w:rPr>
        <w:t xml:space="preserve"> de este pliego de condiciones, de manera que los(as) peritos designados al momento de evaluar puedan examinar detenidamente la documentación presentada y asegurarse de la veracidad de la información proporcionada por </w:t>
      </w:r>
      <w:r w:rsidRPr="003406E8">
        <w:rPr>
          <w:rFonts w:ascii="Book Antiqua" w:hAnsi="Book Antiqua"/>
          <w:sz w:val="22"/>
          <w:szCs w:val="22"/>
        </w:rPr>
        <w:lastRenderedPageBreak/>
        <w:t>los oferentes/proponentes y determinar si una oferta cumple o no con lo requerido</w:t>
      </w:r>
      <w:r w:rsidR="00C14DFC" w:rsidRPr="003406E8">
        <w:rPr>
          <w:rFonts w:ascii="Book Antiqua" w:hAnsi="Book Antiqua"/>
          <w:sz w:val="22"/>
          <w:szCs w:val="22"/>
        </w:rPr>
        <w:t>.</w:t>
      </w:r>
      <w:r w:rsidR="00285D90" w:rsidRPr="003406E8">
        <w:rPr>
          <w:rFonts w:ascii="Book Antiqua" w:hAnsi="Book Antiqua"/>
          <w:sz w:val="22"/>
          <w:szCs w:val="22"/>
        </w:rPr>
        <w:t xml:space="preserve"> S</w:t>
      </w:r>
      <w:r w:rsidR="004C632A" w:rsidRPr="003406E8">
        <w:rPr>
          <w:rFonts w:ascii="Book Antiqua" w:hAnsi="Book Antiqua"/>
          <w:sz w:val="22"/>
          <w:szCs w:val="22"/>
        </w:rPr>
        <w:t>erán</w:t>
      </w:r>
      <w:r w:rsidR="0093784D" w:rsidRPr="003406E8">
        <w:rPr>
          <w:rFonts w:ascii="Book Antiqua" w:hAnsi="Book Antiqua"/>
          <w:sz w:val="22"/>
          <w:szCs w:val="22"/>
        </w:rPr>
        <w:t xml:space="preserve"> </w:t>
      </w:r>
      <w:r w:rsidR="00BA4C3B" w:rsidRPr="003406E8">
        <w:rPr>
          <w:rFonts w:ascii="Book Antiqua" w:hAnsi="Book Antiqua"/>
          <w:sz w:val="22"/>
          <w:szCs w:val="22"/>
        </w:rPr>
        <w:t>evaluadas</w:t>
      </w:r>
      <w:r w:rsidR="0093784D" w:rsidRPr="003406E8">
        <w:rPr>
          <w:rFonts w:ascii="Book Antiqua" w:hAnsi="Book Antiqua"/>
          <w:sz w:val="22"/>
          <w:szCs w:val="22"/>
        </w:rPr>
        <w:t xml:space="preserve"> </w:t>
      </w:r>
      <w:r w:rsidR="004C632A" w:rsidRPr="003406E8">
        <w:rPr>
          <w:rFonts w:ascii="Book Antiqua" w:hAnsi="Book Antiqua"/>
          <w:sz w:val="22"/>
          <w:szCs w:val="22"/>
        </w:rPr>
        <w:t>con</w:t>
      </w:r>
      <w:r w:rsidR="0093784D" w:rsidRPr="003406E8">
        <w:rPr>
          <w:rFonts w:ascii="Book Antiqua" w:hAnsi="Book Antiqua"/>
          <w:sz w:val="22"/>
          <w:szCs w:val="22"/>
        </w:rPr>
        <w:t xml:space="preserve"> la siguiente metodología, y bajo los criterios que se desglosan en los </w:t>
      </w:r>
      <w:r w:rsidR="00BA4C3B" w:rsidRPr="003406E8">
        <w:rPr>
          <w:rFonts w:ascii="Book Antiqua" w:hAnsi="Book Antiqua"/>
          <w:sz w:val="22"/>
          <w:szCs w:val="22"/>
        </w:rPr>
        <w:t>siguientes subapartados</w:t>
      </w:r>
      <w:r w:rsidR="0093784D" w:rsidRPr="003406E8">
        <w:rPr>
          <w:rFonts w:ascii="Book Antiqua" w:hAnsi="Book Antiqua"/>
          <w:sz w:val="22"/>
          <w:szCs w:val="22"/>
        </w:rPr>
        <w:t>:</w:t>
      </w:r>
    </w:p>
    <w:p w14:paraId="1B2EB5F2" w14:textId="77777777" w:rsidR="00545A5C" w:rsidRPr="003406E8" w:rsidRDefault="00545A5C" w:rsidP="0008381C">
      <w:pPr>
        <w:contextualSpacing/>
        <w:jc w:val="both"/>
        <w:rPr>
          <w:rFonts w:ascii="Book Antiqua" w:hAnsi="Book Antiqua"/>
          <w:sz w:val="22"/>
          <w:szCs w:val="22"/>
        </w:rPr>
      </w:pPr>
    </w:p>
    <w:tbl>
      <w:tblPr>
        <w:tblStyle w:val="Tablaconcuadrcula"/>
        <w:tblW w:w="0" w:type="auto"/>
        <w:jc w:val="center"/>
        <w:tblLook w:val="04A0" w:firstRow="1" w:lastRow="0" w:firstColumn="1" w:lastColumn="0" w:noHBand="0" w:noVBand="1"/>
      </w:tblPr>
      <w:tblGrid>
        <w:gridCol w:w="3116"/>
        <w:gridCol w:w="3117"/>
      </w:tblGrid>
      <w:tr w:rsidR="00890D5B" w:rsidRPr="003406E8" w14:paraId="65B1FB27" w14:textId="77777777" w:rsidTr="006D58A4">
        <w:trPr>
          <w:jc w:val="center"/>
        </w:trPr>
        <w:tc>
          <w:tcPr>
            <w:tcW w:w="3116" w:type="dxa"/>
            <w:shd w:val="clear" w:color="auto" w:fill="D9D9D9" w:themeFill="background1" w:themeFillShade="D9"/>
          </w:tcPr>
          <w:p w14:paraId="254F334E" w14:textId="77777777" w:rsidR="00890D5B" w:rsidRPr="003406E8" w:rsidRDefault="00890D5B" w:rsidP="0008381C">
            <w:pPr>
              <w:jc w:val="center"/>
              <w:rPr>
                <w:rFonts w:ascii="Book Antiqua" w:hAnsi="Book Antiqua"/>
                <w:b/>
                <w:sz w:val="22"/>
                <w:szCs w:val="22"/>
              </w:rPr>
            </w:pPr>
            <w:r w:rsidRPr="003406E8">
              <w:rPr>
                <w:rFonts w:ascii="Book Antiqua" w:hAnsi="Book Antiqua"/>
                <w:b/>
                <w:sz w:val="22"/>
                <w:szCs w:val="22"/>
              </w:rPr>
              <w:t>Oferta técnica “Sobre A”</w:t>
            </w:r>
          </w:p>
        </w:tc>
        <w:tc>
          <w:tcPr>
            <w:tcW w:w="3117" w:type="dxa"/>
            <w:shd w:val="clear" w:color="auto" w:fill="D9D9D9" w:themeFill="background1" w:themeFillShade="D9"/>
          </w:tcPr>
          <w:p w14:paraId="6A6FFFB7" w14:textId="5A8BD5D1" w:rsidR="00890D5B" w:rsidRPr="003406E8" w:rsidRDefault="00890D5B" w:rsidP="0008381C">
            <w:pPr>
              <w:jc w:val="center"/>
              <w:rPr>
                <w:rFonts w:ascii="Book Antiqua" w:hAnsi="Book Antiqua"/>
                <w:b/>
                <w:sz w:val="22"/>
                <w:szCs w:val="22"/>
              </w:rPr>
            </w:pPr>
            <w:r w:rsidRPr="003406E8">
              <w:rPr>
                <w:rFonts w:ascii="Book Antiqua" w:hAnsi="Book Antiqua"/>
                <w:b/>
                <w:sz w:val="22"/>
                <w:szCs w:val="22"/>
              </w:rPr>
              <w:t>Metodología</w:t>
            </w:r>
            <w:r w:rsidR="00B53CFC" w:rsidRPr="003406E8">
              <w:rPr>
                <w:rStyle w:val="Refdenotaalpie"/>
                <w:rFonts w:ascii="Book Antiqua" w:hAnsi="Book Antiqua"/>
                <w:color w:val="C00000"/>
                <w:sz w:val="22"/>
                <w:szCs w:val="22"/>
              </w:rPr>
              <w:footnoteReference w:id="13"/>
            </w:r>
          </w:p>
        </w:tc>
      </w:tr>
      <w:tr w:rsidR="007A4901" w:rsidRPr="003406E8" w14:paraId="08776A8A" w14:textId="77777777" w:rsidTr="006E4B66">
        <w:trPr>
          <w:jc w:val="center"/>
        </w:trPr>
        <w:tc>
          <w:tcPr>
            <w:tcW w:w="3116" w:type="dxa"/>
          </w:tcPr>
          <w:p w14:paraId="77FCE1AE" w14:textId="77777777" w:rsidR="007A4901" w:rsidRPr="003406E8" w:rsidRDefault="007A4901" w:rsidP="0008381C">
            <w:pPr>
              <w:jc w:val="both"/>
              <w:rPr>
                <w:rFonts w:ascii="Book Antiqua" w:hAnsi="Book Antiqua"/>
                <w:sz w:val="22"/>
                <w:szCs w:val="22"/>
              </w:rPr>
            </w:pPr>
            <w:r w:rsidRPr="003406E8">
              <w:rPr>
                <w:rFonts w:ascii="Book Antiqua" w:hAnsi="Book Antiqua"/>
                <w:sz w:val="22"/>
                <w:szCs w:val="22"/>
              </w:rPr>
              <w:t>Documentación legal</w:t>
            </w:r>
          </w:p>
        </w:tc>
        <w:tc>
          <w:tcPr>
            <w:tcW w:w="3117" w:type="dxa"/>
          </w:tcPr>
          <w:p w14:paraId="3B6ABA3C" w14:textId="0A213C80" w:rsidR="007A4901" w:rsidRPr="003406E8" w:rsidRDefault="007A4901" w:rsidP="0008381C">
            <w:pPr>
              <w:jc w:val="both"/>
              <w:rPr>
                <w:rFonts w:ascii="Book Antiqua" w:hAnsi="Book Antiqua"/>
                <w:sz w:val="22"/>
                <w:szCs w:val="22"/>
              </w:rPr>
            </w:pPr>
            <w:r w:rsidRPr="003406E8">
              <w:rPr>
                <w:rFonts w:ascii="Book Antiqua" w:hAnsi="Book Antiqua"/>
                <w:sz w:val="22"/>
                <w:szCs w:val="22"/>
              </w:rPr>
              <w:t>Cumple/No cumple</w:t>
            </w:r>
          </w:p>
        </w:tc>
      </w:tr>
      <w:tr w:rsidR="007A4901" w:rsidRPr="003406E8" w14:paraId="27F66638" w14:textId="77777777" w:rsidTr="006E4B66">
        <w:trPr>
          <w:jc w:val="center"/>
        </w:trPr>
        <w:tc>
          <w:tcPr>
            <w:tcW w:w="3116" w:type="dxa"/>
          </w:tcPr>
          <w:p w14:paraId="683EE255" w14:textId="77777777" w:rsidR="007A4901" w:rsidRPr="003406E8" w:rsidRDefault="007A4901" w:rsidP="0008381C">
            <w:pPr>
              <w:jc w:val="both"/>
              <w:rPr>
                <w:rFonts w:ascii="Book Antiqua" w:hAnsi="Book Antiqua"/>
                <w:sz w:val="22"/>
                <w:szCs w:val="22"/>
              </w:rPr>
            </w:pPr>
            <w:r w:rsidRPr="003406E8">
              <w:rPr>
                <w:rFonts w:ascii="Book Antiqua" w:hAnsi="Book Antiqua"/>
                <w:sz w:val="22"/>
                <w:szCs w:val="22"/>
              </w:rPr>
              <w:t>Documentación financiera</w:t>
            </w:r>
          </w:p>
        </w:tc>
        <w:tc>
          <w:tcPr>
            <w:tcW w:w="3117" w:type="dxa"/>
          </w:tcPr>
          <w:p w14:paraId="4F7DCB8B" w14:textId="74DE66FA" w:rsidR="007A4901" w:rsidRPr="003406E8" w:rsidRDefault="007A4901" w:rsidP="0008381C">
            <w:pPr>
              <w:jc w:val="both"/>
              <w:rPr>
                <w:rFonts w:ascii="Book Antiqua" w:hAnsi="Book Antiqua"/>
                <w:sz w:val="22"/>
                <w:szCs w:val="22"/>
              </w:rPr>
            </w:pPr>
            <w:r w:rsidRPr="003406E8">
              <w:rPr>
                <w:rFonts w:ascii="Book Antiqua" w:hAnsi="Book Antiqua"/>
                <w:sz w:val="22"/>
                <w:szCs w:val="22"/>
              </w:rPr>
              <w:t>Cumple/ No cumple</w:t>
            </w:r>
          </w:p>
        </w:tc>
      </w:tr>
      <w:tr w:rsidR="00890D5B" w:rsidRPr="003406E8" w14:paraId="0FF8CB05" w14:textId="77777777" w:rsidTr="006E4B66">
        <w:trPr>
          <w:jc w:val="center"/>
        </w:trPr>
        <w:tc>
          <w:tcPr>
            <w:tcW w:w="3116" w:type="dxa"/>
          </w:tcPr>
          <w:p w14:paraId="32BC3A33" w14:textId="77777777" w:rsidR="00890D5B" w:rsidRPr="003406E8" w:rsidRDefault="00890D5B" w:rsidP="0008381C">
            <w:pPr>
              <w:jc w:val="both"/>
              <w:rPr>
                <w:rFonts w:ascii="Book Antiqua" w:hAnsi="Book Antiqua"/>
                <w:sz w:val="22"/>
                <w:szCs w:val="22"/>
              </w:rPr>
            </w:pPr>
            <w:r w:rsidRPr="003406E8">
              <w:rPr>
                <w:rFonts w:ascii="Book Antiqua" w:hAnsi="Book Antiqua"/>
                <w:sz w:val="22"/>
                <w:szCs w:val="22"/>
              </w:rPr>
              <w:t>Documentación técnica</w:t>
            </w:r>
          </w:p>
        </w:tc>
        <w:tc>
          <w:tcPr>
            <w:tcW w:w="3117" w:type="dxa"/>
          </w:tcPr>
          <w:p w14:paraId="7A1197C8" w14:textId="6F02055D" w:rsidR="00890D5B" w:rsidRPr="003406E8" w:rsidRDefault="00890D5B" w:rsidP="0008381C">
            <w:pPr>
              <w:jc w:val="both"/>
              <w:rPr>
                <w:rFonts w:ascii="Book Antiqua" w:hAnsi="Book Antiqua"/>
                <w:sz w:val="22"/>
                <w:szCs w:val="22"/>
              </w:rPr>
            </w:pPr>
            <w:r w:rsidRPr="003406E8">
              <w:rPr>
                <w:rFonts w:ascii="Book Antiqua" w:hAnsi="Book Antiqua"/>
                <w:color w:val="C00000"/>
                <w:sz w:val="22"/>
                <w:szCs w:val="22"/>
              </w:rPr>
              <w:t>[</w:t>
            </w:r>
            <w:r w:rsidR="009B68F9" w:rsidRPr="003406E8">
              <w:rPr>
                <w:rFonts w:ascii="Book Antiqua" w:hAnsi="Book Antiqua"/>
                <w:color w:val="C00000"/>
                <w:sz w:val="22"/>
                <w:szCs w:val="22"/>
              </w:rPr>
              <w:t>I</w:t>
            </w:r>
            <w:r w:rsidRPr="003406E8">
              <w:rPr>
                <w:rFonts w:ascii="Book Antiqua" w:hAnsi="Book Antiqua"/>
                <w:color w:val="C00000"/>
                <w:sz w:val="22"/>
                <w:szCs w:val="22"/>
              </w:rPr>
              <w:t>ndicar tipo de metodología]</w:t>
            </w:r>
          </w:p>
        </w:tc>
      </w:tr>
    </w:tbl>
    <w:p w14:paraId="5FAD9762" w14:textId="77777777" w:rsidR="0093784D" w:rsidRPr="003406E8" w:rsidRDefault="0093784D" w:rsidP="0008381C">
      <w:pPr>
        <w:contextualSpacing/>
        <w:jc w:val="both"/>
        <w:rPr>
          <w:rFonts w:ascii="Book Antiqua" w:hAnsi="Book Antiqua"/>
          <w:sz w:val="22"/>
          <w:szCs w:val="22"/>
        </w:rPr>
      </w:pPr>
    </w:p>
    <w:p w14:paraId="171A00F8" w14:textId="37831879" w:rsidR="009E5320" w:rsidRPr="003406E8" w:rsidRDefault="009E5320" w:rsidP="0008381C">
      <w:pPr>
        <w:contextualSpacing/>
        <w:jc w:val="both"/>
        <w:rPr>
          <w:rFonts w:ascii="Book Antiqua" w:hAnsi="Book Antiqua"/>
          <w:sz w:val="22"/>
          <w:szCs w:val="22"/>
        </w:rPr>
      </w:pPr>
      <w:r w:rsidRPr="003406E8">
        <w:rPr>
          <w:rFonts w:ascii="Book Antiqua" w:hAnsi="Book Antiqua"/>
          <w:b/>
          <w:sz w:val="22"/>
          <w:szCs w:val="22"/>
        </w:rPr>
        <w:t>De no cumplirse con uno cualquiera de los requerimientos</w:t>
      </w:r>
      <w:r w:rsidR="009B68F9" w:rsidRPr="003406E8">
        <w:rPr>
          <w:rFonts w:ascii="Book Antiqua" w:hAnsi="Book Antiqua"/>
          <w:b/>
          <w:sz w:val="22"/>
          <w:szCs w:val="22"/>
        </w:rPr>
        <w:t>,</w:t>
      </w:r>
      <w:r w:rsidRPr="003406E8">
        <w:rPr>
          <w:rFonts w:ascii="Book Antiqua" w:hAnsi="Book Antiqua"/>
          <w:b/>
          <w:sz w:val="22"/>
          <w:szCs w:val="22"/>
        </w:rPr>
        <w:t xml:space="preserve"> el oferente/proponente</w:t>
      </w:r>
      <w:r w:rsidRPr="003406E8">
        <w:rPr>
          <w:rFonts w:ascii="Book Antiqua" w:hAnsi="Book Antiqua"/>
          <w:sz w:val="22"/>
          <w:szCs w:val="22"/>
        </w:rPr>
        <w:t xml:space="preserve"> </w:t>
      </w:r>
      <w:r w:rsidRPr="003406E8">
        <w:rPr>
          <w:rFonts w:ascii="Book Antiqua" w:hAnsi="Book Antiqua"/>
          <w:b/>
          <w:sz w:val="22"/>
          <w:szCs w:val="22"/>
        </w:rPr>
        <w:t>quedará descalificado y en consecuencia su oferta será desestimada</w:t>
      </w:r>
      <w:r w:rsidRPr="003406E8">
        <w:rPr>
          <w:rFonts w:ascii="Book Antiqua" w:hAnsi="Book Antiqua"/>
          <w:sz w:val="22"/>
          <w:szCs w:val="22"/>
        </w:rPr>
        <w:t>, lo cual será documentado y motivado en el correspondiente informe de evaluación técnica emitid</w:t>
      </w:r>
      <w:r w:rsidR="009B68F9" w:rsidRPr="003406E8">
        <w:rPr>
          <w:rFonts w:ascii="Book Antiqua" w:hAnsi="Book Antiqua"/>
          <w:sz w:val="22"/>
          <w:szCs w:val="22"/>
        </w:rPr>
        <w:t>o</w:t>
      </w:r>
      <w:r w:rsidRPr="003406E8">
        <w:rPr>
          <w:rFonts w:ascii="Book Antiqua" w:hAnsi="Book Antiqua"/>
          <w:color w:val="FF0000"/>
          <w:sz w:val="22"/>
          <w:szCs w:val="22"/>
        </w:rPr>
        <w:t xml:space="preserve"> </w:t>
      </w:r>
      <w:r w:rsidRPr="003406E8">
        <w:rPr>
          <w:rFonts w:ascii="Book Antiqua" w:hAnsi="Book Antiqua"/>
          <w:sz w:val="22"/>
          <w:szCs w:val="22"/>
        </w:rPr>
        <w:t>por los peritos evaluadores designados.</w:t>
      </w:r>
      <w:r w:rsidR="00252677" w:rsidRPr="003406E8">
        <w:rPr>
          <w:rFonts w:ascii="Book Antiqua" w:hAnsi="Book Antiqua"/>
          <w:sz w:val="22"/>
          <w:szCs w:val="22"/>
        </w:rPr>
        <w:t xml:space="preserve"> La institución agotará el proceso de debida diligencia </w:t>
      </w:r>
      <w:proofErr w:type="gramStart"/>
      <w:r w:rsidR="00252677" w:rsidRPr="003406E8">
        <w:rPr>
          <w:rFonts w:ascii="Book Antiqua" w:hAnsi="Book Antiqua"/>
          <w:sz w:val="22"/>
          <w:szCs w:val="22"/>
        </w:rPr>
        <w:t>conjuntamente con</w:t>
      </w:r>
      <w:proofErr w:type="gramEnd"/>
      <w:r w:rsidR="00252677" w:rsidRPr="003406E8">
        <w:rPr>
          <w:rFonts w:ascii="Book Antiqua" w:hAnsi="Book Antiqua"/>
          <w:sz w:val="22"/>
          <w:szCs w:val="22"/>
        </w:rPr>
        <w:t xml:space="preserve"> las fases de evaluación.</w:t>
      </w:r>
    </w:p>
    <w:p w14:paraId="0FBA53C7" w14:textId="77777777" w:rsidR="009E5320" w:rsidRPr="003406E8" w:rsidRDefault="009E5320" w:rsidP="0008381C">
      <w:pPr>
        <w:contextualSpacing/>
        <w:jc w:val="both"/>
        <w:rPr>
          <w:rFonts w:ascii="Book Antiqua" w:hAnsi="Book Antiqua"/>
          <w:sz w:val="22"/>
          <w:szCs w:val="22"/>
        </w:rPr>
      </w:pPr>
    </w:p>
    <w:p w14:paraId="176FFF90" w14:textId="386CED39" w:rsidR="00587832" w:rsidRPr="003406E8" w:rsidRDefault="00587832" w:rsidP="0008381C">
      <w:pPr>
        <w:pStyle w:val="Prrafodelista"/>
        <w:numPr>
          <w:ilvl w:val="2"/>
          <w:numId w:val="25"/>
        </w:numPr>
        <w:contextualSpacing/>
        <w:jc w:val="both"/>
        <w:outlineLvl w:val="0"/>
        <w:rPr>
          <w:rFonts w:ascii="Book Antiqua" w:hAnsi="Book Antiqua"/>
          <w:b/>
          <w:sz w:val="22"/>
          <w:szCs w:val="22"/>
        </w:rPr>
      </w:pPr>
      <w:bookmarkStart w:id="69" w:name="_Toc160442061"/>
      <w:r w:rsidRPr="003406E8">
        <w:rPr>
          <w:rFonts w:ascii="Book Antiqua" w:hAnsi="Book Antiqua"/>
          <w:b/>
          <w:sz w:val="22"/>
          <w:szCs w:val="22"/>
        </w:rPr>
        <w:t>Metodología y criterios de evaluación para la documentación legal</w:t>
      </w:r>
      <w:bookmarkEnd w:id="69"/>
      <w:r w:rsidRPr="003406E8">
        <w:rPr>
          <w:rFonts w:ascii="Book Antiqua" w:hAnsi="Book Antiqua"/>
          <w:b/>
          <w:sz w:val="22"/>
          <w:szCs w:val="22"/>
        </w:rPr>
        <w:t xml:space="preserve"> </w:t>
      </w:r>
    </w:p>
    <w:p w14:paraId="3EABF5CE" w14:textId="77777777" w:rsidR="00587832" w:rsidRPr="003406E8" w:rsidRDefault="00587832" w:rsidP="0008381C">
      <w:pPr>
        <w:contextualSpacing/>
        <w:jc w:val="both"/>
        <w:rPr>
          <w:rFonts w:ascii="Book Antiqua" w:hAnsi="Book Antiqua"/>
          <w:sz w:val="22"/>
          <w:szCs w:val="22"/>
        </w:rPr>
      </w:pPr>
    </w:p>
    <w:p w14:paraId="6601A60B" w14:textId="0309FFEB" w:rsidR="00587832" w:rsidRPr="003406E8" w:rsidRDefault="00587832" w:rsidP="0008381C">
      <w:pPr>
        <w:contextualSpacing/>
        <w:jc w:val="both"/>
        <w:rPr>
          <w:rFonts w:ascii="Book Antiqua" w:hAnsi="Book Antiqua"/>
          <w:sz w:val="22"/>
          <w:szCs w:val="22"/>
        </w:rPr>
      </w:pPr>
      <w:r w:rsidRPr="003406E8">
        <w:rPr>
          <w:rFonts w:ascii="Book Antiqua" w:hAnsi="Book Antiqua"/>
          <w:sz w:val="22"/>
          <w:szCs w:val="22"/>
        </w:rPr>
        <w:t xml:space="preserve">La </w:t>
      </w:r>
      <w:r w:rsidRPr="003406E8">
        <w:rPr>
          <w:rFonts w:ascii="Book Antiqua" w:hAnsi="Book Antiqua"/>
          <w:b/>
          <w:sz w:val="22"/>
          <w:szCs w:val="22"/>
        </w:rPr>
        <w:t>documentación legal</w:t>
      </w:r>
      <w:r w:rsidRPr="003406E8">
        <w:rPr>
          <w:rFonts w:ascii="Book Antiqua" w:hAnsi="Book Antiqua"/>
          <w:sz w:val="22"/>
          <w:szCs w:val="22"/>
        </w:rPr>
        <w:t xml:space="preserve"> debe permitir validar la elegibilidad del oferente/proponente, es decir, </w:t>
      </w:r>
      <w:r w:rsidR="009E5320" w:rsidRPr="003406E8">
        <w:rPr>
          <w:rFonts w:ascii="Book Antiqua" w:hAnsi="Book Antiqua"/>
          <w:sz w:val="22"/>
          <w:szCs w:val="22"/>
        </w:rPr>
        <w:t>que la</w:t>
      </w:r>
      <w:r w:rsidR="00252677" w:rsidRPr="003406E8">
        <w:rPr>
          <w:rFonts w:ascii="Book Antiqua" w:hAnsi="Book Antiqua"/>
          <w:sz w:val="22"/>
          <w:szCs w:val="22"/>
        </w:rPr>
        <w:t>s</w:t>
      </w:r>
      <w:r w:rsidR="009E5320" w:rsidRPr="003406E8">
        <w:rPr>
          <w:rFonts w:ascii="Book Antiqua" w:hAnsi="Book Antiqua"/>
          <w:sz w:val="22"/>
          <w:szCs w:val="22"/>
        </w:rPr>
        <w:t xml:space="preserve"> persona física o jurídica está</w:t>
      </w:r>
      <w:r w:rsidR="00252677" w:rsidRPr="003406E8">
        <w:rPr>
          <w:rFonts w:ascii="Book Antiqua" w:hAnsi="Book Antiqua"/>
          <w:sz w:val="22"/>
          <w:szCs w:val="22"/>
        </w:rPr>
        <w:t>n</w:t>
      </w:r>
      <w:r w:rsidR="009E5320" w:rsidRPr="003406E8">
        <w:rPr>
          <w:rFonts w:ascii="Book Antiqua" w:hAnsi="Book Antiqua"/>
          <w:sz w:val="22"/>
          <w:szCs w:val="22"/>
        </w:rPr>
        <w:t xml:space="preserve"> legalmente autorizad</w:t>
      </w:r>
      <w:r w:rsidR="009B68F9" w:rsidRPr="003406E8">
        <w:rPr>
          <w:rFonts w:ascii="Book Antiqua" w:hAnsi="Book Antiqua"/>
          <w:sz w:val="22"/>
          <w:szCs w:val="22"/>
        </w:rPr>
        <w:t>a</w:t>
      </w:r>
      <w:r w:rsidR="00252677" w:rsidRPr="003406E8">
        <w:rPr>
          <w:rFonts w:ascii="Book Antiqua" w:hAnsi="Book Antiqua"/>
          <w:sz w:val="22"/>
          <w:szCs w:val="22"/>
        </w:rPr>
        <w:t>s</w:t>
      </w:r>
      <w:r w:rsidR="009E5320" w:rsidRPr="003406E8">
        <w:rPr>
          <w:rFonts w:ascii="Book Antiqua" w:hAnsi="Book Antiqua"/>
          <w:sz w:val="22"/>
          <w:szCs w:val="22"/>
        </w:rPr>
        <w:t xml:space="preserve"> y habilitad</w:t>
      </w:r>
      <w:r w:rsidR="009B68F9" w:rsidRPr="003406E8">
        <w:rPr>
          <w:rFonts w:ascii="Book Antiqua" w:hAnsi="Book Antiqua"/>
          <w:sz w:val="22"/>
          <w:szCs w:val="22"/>
        </w:rPr>
        <w:t>a</w:t>
      </w:r>
      <w:r w:rsidR="00252677" w:rsidRPr="003406E8">
        <w:rPr>
          <w:rFonts w:ascii="Book Antiqua" w:hAnsi="Book Antiqua"/>
          <w:sz w:val="22"/>
          <w:szCs w:val="22"/>
        </w:rPr>
        <w:t>s</w:t>
      </w:r>
      <w:r w:rsidR="009E5320" w:rsidRPr="003406E8">
        <w:rPr>
          <w:rFonts w:ascii="Book Antiqua" w:hAnsi="Book Antiqua"/>
          <w:sz w:val="22"/>
          <w:szCs w:val="22"/>
        </w:rPr>
        <w:t xml:space="preserve"> para realizar las actividades comerciales solicitadas en el país, y su vez, para presentar ofertas. </w:t>
      </w:r>
      <w:r w:rsidRPr="003406E8">
        <w:rPr>
          <w:rFonts w:ascii="Book Antiqua" w:hAnsi="Book Antiqua"/>
          <w:sz w:val="22"/>
          <w:szCs w:val="22"/>
        </w:rPr>
        <w:t xml:space="preserve">Esta documentación solo podrá ser evaluada bajo </w:t>
      </w:r>
      <w:r w:rsidR="00BD4946" w:rsidRPr="003406E8">
        <w:rPr>
          <w:rFonts w:ascii="Book Antiqua" w:hAnsi="Book Antiqua"/>
          <w:sz w:val="22"/>
          <w:szCs w:val="22"/>
        </w:rPr>
        <w:t>la metodología</w:t>
      </w:r>
      <w:r w:rsidRPr="003406E8">
        <w:rPr>
          <w:rFonts w:ascii="Book Antiqua" w:hAnsi="Book Antiqua"/>
          <w:sz w:val="22"/>
          <w:szCs w:val="22"/>
        </w:rPr>
        <w:t xml:space="preserve"> </w:t>
      </w:r>
      <w:r w:rsidRPr="003406E8">
        <w:rPr>
          <w:rFonts w:ascii="Book Antiqua" w:hAnsi="Book Antiqua"/>
          <w:b/>
          <w:sz w:val="22"/>
          <w:szCs w:val="22"/>
        </w:rPr>
        <w:t>CUMPLE/NO CUMPLE</w:t>
      </w:r>
      <w:r w:rsidR="009E5320" w:rsidRPr="003406E8">
        <w:rPr>
          <w:rFonts w:ascii="Book Antiqua" w:hAnsi="Book Antiqua"/>
          <w:sz w:val="22"/>
          <w:szCs w:val="22"/>
        </w:rPr>
        <w:t xml:space="preserve">. Tendrá carácter subsanable conforme a lo establecido en la sección </w:t>
      </w:r>
      <w:r w:rsidR="009E5320" w:rsidRPr="003406E8">
        <w:rPr>
          <w:rFonts w:ascii="Book Antiqua" w:hAnsi="Book Antiqua"/>
          <w:b/>
          <w:color w:val="990000"/>
          <w:sz w:val="22"/>
          <w:szCs w:val="22"/>
        </w:rPr>
        <w:t xml:space="preserve">[insertar el numeral] </w:t>
      </w:r>
      <w:r w:rsidR="009E5320" w:rsidRPr="003406E8">
        <w:rPr>
          <w:rFonts w:ascii="Book Antiqua" w:hAnsi="Book Antiqua"/>
          <w:sz w:val="22"/>
          <w:szCs w:val="22"/>
        </w:rPr>
        <w:t xml:space="preserve">sobre </w:t>
      </w:r>
      <w:r w:rsidR="009E5320" w:rsidRPr="003406E8">
        <w:rPr>
          <w:rFonts w:ascii="Book Antiqua" w:hAnsi="Book Antiqua"/>
          <w:b/>
          <w:sz w:val="22"/>
          <w:szCs w:val="22"/>
        </w:rPr>
        <w:t>“a) Documentación legal”</w:t>
      </w:r>
      <w:r w:rsidR="009E5320" w:rsidRPr="003406E8">
        <w:rPr>
          <w:rFonts w:ascii="Book Antiqua" w:hAnsi="Book Antiqua"/>
          <w:sz w:val="22"/>
          <w:szCs w:val="22"/>
        </w:rPr>
        <w:t xml:space="preserve"> siempre y cuando cumpla con el requisito al momento de presentación de la oferta. El esquema de evaluación será el siguiente:</w:t>
      </w:r>
    </w:p>
    <w:p w14:paraId="74DE238B" w14:textId="46D40328" w:rsidR="009E5320" w:rsidRPr="003406E8" w:rsidRDefault="00587832" w:rsidP="0008381C">
      <w:pPr>
        <w:contextualSpacing/>
        <w:jc w:val="both"/>
        <w:rPr>
          <w:rFonts w:ascii="Book Antiqua" w:hAnsi="Book Antiqua"/>
          <w:sz w:val="22"/>
          <w:szCs w:val="22"/>
        </w:rPr>
      </w:pPr>
      <w:r w:rsidRPr="003406E8">
        <w:rPr>
          <w:rFonts w:ascii="Book Antiqua" w:hAnsi="Book Antiqua"/>
          <w:sz w:val="22"/>
          <w:szCs w:val="22"/>
        </w:rPr>
        <w:t xml:space="preserve">. </w:t>
      </w:r>
    </w:p>
    <w:tbl>
      <w:tblPr>
        <w:tblStyle w:val="Tablaconcuadrcula"/>
        <w:tblW w:w="0" w:type="auto"/>
        <w:tblLook w:val="04A0" w:firstRow="1" w:lastRow="0" w:firstColumn="1" w:lastColumn="0" w:noHBand="0" w:noVBand="1"/>
      </w:tblPr>
      <w:tblGrid>
        <w:gridCol w:w="7792"/>
        <w:gridCol w:w="1560"/>
      </w:tblGrid>
      <w:tr w:rsidR="009E5320" w:rsidRPr="003406E8" w14:paraId="766D3C1E" w14:textId="77777777" w:rsidTr="00A72CF9">
        <w:trPr>
          <w:trHeight w:val="322"/>
          <w:tblHeader/>
        </w:trPr>
        <w:tc>
          <w:tcPr>
            <w:tcW w:w="9352" w:type="dxa"/>
            <w:gridSpan w:val="2"/>
            <w:shd w:val="clear" w:color="auto" w:fill="BDD6EE" w:themeFill="accent5" w:themeFillTint="66"/>
            <w:vAlign w:val="center"/>
          </w:tcPr>
          <w:p w14:paraId="6B38A05F" w14:textId="77777777" w:rsidR="009E5320" w:rsidRPr="003406E8" w:rsidRDefault="009E5320"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r w:rsidRPr="003406E8">
              <w:rPr>
                <w:rFonts w:ascii="Book Antiqua" w:hAnsi="Book Antiqua"/>
                <w:b/>
                <w:sz w:val="22"/>
                <w:szCs w:val="22"/>
              </w:rPr>
              <w:t>: Elegibilidad</w:t>
            </w:r>
          </w:p>
        </w:tc>
      </w:tr>
      <w:tr w:rsidR="009E5320" w:rsidRPr="003406E8" w14:paraId="154315A1" w14:textId="77777777" w:rsidTr="00A72CF9">
        <w:trPr>
          <w:trHeight w:val="426"/>
          <w:tblHeader/>
        </w:trPr>
        <w:tc>
          <w:tcPr>
            <w:tcW w:w="7792" w:type="dxa"/>
            <w:shd w:val="clear" w:color="auto" w:fill="BDD6EE" w:themeFill="accent5" w:themeFillTint="66"/>
            <w:vAlign w:val="center"/>
          </w:tcPr>
          <w:p w14:paraId="57A84268" w14:textId="77777777" w:rsidR="009E5320" w:rsidRPr="003406E8" w:rsidRDefault="009E5320"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1560" w:type="dxa"/>
            <w:shd w:val="clear" w:color="auto" w:fill="BDD6EE" w:themeFill="accent5" w:themeFillTint="66"/>
            <w:vAlign w:val="center"/>
          </w:tcPr>
          <w:p w14:paraId="6D088531" w14:textId="77777777" w:rsidR="009E5320" w:rsidRPr="003406E8" w:rsidRDefault="009E5320" w:rsidP="0008381C">
            <w:pPr>
              <w:contextualSpacing/>
              <w:jc w:val="center"/>
              <w:rPr>
                <w:rFonts w:ascii="Book Antiqua" w:hAnsi="Book Antiqua"/>
                <w:b/>
                <w:sz w:val="22"/>
                <w:szCs w:val="22"/>
              </w:rPr>
            </w:pPr>
            <w:r w:rsidRPr="003406E8">
              <w:rPr>
                <w:rFonts w:ascii="Book Antiqua" w:hAnsi="Book Antiqua"/>
                <w:b/>
                <w:sz w:val="22"/>
                <w:szCs w:val="22"/>
              </w:rPr>
              <w:t>Cumple/</w:t>
            </w:r>
          </w:p>
          <w:p w14:paraId="7AEA9AD7" w14:textId="77777777" w:rsidR="009E5320" w:rsidRPr="003406E8" w:rsidRDefault="009E5320" w:rsidP="0008381C">
            <w:pPr>
              <w:contextualSpacing/>
              <w:jc w:val="center"/>
              <w:rPr>
                <w:rFonts w:ascii="Book Antiqua" w:hAnsi="Book Antiqua"/>
                <w:b/>
                <w:sz w:val="22"/>
                <w:szCs w:val="22"/>
              </w:rPr>
            </w:pPr>
            <w:r w:rsidRPr="003406E8">
              <w:rPr>
                <w:rFonts w:ascii="Book Antiqua" w:hAnsi="Book Antiqua"/>
                <w:b/>
                <w:sz w:val="22"/>
                <w:szCs w:val="22"/>
              </w:rPr>
              <w:t>No Cumple</w:t>
            </w:r>
          </w:p>
        </w:tc>
      </w:tr>
      <w:tr w:rsidR="009E5320" w:rsidRPr="003406E8" w14:paraId="2CA7B912" w14:textId="77777777" w:rsidTr="00A72CF9">
        <w:trPr>
          <w:trHeight w:val="404"/>
        </w:trPr>
        <w:tc>
          <w:tcPr>
            <w:tcW w:w="7792" w:type="dxa"/>
            <w:vAlign w:val="center"/>
          </w:tcPr>
          <w:p w14:paraId="49A18E24" w14:textId="77777777" w:rsidR="009E5320" w:rsidRPr="003406E8" w:rsidRDefault="009E5320" w:rsidP="0008381C">
            <w:pPr>
              <w:contextualSpacing/>
              <w:jc w:val="both"/>
              <w:rPr>
                <w:rFonts w:ascii="Book Antiqua" w:hAnsi="Book Antiqua"/>
                <w:b/>
                <w:color w:val="C00000"/>
                <w:sz w:val="22"/>
                <w:szCs w:val="22"/>
              </w:rPr>
            </w:pPr>
            <w:r w:rsidRPr="003406E8">
              <w:rPr>
                <w:rFonts w:ascii="Book Antiqua" w:hAnsi="Book Antiqua"/>
                <w:sz w:val="22"/>
                <w:szCs w:val="22"/>
                <w:lang w:val="es-ES"/>
              </w:rPr>
              <w:t xml:space="preserve">Formulario de Presentación de Oferta </w:t>
            </w:r>
            <w:r w:rsidRPr="003406E8">
              <w:rPr>
                <w:rFonts w:ascii="Book Antiqua" w:hAnsi="Book Antiqua"/>
                <w:b/>
                <w:color w:val="C00000"/>
                <w:sz w:val="22"/>
                <w:szCs w:val="22"/>
              </w:rPr>
              <w:t>(SNCC.F.034)</w:t>
            </w:r>
          </w:p>
        </w:tc>
        <w:tc>
          <w:tcPr>
            <w:tcW w:w="1560" w:type="dxa"/>
            <w:vAlign w:val="center"/>
          </w:tcPr>
          <w:p w14:paraId="55D6CDF3" w14:textId="77777777" w:rsidR="009E5320" w:rsidRPr="003406E8" w:rsidRDefault="009E5320" w:rsidP="0008381C">
            <w:pPr>
              <w:contextualSpacing/>
              <w:jc w:val="both"/>
              <w:rPr>
                <w:rFonts w:ascii="Book Antiqua" w:hAnsi="Book Antiqua"/>
                <w:sz w:val="22"/>
                <w:szCs w:val="22"/>
              </w:rPr>
            </w:pPr>
          </w:p>
        </w:tc>
      </w:tr>
      <w:tr w:rsidR="009E5320" w:rsidRPr="003406E8" w14:paraId="56D4723C" w14:textId="77777777" w:rsidTr="00A72CF9">
        <w:tc>
          <w:tcPr>
            <w:tcW w:w="7792" w:type="dxa"/>
            <w:vAlign w:val="center"/>
          </w:tcPr>
          <w:p w14:paraId="3973C08E" w14:textId="77777777" w:rsidR="009E5320" w:rsidRPr="003406E8" w:rsidRDefault="009E5320" w:rsidP="0008381C">
            <w:pPr>
              <w:contextualSpacing/>
              <w:jc w:val="both"/>
              <w:rPr>
                <w:rFonts w:ascii="Book Antiqua" w:hAnsi="Book Antiqua"/>
                <w:b/>
                <w:sz w:val="22"/>
                <w:szCs w:val="22"/>
                <w:lang w:val="es-ES"/>
              </w:rPr>
            </w:pPr>
            <w:r w:rsidRPr="003406E8">
              <w:rPr>
                <w:rFonts w:ascii="Book Antiqua" w:hAnsi="Book Antiqua"/>
                <w:sz w:val="22"/>
                <w:szCs w:val="22"/>
                <w:lang w:val="es-ES"/>
              </w:rPr>
              <w:t xml:space="preserve">Estar al día con sus obligaciones fiscales en la Dirección General de Impuestos Internos (DGII), </w:t>
            </w:r>
            <w:r w:rsidRPr="003406E8">
              <w:rPr>
                <w:rFonts w:ascii="Book Antiqua" w:hAnsi="Book Antiqua"/>
                <w:b/>
                <w:sz w:val="22"/>
                <w:szCs w:val="22"/>
                <w:lang w:val="es-ES"/>
              </w:rPr>
              <w:t>lo cual será verificado en línea por la institución.</w:t>
            </w:r>
          </w:p>
        </w:tc>
        <w:tc>
          <w:tcPr>
            <w:tcW w:w="1560" w:type="dxa"/>
            <w:vAlign w:val="center"/>
          </w:tcPr>
          <w:p w14:paraId="28AED956" w14:textId="77777777" w:rsidR="009E5320" w:rsidRPr="003406E8" w:rsidRDefault="009E5320" w:rsidP="0008381C">
            <w:pPr>
              <w:contextualSpacing/>
              <w:jc w:val="both"/>
              <w:rPr>
                <w:rFonts w:ascii="Book Antiqua" w:hAnsi="Book Antiqua"/>
                <w:sz w:val="22"/>
                <w:szCs w:val="22"/>
              </w:rPr>
            </w:pPr>
          </w:p>
        </w:tc>
      </w:tr>
      <w:tr w:rsidR="009E5320" w:rsidRPr="003406E8" w14:paraId="041257D7" w14:textId="77777777" w:rsidTr="00A72CF9">
        <w:tc>
          <w:tcPr>
            <w:tcW w:w="7792" w:type="dxa"/>
            <w:vAlign w:val="center"/>
          </w:tcPr>
          <w:p w14:paraId="2F2F5844" w14:textId="77777777" w:rsidR="009E5320" w:rsidRPr="003406E8" w:rsidRDefault="009E5320" w:rsidP="0008381C">
            <w:pPr>
              <w:contextualSpacing/>
              <w:jc w:val="both"/>
              <w:rPr>
                <w:rFonts w:ascii="Book Antiqua" w:hAnsi="Book Antiqua"/>
                <w:b/>
                <w:color w:val="C00000"/>
                <w:sz w:val="22"/>
                <w:szCs w:val="22"/>
              </w:rPr>
            </w:pPr>
            <w:r w:rsidRPr="003406E8">
              <w:rPr>
                <w:rFonts w:ascii="Book Antiqua" w:hAnsi="Book Antiqua"/>
                <w:sz w:val="22"/>
                <w:szCs w:val="22"/>
                <w:lang w:val="es-ES"/>
              </w:rPr>
              <w:t xml:space="preserve">Formulario de Presentación de Oferta </w:t>
            </w:r>
            <w:r w:rsidRPr="003406E8">
              <w:rPr>
                <w:rFonts w:ascii="Book Antiqua" w:hAnsi="Book Antiqua"/>
                <w:b/>
                <w:color w:val="C00000"/>
                <w:sz w:val="22"/>
                <w:szCs w:val="22"/>
              </w:rPr>
              <w:t>(SNCC.F.034)</w:t>
            </w:r>
          </w:p>
        </w:tc>
        <w:tc>
          <w:tcPr>
            <w:tcW w:w="1560" w:type="dxa"/>
            <w:vAlign w:val="center"/>
          </w:tcPr>
          <w:p w14:paraId="4659F4D5" w14:textId="77777777" w:rsidR="009E5320" w:rsidRPr="003406E8" w:rsidRDefault="009E5320" w:rsidP="0008381C">
            <w:pPr>
              <w:contextualSpacing/>
              <w:jc w:val="both"/>
              <w:rPr>
                <w:rFonts w:ascii="Book Antiqua" w:hAnsi="Book Antiqua"/>
                <w:sz w:val="22"/>
                <w:szCs w:val="22"/>
              </w:rPr>
            </w:pPr>
          </w:p>
        </w:tc>
      </w:tr>
      <w:tr w:rsidR="009E5320" w:rsidRPr="003406E8" w14:paraId="28BC5AA7" w14:textId="77777777" w:rsidTr="00A72CF9">
        <w:tc>
          <w:tcPr>
            <w:tcW w:w="7792" w:type="dxa"/>
            <w:vAlign w:val="center"/>
          </w:tcPr>
          <w:p w14:paraId="4EC07905" w14:textId="77777777" w:rsidR="009E5320" w:rsidRPr="003406E8" w:rsidRDefault="009E5320" w:rsidP="0008381C">
            <w:pPr>
              <w:contextualSpacing/>
              <w:jc w:val="both"/>
              <w:rPr>
                <w:rFonts w:ascii="Book Antiqua" w:hAnsi="Book Antiqua"/>
                <w:bCs/>
                <w:sz w:val="22"/>
                <w:szCs w:val="22"/>
                <w:lang w:val="es-ES"/>
              </w:rPr>
            </w:pPr>
            <w:r w:rsidRPr="003406E8">
              <w:rPr>
                <w:rFonts w:ascii="Book Antiqua" w:hAnsi="Book Antiqua"/>
                <w:bCs/>
                <w:color w:val="990000"/>
                <w:sz w:val="22"/>
                <w:szCs w:val="22"/>
                <w:lang w:val="es-MX"/>
              </w:rPr>
              <w:t xml:space="preserve">[Completar cada fila con el criterio establecido en el numeral </w:t>
            </w:r>
            <w:proofErr w:type="spellStart"/>
            <w:r w:rsidRPr="003406E8">
              <w:rPr>
                <w:rFonts w:ascii="Book Antiqua" w:hAnsi="Book Antiqua"/>
                <w:bCs/>
                <w:color w:val="990000"/>
                <w:sz w:val="22"/>
                <w:szCs w:val="22"/>
                <w:lang w:val="es-MX"/>
              </w:rPr>
              <w:t>xxx</w:t>
            </w:r>
            <w:proofErr w:type="spellEnd"/>
            <w:r w:rsidRPr="003406E8">
              <w:rPr>
                <w:rFonts w:ascii="Book Antiqua" w:hAnsi="Book Antiqua"/>
                <w:bCs/>
                <w:color w:val="990000"/>
                <w:sz w:val="22"/>
                <w:szCs w:val="22"/>
                <w:lang w:val="es-MX"/>
              </w:rPr>
              <w:t xml:space="preserve"> “documentación legal” del presente pliego de condiciones.</w:t>
            </w:r>
          </w:p>
        </w:tc>
        <w:tc>
          <w:tcPr>
            <w:tcW w:w="1560" w:type="dxa"/>
            <w:vAlign w:val="center"/>
          </w:tcPr>
          <w:p w14:paraId="48EF8B35" w14:textId="77777777" w:rsidR="009E5320" w:rsidRPr="003406E8" w:rsidRDefault="009E5320" w:rsidP="0008381C">
            <w:pPr>
              <w:contextualSpacing/>
              <w:jc w:val="both"/>
              <w:rPr>
                <w:rFonts w:ascii="Book Antiqua" w:hAnsi="Book Antiqua"/>
                <w:bCs/>
                <w:sz w:val="22"/>
                <w:szCs w:val="22"/>
              </w:rPr>
            </w:pPr>
          </w:p>
        </w:tc>
      </w:tr>
    </w:tbl>
    <w:p w14:paraId="1BFA3039" w14:textId="57158140" w:rsidR="005C195A" w:rsidRPr="003406E8" w:rsidRDefault="009E5320" w:rsidP="0008381C">
      <w:pPr>
        <w:contextualSpacing/>
        <w:jc w:val="both"/>
        <w:rPr>
          <w:rFonts w:ascii="Book Antiqua" w:hAnsi="Book Antiqua"/>
          <w:bCs/>
          <w:color w:val="990000"/>
          <w:sz w:val="22"/>
          <w:szCs w:val="22"/>
        </w:rPr>
      </w:pPr>
      <w:r w:rsidRPr="003406E8" w:rsidDel="009E5320">
        <w:rPr>
          <w:rFonts w:ascii="Book Antiqua" w:hAnsi="Book Antiqua"/>
          <w:bCs/>
          <w:sz w:val="22"/>
          <w:szCs w:val="22"/>
        </w:rPr>
        <w:t xml:space="preserve"> </w:t>
      </w:r>
    </w:p>
    <w:p w14:paraId="5A0A5A1C" w14:textId="34330C52" w:rsidR="00DC1FB8" w:rsidRPr="003406E8" w:rsidRDefault="00F01441" w:rsidP="0008381C">
      <w:pPr>
        <w:jc w:val="both"/>
        <w:rPr>
          <w:rFonts w:ascii="Book Antiqua" w:hAnsi="Book Antiqua"/>
          <w:bCs/>
          <w:color w:val="00B050"/>
          <w:sz w:val="22"/>
          <w:szCs w:val="22"/>
        </w:rPr>
      </w:pPr>
      <w:r w:rsidRPr="003406E8">
        <w:rPr>
          <w:rFonts w:ascii="Book Antiqua" w:hAnsi="Book Antiqua"/>
          <w:bCs/>
          <w:color w:val="990000"/>
          <w:sz w:val="22"/>
          <w:szCs w:val="22"/>
        </w:rPr>
        <w:t>[Insertar descripción de la metodología en caso de ser un procedimiento con más de un (1) perito para evaluar la documentación legal]</w:t>
      </w:r>
      <w:r w:rsidR="00DC1FB8" w:rsidRPr="003406E8">
        <w:rPr>
          <w:rFonts w:ascii="Book Antiqua" w:hAnsi="Book Antiqua"/>
          <w:bCs/>
          <w:color w:val="990000"/>
          <w:sz w:val="22"/>
          <w:szCs w:val="22"/>
        </w:rPr>
        <w:t xml:space="preserve"> </w:t>
      </w:r>
    </w:p>
    <w:p w14:paraId="15766B82" w14:textId="012D8D96" w:rsidR="00942905" w:rsidRDefault="00942905" w:rsidP="0008381C">
      <w:pPr>
        <w:rPr>
          <w:rFonts w:ascii="Book Antiqua" w:hAnsi="Book Antiqua"/>
          <w:b/>
          <w:sz w:val="22"/>
          <w:szCs w:val="22"/>
        </w:rPr>
      </w:pPr>
    </w:p>
    <w:p w14:paraId="4B9D73C8" w14:textId="1490EC57" w:rsidR="00A01400" w:rsidRDefault="00A01400" w:rsidP="0008381C">
      <w:pPr>
        <w:rPr>
          <w:rFonts w:ascii="Book Antiqua" w:hAnsi="Book Antiqua"/>
          <w:b/>
          <w:sz w:val="22"/>
          <w:szCs w:val="22"/>
        </w:rPr>
      </w:pPr>
    </w:p>
    <w:p w14:paraId="16C77DBB" w14:textId="2D36B4F6" w:rsidR="00A01400" w:rsidRDefault="00A01400" w:rsidP="0008381C">
      <w:pPr>
        <w:rPr>
          <w:rFonts w:ascii="Book Antiqua" w:hAnsi="Book Antiqua"/>
          <w:b/>
          <w:sz w:val="22"/>
          <w:szCs w:val="22"/>
        </w:rPr>
      </w:pPr>
    </w:p>
    <w:p w14:paraId="26C8FAB1" w14:textId="77777777" w:rsidR="00A01400" w:rsidRPr="003406E8" w:rsidRDefault="00A01400" w:rsidP="0008381C">
      <w:pPr>
        <w:rPr>
          <w:rFonts w:ascii="Book Antiqua" w:hAnsi="Book Antiqua"/>
          <w:b/>
          <w:sz w:val="22"/>
          <w:szCs w:val="22"/>
        </w:rPr>
      </w:pPr>
    </w:p>
    <w:p w14:paraId="35BF9497" w14:textId="4DB04C75" w:rsidR="00587832" w:rsidRPr="003406E8" w:rsidRDefault="00587832" w:rsidP="0008381C">
      <w:pPr>
        <w:pStyle w:val="Prrafodelista"/>
        <w:numPr>
          <w:ilvl w:val="2"/>
          <w:numId w:val="25"/>
        </w:numPr>
        <w:contextualSpacing/>
        <w:jc w:val="both"/>
        <w:outlineLvl w:val="0"/>
        <w:rPr>
          <w:rFonts w:ascii="Book Antiqua" w:hAnsi="Book Antiqua"/>
          <w:b/>
          <w:sz w:val="22"/>
          <w:szCs w:val="22"/>
        </w:rPr>
      </w:pPr>
      <w:bookmarkStart w:id="70" w:name="_Toc160442062"/>
      <w:r w:rsidRPr="003406E8">
        <w:rPr>
          <w:rFonts w:ascii="Book Antiqua" w:hAnsi="Book Antiqua"/>
          <w:b/>
          <w:sz w:val="22"/>
          <w:szCs w:val="22"/>
        </w:rPr>
        <w:t>Metodología y criterios de evaluación para la documentación financiera</w:t>
      </w:r>
      <w:bookmarkEnd w:id="70"/>
    </w:p>
    <w:p w14:paraId="11B4321C" w14:textId="77777777" w:rsidR="00587832" w:rsidRPr="003406E8" w:rsidRDefault="00587832" w:rsidP="0008381C">
      <w:pPr>
        <w:jc w:val="both"/>
        <w:rPr>
          <w:rFonts w:ascii="Book Antiqua" w:hAnsi="Book Antiqua"/>
          <w:sz w:val="22"/>
          <w:szCs w:val="22"/>
        </w:rPr>
      </w:pPr>
    </w:p>
    <w:p w14:paraId="48F31A10" w14:textId="2509809C" w:rsidR="00587832" w:rsidRPr="003406E8" w:rsidRDefault="00587832" w:rsidP="0008381C">
      <w:pPr>
        <w:jc w:val="both"/>
        <w:rPr>
          <w:rFonts w:ascii="Book Antiqua" w:hAnsi="Book Antiqua"/>
          <w:sz w:val="22"/>
          <w:szCs w:val="22"/>
        </w:rPr>
      </w:pPr>
      <w:r w:rsidRPr="003406E8">
        <w:rPr>
          <w:rFonts w:ascii="Book Antiqua" w:hAnsi="Book Antiqua"/>
          <w:sz w:val="22"/>
          <w:szCs w:val="22"/>
        </w:rPr>
        <w:t xml:space="preserve">La </w:t>
      </w:r>
      <w:r w:rsidRPr="003406E8">
        <w:rPr>
          <w:rFonts w:ascii="Book Antiqua" w:hAnsi="Book Antiqua"/>
          <w:b/>
          <w:sz w:val="22"/>
          <w:szCs w:val="22"/>
        </w:rPr>
        <w:t>documentación financiera</w:t>
      </w:r>
      <w:r w:rsidRPr="003406E8">
        <w:rPr>
          <w:rFonts w:ascii="Book Antiqua" w:hAnsi="Book Antiqua"/>
          <w:sz w:val="22"/>
          <w:szCs w:val="22"/>
        </w:rPr>
        <w:t xml:space="preserve"> debe permitir validar que el oferente/proponente cuenta con estabilidad financiera para ejecutar satisfactoriamente el eventual contrato. En tal sentido, el Oferente/Proponente debe acreditar su capacidad financiera con los documentos requeridos en el </w:t>
      </w:r>
      <w:r w:rsidR="00806DA8" w:rsidRPr="003406E8">
        <w:rPr>
          <w:rFonts w:ascii="Book Antiqua" w:hAnsi="Book Antiqua"/>
          <w:b/>
          <w:color w:val="990000"/>
          <w:sz w:val="22"/>
          <w:szCs w:val="22"/>
        </w:rPr>
        <w:t xml:space="preserve">[insertar el numeral] </w:t>
      </w:r>
      <w:r w:rsidR="00806DA8" w:rsidRPr="003406E8">
        <w:rPr>
          <w:rFonts w:ascii="Book Antiqua" w:hAnsi="Book Antiqua"/>
          <w:sz w:val="22"/>
          <w:szCs w:val="22"/>
        </w:rPr>
        <w:t>sobre</w:t>
      </w:r>
      <w:r w:rsidR="00806DA8" w:rsidRPr="003406E8">
        <w:rPr>
          <w:rFonts w:ascii="Book Antiqua" w:hAnsi="Book Antiqua"/>
          <w:b/>
          <w:color w:val="990000"/>
          <w:sz w:val="22"/>
          <w:szCs w:val="22"/>
        </w:rPr>
        <w:t xml:space="preserve"> </w:t>
      </w:r>
      <w:r w:rsidRPr="003406E8">
        <w:rPr>
          <w:rFonts w:ascii="Book Antiqua" w:hAnsi="Book Antiqua"/>
          <w:b/>
          <w:sz w:val="22"/>
          <w:szCs w:val="22"/>
        </w:rPr>
        <w:t>“documentación financiera</w:t>
      </w:r>
      <w:r w:rsidRPr="003406E8">
        <w:rPr>
          <w:rFonts w:ascii="Book Antiqua" w:hAnsi="Book Antiqua"/>
          <w:sz w:val="22"/>
          <w:szCs w:val="22"/>
        </w:rPr>
        <w:t xml:space="preserve">” del presente pliego de condiciones que </w:t>
      </w:r>
      <w:r w:rsidR="007F375F" w:rsidRPr="003406E8">
        <w:rPr>
          <w:rFonts w:ascii="Book Antiqua" w:hAnsi="Book Antiqua"/>
          <w:sz w:val="22"/>
          <w:szCs w:val="22"/>
        </w:rPr>
        <w:t>solo podrá ser evaluada</w:t>
      </w:r>
      <w:r w:rsidRPr="003406E8">
        <w:rPr>
          <w:rFonts w:ascii="Book Antiqua" w:hAnsi="Book Antiqua"/>
          <w:sz w:val="22"/>
          <w:szCs w:val="22"/>
        </w:rPr>
        <w:t xml:space="preserve"> bajo </w:t>
      </w:r>
      <w:r w:rsidR="00C946FB" w:rsidRPr="003406E8">
        <w:rPr>
          <w:rFonts w:ascii="Book Antiqua" w:hAnsi="Book Antiqua"/>
          <w:sz w:val="22"/>
          <w:szCs w:val="22"/>
        </w:rPr>
        <w:t>la metodología</w:t>
      </w:r>
      <w:r w:rsidRPr="003406E8">
        <w:rPr>
          <w:rFonts w:ascii="Book Antiqua" w:hAnsi="Book Antiqua"/>
          <w:sz w:val="22"/>
          <w:szCs w:val="22"/>
        </w:rPr>
        <w:t xml:space="preserve"> </w:t>
      </w:r>
      <w:r w:rsidR="002E54E5" w:rsidRPr="003406E8">
        <w:rPr>
          <w:rFonts w:ascii="Book Antiqua" w:hAnsi="Book Antiqua"/>
          <w:b/>
          <w:sz w:val="22"/>
          <w:szCs w:val="22"/>
        </w:rPr>
        <w:t>CUMPLE/NO CUMPLE</w:t>
      </w:r>
      <w:r w:rsidR="00F82630" w:rsidRPr="003406E8">
        <w:rPr>
          <w:rFonts w:ascii="Book Antiqua" w:hAnsi="Book Antiqua"/>
          <w:b/>
          <w:sz w:val="22"/>
          <w:szCs w:val="22"/>
        </w:rPr>
        <w:t xml:space="preserve">. </w:t>
      </w:r>
    </w:p>
    <w:p w14:paraId="5F0AE961" w14:textId="77777777" w:rsidR="00454299" w:rsidRPr="003406E8" w:rsidRDefault="00454299" w:rsidP="0008381C">
      <w:pPr>
        <w:jc w:val="both"/>
        <w:rPr>
          <w:rFonts w:ascii="Book Antiqua" w:hAnsi="Book Antiqua"/>
          <w:b/>
          <w:color w:val="00B050"/>
          <w:sz w:val="22"/>
          <w:szCs w:val="22"/>
        </w:rPr>
      </w:pPr>
    </w:p>
    <w:p w14:paraId="3AC52093" w14:textId="7897B39D" w:rsidR="00454299" w:rsidRPr="003406E8" w:rsidRDefault="00454299" w:rsidP="0008381C">
      <w:pPr>
        <w:jc w:val="both"/>
        <w:rPr>
          <w:rFonts w:ascii="Book Antiqua" w:hAnsi="Book Antiqua"/>
          <w:b/>
          <w:color w:val="00B050"/>
          <w:sz w:val="22"/>
          <w:szCs w:val="22"/>
        </w:rPr>
      </w:pPr>
      <w:r w:rsidRPr="003406E8">
        <w:rPr>
          <w:rFonts w:ascii="Book Antiqua" w:hAnsi="Book Antiqua"/>
          <w:b/>
          <w:color w:val="990000"/>
          <w:sz w:val="22"/>
          <w:szCs w:val="22"/>
        </w:rPr>
        <w:t xml:space="preserve">[Insertar descripción de la metodología en caso de ser un procedimiento con más de un (1) perito para evaluar] </w:t>
      </w:r>
    </w:p>
    <w:p w14:paraId="0D8FE704" w14:textId="77777777" w:rsidR="00454299" w:rsidRPr="003406E8" w:rsidRDefault="00454299" w:rsidP="0008381C">
      <w:pPr>
        <w:jc w:val="both"/>
        <w:rPr>
          <w:rFonts w:ascii="Book Antiqua" w:hAnsi="Book Antiqua"/>
          <w:sz w:val="22"/>
          <w:szCs w:val="22"/>
        </w:rPr>
      </w:pPr>
    </w:p>
    <w:p w14:paraId="5A4EE303" w14:textId="799494B0" w:rsidR="00587832" w:rsidRPr="003406E8" w:rsidRDefault="00587832" w:rsidP="0008381C">
      <w:pPr>
        <w:jc w:val="both"/>
        <w:rPr>
          <w:rFonts w:ascii="Book Antiqua" w:hAnsi="Book Antiqua"/>
          <w:b/>
          <w:color w:val="00B050"/>
          <w:sz w:val="22"/>
          <w:szCs w:val="22"/>
          <w:lang w:val="es-ES"/>
        </w:rPr>
      </w:pPr>
      <w:r w:rsidRPr="003406E8">
        <w:rPr>
          <w:rFonts w:ascii="Book Antiqua" w:hAnsi="Book Antiqua"/>
          <w:b/>
          <w:color w:val="00B050"/>
          <w:sz w:val="22"/>
          <w:szCs w:val="22"/>
          <w:lang w:val="es-ES"/>
        </w:rPr>
        <w:t>Nota</w:t>
      </w:r>
      <w:r w:rsidR="00454299" w:rsidRPr="003406E8">
        <w:rPr>
          <w:rFonts w:ascii="Book Antiqua" w:hAnsi="Book Antiqua"/>
          <w:b/>
          <w:color w:val="00B050"/>
          <w:sz w:val="22"/>
          <w:szCs w:val="22"/>
          <w:lang w:val="es-ES"/>
        </w:rPr>
        <w:t xml:space="preserve"> 2</w:t>
      </w:r>
      <w:r w:rsidRPr="003406E8">
        <w:rPr>
          <w:rFonts w:ascii="Book Antiqua" w:hAnsi="Book Antiqua"/>
          <w:b/>
          <w:color w:val="00B050"/>
          <w:sz w:val="22"/>
          <w:szCs w:val="22"/>
          <w:lang w:val="es-ES"/>
        </w:rPr>
        <w:t>:</w:t>
      </w:r>
      <w:r w:rsidRPr="003406E8">
        <w:rPr>
          <w:rFonts w:ascii="Book Antiqua" w:hAnsi="Book Antiqua"/>
          <w:sz w:val="22"/>
          <w:szCs w:val="22"/>
        </w:rPr>
        <w:t xml:space="preserve"> </w:t>
      </w:r>
      <w:r w:rsidRPr="003406E8">
        <w:rPr>
          <w:rFonts w:ascii="Book Antiqua" w:hAnsi="Book Antiqua"/>
          <w:b/>
          <w:color w:val="00B050"/>
          <w:sz w:val="22"/>
          <w:szCs w:val="22"/>
          <w:lang w:val="es-ES"/>
        </w:rPr>
        <w:t>La institución contratante con base en los estudios previos realizados y de manera proporcional a la magnitud de</w:t>
      </w:r>
      <w:r w:rsidR="0027176F" w:rsidRPr="003406E8">
        <w:rPr>
          <w:rFonts w:ascii="Book Antiqua" w:hAnsi="Book Antiqua"/>
          <w:b/>
          <w:color w:val="00B050"/>
          <w:sz w:val="22"/>
          <w:szCs w:val="22"/>
          <w:lang w:val="es-ES"/>
        </w:rPr>
        <w:t>l servicio</w:t>
      </w:r>
      <w:r w:rsidRPr="003406E8">
        <w:rPr>
          <w:rFonts w:ascii="Book Antiqua" w:hAnsi="Book Antiqua"/>
          <w:b/>
          <w:color w:val="00B050"/>
          <w:sz w:val="22"/>
          <w:szCs w:val="22"/>
          <w:lang w:val="es-ES"/>
        </w:rPr>
        <w:t xml:space="preserve">, podrá aplicar, uno, todos, varios de estos índices financieros y establecer nuevos límites aceptables </w:t>
      </w:r>
      <w:bookmarkStart w:id="71" w:name="_Hlk152384430"/>
      <w:r w:rsidRPr="003406E8">
        <w:rPr>
          <w:rFonts w:ascii="Book Antiqua" w:hAnsi="Book Antiqua"/>
          <w:b/>
          <w:color w:val="00B050"/>
          <w:sz w:val="22"/>
          <w:szCs w:val="22"/>
          <w:lang w:val="es-ES"/>
        </w:rPr>
        <w:t xml:space="preserve">o aplicar otros </w:t>
      </w:r>
      <w:r w:rsidR="005F59A5" w:rsidRPr="003406E8">
        <w:rPr>
          <w:rFonts w:ascii="Book Antiqua" w:hAnsi="Book Antiqua"/>
          <w:b/>
          <w:color w:val="00B050"/>
          <w:sz w:val="22"/>
          <w:szCs w:val="22"/>
          <w:lang w:val="es-ES"/>
        </w:rPr>
        <w:t xml:space="preserve">métodos de evaluación de la capacidad financiera </w:t>
      </w:r>
      <w:r w:rsidR="00860D7E" w:rsidRPr="003406E8">
        <w:rPr>
          <w:rFonts w:ascii="Book Antiqua" w:hAnsi="Book Antiqua"/>
          <w:b/>
          <w:color w:val="00B050"/>
          <w:sz w:val="22"/>
          <w:szCs w:val="22"/>
          <w:lang w:val="es-ES"/>
        </w:rPr>
        <w:t>distintos,</w:t>
      </w:r>
      <w:r w:rsidR="005F59A5" w:rsidRPr="003406E8">
        <w:rPr>
          <w:rFonts w:ascii="Book Antiqua" w:hAnsi="Book Antiqua"/>
          <w:b/>
          <w:color w:val="00B050"/>
          <w:sz w:val="22"/>
          <w:szCs w:val="22"/>
          <w:lang w:val="es-ES"/>
        </w:rPr>
        <w:t xml:space="preserve"> pero debidamente justificados, proporcionales y razonables,</w:t>
      </w:r>
      <w:r w:rsidRPr="003406E8">
        <w:rPr>
          <w:rFonts w:ascii="Book Antiqua" w:hAnsi="Book Antiqua"/>
          <w:b/>
          <w:color w:val="00B050"/>
          <w:sz w:val="22"/>
          <w:szCs w:val="22"/>
          <w:lang w:val="es-ES"/>
        </w:rPr>
        <w:t xml:space="preserve"> los cuales se calcularán tomando la información contenida en el(los) estado(s) financieros presentados por los oferentes. </w:t>
      </w:r>
      <w:bookmarkEnd w:id="71"/>
    </w:p>
    <w:p w14:paraId="41DA41D5" w14:textId="77777777" w:rsidR="00DA3910" w:rsidRPr="003406E8" w:rsidRDefault="00DA3910" w:rsidP="0008381C">
      <w:pPr>
        <w:jc w:val="both"/>
        <w:rPr>
          <w:rFonts w:ascii="Book Antiqua" w:hAnsi="Book Antiqua"/>
          <w:b/>
          <w:color w:val="00B050"/>
          <w:sz w:val="22"/>
          <w:szCs w:val="22"/>
          <w:lang w:val="es-ES"/>
        </w:rPr>
      </w:pPr>
    </w:p>
    <w:p w14:paraId="2A4393A6" w14:textId="77777777" w:rsidR="008D6687" w:rsidRPr="003406E8" w:rsidRDefault="008D6687" w:rsidP="0008381C">
      <w:pPr>
        <w:jc w:val="both"/>
        <w:rPr>
          <w:rFonts w:ascii="Book Antiqua" w:hAnsi="Book Antiqua"/>
          <w:color w:val="0000FF"/>
          <w:sz w:val="22"/>
          <w:szCs w:val="22"/>
        </w:rPr>
      </w:pPr>
      <w:r w:rsidRPr="003406E8">
        <w:rPr>
          <w:rFonts w:ascii="Book Antiqua" w:hAnsi="Book Antiqua"/>
          <w:color w:val="0000FF"/>
          <w:sz w:val="22"/>
          <w:szCs w:val="22"/>
        </w:rPr>
        <w:t>Ejemplo de alguno índices</w:t>
      </w:r>
    </w:p>
    <w:p w14:paraId="7D842017" w14:textId="77777777" w:rsidR="008D6687" w:rsidRPr="003406E8" w:rsidRDefault="008D6687" w:rsidP="0008381C">
      <w:pPr>
        <w:numPr>
          <w:ilvl w:val="0"/>
          <w:numId w:val="10"/>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3406E8">
        <w:rPr>
          <w:rFonts w:ascii="Book Antiqua" w:hAnsi="Book Antiqua"/>
          <w:color w:val="0000FF"/>
          <w:sz w:val="22"/>
          <w:szCs w:val="22"/>
        </w:rPr>
        <w:t>Índice de solvencia = activo total / pasivo total</w:t>
      </w:r>
    </w:p>
    <w:p w14:paraId="50D01BEC" w14:textId="77777777" w:rsidR="008D6687" w:rsidRPr="003406E8" w:rsidRDefault="008D6687" w:rsidP="0008381C">
      <w:pPr>
        <w:ind w:left="360"/>
        <w:jc w:val="both"/>
        <w:rPr>
          <w:rFonts w:ascii="Book Antiqua" w:hAnsi="Book Antiqua"/>
          <w:b/>
          <w:color w:val="0000FF"/>
          <w:sz w:val="22"/>
          <w:szCs w:val="22"/>
        </w:rPr>
      </w:pPr>
      <w:r w:rsidRPr="003406E8">
        <w:rPr>
          <w:rFonts w:ascii="Book Antiqua" w:hAnsi="Book Antiqua"/>
          <w:color w:val="0000FF"/>
          <w:sz w:val="22"/>
          <w:szCs w:val="22"/>
        </w:rPr>
        <w:t xml:space="preserve"> </w:t>
      </w:r>
      <w:r w:rsidRPr="003406E8">
        <w:rPr>
          <w:rFonts w:ascii="Book Antiqua" w:hAnsi="Book Antiqua"/>
          <w:b/>
          <w:color w:val="0000FF"/>
          <w:sz w:val="22"/>
          <w:szCs w:val="22"/>
        </w:rPr>
        <w:t xml:space="preserve">Límite establecido: Mayor 1.20 </w:t>
      </w:r>
    </w:p>
    <w:p w14:paraId="5ACC1974" w14:textId="77777777" w:rsidR="008D6687" w:rsidRPr="003406E8" w:rsidRDefault="008D6687" w:rsidP="0008381C">
      <w:pPr>
        <w:ind w:left="360"/>
        <w:jc w:val="both"/>
        <w:rPr>
          <w:rFonts w:ascii="Book Antiqua" w:hAnsi="Book Antiqua"/>
          <w:b/>
          <w:color w:val="0000FF"/>
          <w:sz w:val="22"/>
          <w:szCs w:val="22"/>
        </w:rPr>
      </w:pPr>
      <w:r w:rsidRPr="003406E8">
        <w:rPr>
          <w:rFonts w:ascii="Book Antiqua" w:hAnsi="Book Antiqua"/>
          <w:i/>
          <w:color w:val="0000FF"/>
          <w:sz w:val="22"/>
          <w:szCs w:val="22"/>
          <w:lang w:eastAsia="es-DO"/>
        </w:rPr>
        <w:t xml:space="preserve">Mayor o igual que &gt; 1.20 </w:t>
      </w:r>
      <w:r w:rsidRPr="003406E8">
        <w:rPr>
          <w:rFonts w:ascii="Book Antiqua" w:hAnsi="Book Antiqua"/>
          <w:b/>
          <w:i/>
          <w:color w:val="0000FF"/>
          <w:sz w:val="22"/>
          <w:szCs w:val="22"/>
          <w:lang w:eastAsia="es-DO"/>
        </w:rPr>
        <w:t xml:space="preserve">(Cumple) </w:t>
      </w:r>
    </w:p>
    <w:p w14:paraId="62F9667B" w14:textId="77777777" w:rsidR="008D6687" w:rsidRPr="003406E8" w:rsidRDefault="008D6687" w:rsidP="0008381C">
      <w:pPr>
        <w:ind w:left="360"/>
        <w:jc w:val="both"/>
        <w:rPr>
          <w:rFonts w:ascii="Book Antiqua" w:hAnsi="Book Antiqua"/>
          <w:b/>
          <w:color w:val="0000FF"/>
          <w:sz w:val="22"/>
          <w:szCs w:val="22"/>
        </w:rPr>
      </w:pPr>
      <w:r w:rsidRPr="003406E8">
        <w:rPr>
          <w:rFonts w:ascii="Book Antiqua" w:hAnsi="Book Antiqua"/>
          <w:i/>
          <w:color w:val="0000FF"/>
          <w:sz w:val="22"/>
          <w:szCs w:val="22"/>
          <w:lang w:eastAsia="es-DO"/>
        </w:rPr>
        <w:t xml:space="preserve">Menor que &lt; 1.20 </w:t>
      </w:r>
      <w:r w:rsidRPr="003406E8">
        <w:rPr>
          <w:rFonts w:ascii="Book Antiqua" w:hAnsi="Book Antiqua"/>
          <w:b/>
          <w:i/>
          <w:color w:val="0000FF"/>
          <w:sz w:val="22"/>
          <w:szCs w:val="22"/>
          <w:lang w:eastAsia="es-DO"/>
        </w:rPr>
        <w:t>(No cumple)</w:t>
      </w:r>
    </w:p>
    <w:p w14:paraId="14DD79BE" w14:textId="77777777" w:rsidR="008D6687" w:rsidRPr="003406E8" w:rsidRDefault="008D6687" w:rsidP="0008381C">
      <w:pPr>
        <w:jc w:val="both"/>
        <w:rPr>
          <w:rFonts w:ascii="Book Antiqua" w:hAnsi="Book Antiqua"/>
          <w:b/>
          <w:color w:val="0000FF"/>
          <w:sz w:val="22"/>
          <w:szCs w:val="22"/>
        </w:rPr>
      </w:pPr>
    </w:p>
    <w:p w14:paraId="0F942792" w14:textId="77777777" w:rsidR="008D6687" w:rsidRPr="003406E8" w:rsidRDefault="008D6687" w:rsidP="0008381C">
      <w:pPr>
        <w:numPr>
          <w:ilvl w:val="0"/>
          <w:numId w:val="10"/>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3406E8">
        <w:rPr>
          <w:rFonts w:ascii="Book Antiqua" w:hAnsi="Book Antiqua"/>
          <w:color w:val="0000FF"/>
          <w:sz w:val="22"/>
          <w:szCs w:val="22"/>
        </w:rPr>
        <w:t>Índice de liquidez corriente = activo corriente / pasivo corriente</w:t>
      </w:r>
    </w:p>
    <w:p w14:paraId="41BED2B2" w14:textId="77777777" w:rsidR="008D6687" w:rsidRPr="003406E8" w:rsidRDefault="008D6687" w:rsidP="0008381C">
      <w:pPr>
        <w:ind w:left="360"/>
        <w:jc w:val="both"/>
        <w:rPr>
          <w:rFonts w:ascii="Book Antiqua" w:hAnsi="Book Antiqua"/>
          <w:b/>
          <w:color w:val="0000FF"/>
          <w:sz w:val="22"/>
          <w:szCs w:val="22"/>
        </w:rPr>
      </w:pPr>
      <w:r w:rsidRPr="003406E8">
        <w:rPr>
          <w:rFonts w:ascii="Book Antiqua" w:hAnsi="Book Antiqua"/>
          <w:color w:val="0000FF"/>
          <w:sz w:val="22"/>
          <w:szCs w:val="22"/>
        </w:rPr>
        <w:t xml:space="preserve"> </w:t>
      </w:r>
      <w:r w:rsidRPr="003406E8">
        <w:rPr>
          <w:rFonts w:ascii="Book Antiqua" w:hAnsi="Book Antiqua"/>
          <w:b/>
          <w:color w:val="0000FF"/>
          <w:sz w:val="22"/>
          <w:szCs w:val="22"/>
        </w:rPr>
        <w:t>Límite establecido: Mayor 0.9</w:t>
      </w:r>
    </w:p>
    <w:p w14:paraId="50A5DB84" w14:textId="77777777" w:rsidR="008D6687" w:rsidRPr="003406E8" w:rsidRDefault="008D6687" w:rsidP="0008381C">
      <w:pPr>
        <w:autoSpaceDE w:val="0"/>
        <w:autoSpaceDN w:val="0"/>
        <w:adjustRightInd w:val="0"/>
        <w:jc w:val="both"/>
        <w:rPr>
          <w:rFonts w:ascii="Book Antiqua" w:hAnsi="Book Antiqua"/>
          <w:color w:val="0000FF"/>
          <w:sz w:val="22"/>
          <w:szCs w:val="22"/>
          <w:lang w:eastAsia="es-DO"/>
        </w:rPr>
      </w:pPr>
      <w:r w:rsidRPr="003406E8">
        <w:rPr>
          <w:rFonts w:ascii="Book Antiqua" w:hAnsi="Book Antiqua"/>
          <w:i/>
          <w:color w:val="0000FF"/>
          <w:sz w:val="22"/>
          <w:szCs w:val="22"/>
          <w:lang w:eastAsia="es-DO"/>
        </w:rPr>
        <w:t xml:space="preserve">      Mayor o igual que &gt; 0.9 </w:t>
      </w:r>
      <w:r w:rsidRPr="003406E8">
        <w:rPr>
          <w:rFonts w:ascii="Book Antiqua" w:hAnsi="Book Antiqua"/>
          <w:b/>
          <w:i/>
          <w:color w:val="0000FF"/>
          <w:sz w:val="22"/>
          <w:szCs w:val="22"/>
          <w:lang w:eastAsia="es-DO"/>
        </w:rPr>
        <w:t xml:space="preserve">(Cumple) </w:t>
      </w:r>
    </w:p>
    <w:p w14:paraId="05E34387" w14:textId="77777777" w:rsidR="008D6687" w:rsidRPr="003406E8" w:rsidRDefault="008D6687" w:rsidP="0008381C">
      <w:pPr>
        <w:ind w:left="360"/>
        <w:jc w:val="both"/>
        <w:rPr>
          <w:rFonts w:ascii="Book Antiqua" w:hAnsi="Book Antiqua"/>
          <w:b/>
          <w:color w:val="0000FF"/>
          <w:sz w:val="22"/>
          <w:szCs w:val="22"/>
        </w:rPr>
      </w:pPr>
      <w:r w:rsidRPr="003406E8">
        <w:rPr>
          <w:rFonts w:ascii="Book Antiqua" w:hAnsi="Book Antiqua"/>
          <w:i/>
          <w:color w:val="0000FF"/>
          <w:sz w:val="22"/>
          <w:szCs w:val="22"/>
          <w:lang w:eastAsia="es-DO"/>
        </w:rPr>
        <w:t xml:space="preserve">Menor que &lt; 0.9 </w:t>
      </w:r>
      <w:r w:rsidRPr="003406E8">
        <w:rPr>
          <w:rFonts w:ascii="Book Antiqua" w:hAnsi="Book Antiqua"/>
          <w:b/>
          <w:i/>
          <w:color w:val="0000FF"/>
          <w:sz w:val="22"/>
          <w:szCs w:val="22"/>
          <w:lang w:eastAsia="es-DO"/>
        </w:rPr>
        <w:t>(No cumple)</w:t>
      </w:r>
    </w:p>
    <w:p w14:paraId="7AA24D15" w14:textId="77777777" w:rsidR="008D6687" w:rsidRPr="003406E8" w:rsidRDefault="008D6687" w:rsidP="0008381C">
      <w:pPr>
        <w:jc w:val="both"/>
        <w:rPr>
          <w:rFonts w:ascii="Book Antiqua" w:hAnsi="Book Antiqua"/>
          <w:color w:val="0000FF"/>
          <w:sz w:val="22"/>
          <w:szCs w:val="22"/>
        </w:rPr>
      </w:pPr>
    </w:p>
    <w:p w14:paraId="3F7423ED" w14:textId="77777777" w:rsidR="008D6687" w:rsidRPr="003406E8" w:rsidRDefault="008D6687" w:rsidP="0008381C">
      <w:pPr>
        <w:numPr>
          <w:ilvl w:val="0"/>
          <w:numId w:val="10"/>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3406E8">
        <w:rPr>
          <w:rFonts w:ascii="Book Antiqua" w:hAnsi="Book Antiqua"/>
          <w:color w:val="0000FF"/>
          <w:sz w:val="22"/>
          <w:szCs w:val="22"/>
        </w:rPr>
        <w:t>Índice de endeudamiento = pasivo total/ patrimonio neto</w:t>
      </w:r>
    </w:p>
    <w:p w14:paraId="65931A54" w14:textId="77777777" w:rsidR="008D6687" w:rsidRPr="003406E8" w:rsidRDefault="008D6687" w:rsidP="0008381C">
      <w:pPr>
        <w:ind w:left="360"/>
        <w:jc w:val="both"/>
        <w:rPr>
          <w:rFonts w:ascii="Book Antiqua" w:hAnsi="Book Antiqua"/>
          <w:b/>
          <w:color w:val="0000FF"/>
          <w:sz w:val="22"/>
          <w:szCs w:val="22"/>
        </w:rPr>
      </w:pPr>
      <w:r w:rsidRPr="003406E8">
        <w:rPr>
          <w:rFonts w:ascii="Book Antiqua" w:hAnsi="Book Antiqua"/>
          <w:color w:val="0000FF"/>
          <w:sz w:val="22"/>
          <w:szCs w:val="22"/>
        </w:rPr>
        <w:t xml:space="preserve"> </w:t>
      </w:r>
      <w:r w:rsidRPr="003406E8">
        <w:rPr>
          <w:rFonts w:ascii="Book Antiqua" w:hAnsi="Book Antiqua"/>
          <w:b/>
          <w:color w:val="0000FF"/>
          <w:sz w:val="22"/>
          <w:szCs w:val="22"/>
        </w:rPr>
        <w:t xml:space="preserve">Límite establecido: Menor 1.50 </w:t>
      </w:r>
    </w:p>
    <w:p w14:paraId="5766038C" w14:textId="77777777" w:rsidR="008D6687" w:rsidRPr="003406E8" w:rsidRDefault="008D6687" w:rsidP="0008381C">
      <w:pPr>
        <w:autoSpaceDE w:val="0"/>
        <w:autoSpaceDN w:val="0"/>
        <w:adjustRightInd w:val="0"/>
        <w:jc w:val="both"/>
        <w:rPr>
          <w:rFonts w:ascii="Book Antiqua" w:hAnsi="Book Antiqua"/>
          <w:color w:val="0000FF"/>
          <w:sz w:val="22"/>
          <w:szCs w:val="22"/>
          <w:lang w:eastAsia="es-DO"/>
        </w:rPr>
      </w:pPr>
      <w:r w:rsidRPr="003406E8">
        <w:rPr>
          <w:rFonts w:ascii="Book Antiqua" w:hAnsi="Book Antiqua"/>
          <w:i/>
          <w:color w:val="0000FF"/>
          <w:sz w:val="22"/>
          <w:szCs w:val="22"/>
          <w:lang w:eastAsia="es-DO"/>
        </w:rPr>
        <w:t xml:space="preserve">      Menor o igual que &gt; 1.50 </w:t>
      </w:r>
      <w:r w:rsidRPr="003406E8">
        <w:rPr>
          <w:rFonts w:ascii="Book Antiqua" w:hAnsi="Book Antiqua"/>
          <w:b/>
          <w:i/>
          <w:color w:val="0000FF"/>
          <w:sz w:val="22"/>
          <w:szCs w:val="22"/>
          <w:lang w:eastAsia="es-DO"/>
        </w:rPr>
        <w:t xml:space="preserve">(Cumple) </w:t>
      </w:r>
    </w:p>
    <w:p w14:paraId="7FA2F56F" w14:textId="77777777" w:rsidR="008D6687" w:rsidRPr="003406E8" w:rsidRDefault="008D6687" w:rsidP="0008381C">
      <w:pPr>
        <w:jc w:val="both"/>
        <w:rPr>
          <w:rFonts w:ascii="Book Antiqua" w:hAnsi="Book Antiqua"/>
          <w:b/>
          <w:i/>
          <w:color w:val="0000FF"/>
          <w:sz w:val="22"/>
          <w:szCs w:val="22"/>
          <w:lang w:eastAsia="es-DO"/>
        </w:rPr>
      </w:pPr>
      <w:r w:rsidRPr="003406E8">
        <w:rPr>
          <w:rFonts w:ascii="Book Antiqua" w:hAnsi="Book Antiqua"/>
          <w:i/>
          <w:color w:val="0000FF"/>
          <w:sz w:val="22"/>
          <w:szCs w:val="22"/>
          <w:lang w:eastAsia="es-DO"/>
        </w:rPr>
        <w:t xml:space="preserve">      Mayor que &lt; 1.50 </w:t>
      </w:r>
      <w:r w:rsidRPr="003406E8">
        <w:rPr>
          <w:rFonts w:ascii="Book Antiqua" w:hAnsi="Book Antiqua"/>
          <w:b/>
          <w:i/>
          <w:color w:val="0000FF"/>
          <w:sz w:val="22"/>
          <w:szCs w:val="22"/>
          <w:lang w:eastAsia="es-DO"/>
        </w:rPr>
        <w:t>(No cumple)</w:t>
      </w:r>
    </w:p>
    <w:p w14:paraId="611FE355" w14:textId="77777777" w:rsidR="00587832" w:rsidRPr="003406E8" w:rsidRDefault="00587832" w:rsidP="0008381C">
      <w:pPr>
        <w:jc w:val="both"/>
        <w:rPr>
          <w:rFonts w:ascii="Book Antiqua" w:hAnsi="Book Antiqua"/>
          <w:color w:val="00B050"/>
          <w:sz w:val="22"/>
          <w:szCs w:val="22"/>
        </w:rPr>
      </w:pPr>
    </w:p>
    <w:p w14:paraId="1F61222D" w14:textId="77777777" w:rsidR="00587832" w:rsidRPr="003406E8" w:rsidRDefault="00587832" w:rsidP="0008381C">
      <w:pPr>
        <w:autoSpaceDE w:val="0"/>
        <w:autoSpaceDN w:val="0"/>
        <w:adjustRightInd w:val="0"/>
        <w:jc w:val="both"/>
        <w:rPr>
          <w:rFonts w:ascii="Book Antiqua" w:hAnsi="Book Antiqua"/>
          <w:color w:val="0000FF"/>
          <w:sz w:val="22"/>
          <w:szCs w:val="22"/>
          <w:lang w:eastAsia="en-US"/>
        </w:rPr>
      </w:pPr>
      <w:r w:rsidRPr="003406E8">
        <w:rPr>
          <w:rFonts w:ascii="Book Antiqua" w:hAnsi="Book Antiqua"/>
          <w:b/>
          <w:sz w:val="22"/>
          <w:szCs w:val="22"/>
          <w:lang w:eastAsia="es-DO"/>
        </w:rPr>
        <w:t xml:space="preserve">Si el Oferente/Proponente es un consorcio acreditará los indicadores de capacidad financiera de la siguiente manera: </w:t>
      </w:r>
      <w:r w:rsidRPr="003406E8">
        <w:rPr>
          <w:rFonts w:ascii="Book Antiqua" w:hAnsi="Book Antiqua"/>
          <w:b/>
          <w:color w:val="C00000"/>
          <w:sz w:val="22"/>
          <w:szCs w:val="22"/>
          <w:lang w:eastAsia="es-DO"/>
        </w:rPr>
        <w:t xml:space="preserve">[definir la forma en la cual debe cumplir con su capacidad financiera]. </w:t>
      </w:r>
      <w:r w:rsidRPr="003406E8">
        <w:rPr>
          <w:rFonts w:ascii="Book Antiqua" w:hAnsi="Book Antiqua"/>
          <w:color w:val="0000FF"/>
          <w:sz w:val="22"/>
          <w:szCs w:val="22"/>
          <w:lang w:eastAsia="en-US"/>
        </w:rPr>
        <w:t xml:space="preserve">Por ejemplo: </w:t>
      </w:r>
    </w:p>
    <w:p w14:paraId="6C68DA35" w14:textId="3A04A68F" w:rsidR="00587832" w:rsidRPr="003406E8" w:rsidRDefault="00587832" w:rsidP="008C2483">
      <w:pPr>
        <w:autoSpaceDE w:val="0"/>
        <w:autoSpaceDN w:val="0"/>
        <w:adjustRightInd w:val="0"/>
        <w:ind w:left="426"/>
        <w:jc w:val="both"/>
        <w:rPr>
          <w:rFonts w:ascii="Book Antiqua" w:hAnsi="Book Antiqua"/>
          <w:color w:val="0000FF"/>
          <w:sz w:val="22"/>
          <w:szCs w:val="22"/>
          <w:lang w:eastAsia="en-US"/>
        </w:rPr>
      </w:pPr>
      <w:r w:rsidRPr="003406E8">
        <w:rPr>
          <w:rFonts w:ascii="Book Antiqua" w:hAnsi="Book Antiqua"/>
          <w:color w:val="0000FF"/>
          <w:sz w:val="22"/>
          <w:szCs w:val="22"/>
          <w:lang w:eastAsia="en-US"/>
        </w:rPr>
        <w:t xml:space="preserve">1) En caso de que la oferta sea presentada por un </w:t>
      </w:r>
      <w:r w:rsidR="008D6687" w:rsidRPr="003406E8">
        <w:rPr>
          <w:rFonts w:ascii="Book Antiqua" w:hAnsi="Book Antiqua"/>
          <w:color w:val="0000FF"/>
          <w:sz w:val="22"/>
          <w:szCs w:val="22"/>
          <w:lang w:eastAsia="en-US"/>
        </w:rPr>
        <w:t>c</w:t>
      </w:r>
      <w:r w:rsidRPr="003406E8">
        <w:rPr>
          <w:rFonts w:ascii="Book Antiqua" w:hAnsi="Book Antiqua"/>
          <w:color w:val="0000FF"/>
          <w:sz w:val="22"/>
          <w:szCs w:val="22"/>
          <w:lang w:eastAsia="en-US"/>
        </w:rPr>
        <w:t xml:space="preserve">onsorcio o promesa de consorcio, se considerarán los estados financieros de la empresa líder del </w:t>
      </w:r>
      <w:r w:rsidR="008D6687" w:rsidRPr="003406E8">
        <w:rPr>
          <w:rFonts w:ascii="Book Antiqua" w:hAnsi="Book Antiqua"/>
          <w:color w:val="0000FF"/>
          <w:sz w:val="22"/>
          <w:szCs w:val="22"/>
          <w:lang w:eastAsia="en-US"/>
        </w:rPr>
        <w:t>c</w:t>
      </w:r>
      <w:r w:rsidRPr="003406E8">
        <w:rPr>
          <w:rFonts w:ascii="Book Antiqua" w:hAnsi="Book Antiqua"/>
          <w:color w:val="0000FF"/>
          <w:sz w:val="22"/>
          <w:szCs w:val="22"/>
          <w:lang w:eastAsia="en-US"/>
        </w:rPr>
        <w:t xml:space="preserve">onsorcio, la cual deberá tener una participación mínima del 50%. </w:t>
      </w:r>
    </w:p>
    <w:p w14:paraId="0D88167F" w14:textId="55B418FD" w:rsidR="00587832" w:rsidRPr="003406E8" w:rsidRDefault="00587832" w:rsidP="008C2483">
      <w:pPr>
        <w:autoSpaceDE w:val="0"/>
        <w:autoSpaceDN w:val="0"/>
        <w:adjustRightInd w:val="0"/>
        <w:ind w:left="426"/>
        <w:jc w:val="both"/>
        <w:rPr>
          <w:rFonts w:ascii="Book Antiqua" w:hAnsi="Book Antiqua"/>
          <w:sz w:val="22"/>
          <w:szCs w:val="22"/>
        </w:rPr>
      </w:pPr>
      <w:r w:rsidRPr="003406E8">
        <w:rPr>
          <w:rFonts w:ascii="Book Antiqua" w:hAnsi="Book Antiqua"/>
          <w:color w:val="0000FF"/>
          <w:sz w:val="22"/>
          <w:szCs w:val="22"/>
          <w:lang w:eastAsia="en-US"/>
        </w:rPr>
        <w:t xml:space="preserve">2) En caso de que la oferta sea presentada por un </w:t>
      </w:r>
      <w:r w:rsidR="008D6687" w:rsidRPr="003406E8">
        <w:rPr>
          <w:rFonts w:ascii="Book Antiqua" w:hAnsi="Book Antiqua"/>
          <w:color w:val="0000FF"/>
          <w:sz w:val="22"/>
          <w:szCs w:val="22"/>
          <w:lang w:eastAsia="en-US"/>
        </w:rPr>
        <w:t>c</w:t>
      </w:r>
      <w:r w:rsidRPr="003406E8">
        <w:rPr>
          <w:rFonts w:ascii="Book Antiqua" w:hAnsi="Book Antiqua"/>
          <w:color w:val="0000FF"/>
          <w:sz w:val="22"/>
          <w:szCs w:val="22"/>
          <w:lang w:eastAsia="en-US"/>
        </w:rPr>
        <w:t xml:space="preserve">onsorcio se aceptará la sumatoria de la partida de patrimonio de sus últimos Estados Financieros presentados por las empresas que conforman el </w:t>
      </w:r>
      <w:r w:rsidR="008D6687" w:rsidRPr="003406E8">
        <w:rPr>
          <w:rFonts w:ascii="Book Antiqua" w:hAnsi="Book Antiqua"/>
          <w:color w:val="0000FF"/>
          <w:sz w:val="22"/>
          <w:szCs w:val="22"/>
          <w:lang w:eastAsia="en-US"/>
        </w:rPr>
        <w:t>c</w:t>
      </w:r>
      <w:r w:rsidRPr="003406E8">
        <w:rPr>
          <w:rFonts w:ascii="Book Antiqua" w:hAnsi="Book Antiqua"/>
          <w:color w:val="0000FF"/>
          <w:sz w:val="22"/>
          <w:szCs w:val="22"/>
          <w:lang w:eastAsia="en-US"/>
        </w:rPr>
        <w:t>onsorcio, para alcanzar con el monto mínimo requerido.</w:t>
      </w:r>
    </w:p>
    <w:p w14:paraId="07CD342A" w14:textId="5B5B3AFA" w:rsidR="009E5320" w:rsidRPr="003406E8" w:rsidRDefault="009E5320" w:rsidP="0008381C">
      <w:pPr>
        <w:jc w:val="both"/>
        <w:rPr>
          <w:rFonts w:ascii="Book Antiqua" w:hAnsi="Book Antiqua"/>
          <w:sz w:val="22"/>
          <w:szCs w:val="22"/>
        </w:rPr>
      </w:pPr>
    </w:p>
    <w:tbl>
      <w:tblPr>
        <w:tblStyle w:val="Tablaconcuadrcula"/>
        <w:tblW w:w="9355" w:type="dxa"/>
        <w:tblLook w:val="04A0" w:firstRow="1" w:lastRow="0" w:firstColumn="1" w:lastColumn="0" w:noHBand="0" w:noVBand="1"/>
      </w:tblPr>
      <w:tblGrid>
        <w:gridCol w:w="4531"/>
        <w:gridCol w:w="3402"/>
        <w:gridCol w:w="1422"/>
      </w:tblGrid>
      <w:tr w:rsidR="00F02222" w:rsidRPr="003406E8" w14:paraId="37285495" w14:textId="77777777" w:rsidTr="00777FC6">
        <w:trPr>
          <w:trHeight w:val="427"/>
          <w:tblHeader/>
        </w:trPr>
        <w:tc>
          <w:tcPr>
            <w:tcW w:w="9355" w:type="dxa"/>
            <w:gridSpan w:val="3"/>
            <w:shd w:val="clear" w:color="auto" w:fill="BDD6EE" w:themeFill="accent5" w:themeFillTint="66"/>
            <w:vAlign w:val="center"/>
          </w:tcPr>
          <w:p w14:paraId="51369CC0" w14:textId="711BA0FA" w:rsidR="00F02222" w:rsidRPr="003406E8" w:rsidRDefault="00C021CD" w:rsidP="0008381C">
            <w:pPr>
              <w:contextualSpacing/>
              <w:jc w:val="center"/>
              <w:rPr>
                <w:rFonts w:ascii="Book Antiqua" w:hAnsi="Book Antiqua"/>
                <w:b/>
                <w:sz w:val="22"/>
                <w:szCs w:val="22"/>
              </w:rPr>
            </w:pPr>
            <w:r w:rsidRPr="003406E8">
              <w:rPr>
                <w:rFonts w:ascii="Book Antiqua" w:hAnsi="Book Antiqua"/>
                <w:b/>
                <w:sz w:val="22"/>
                <w:szCs w:val="22"/>
              </w:rPr>
              <w:lastRenderedPageBreak/>
              <w:t>Documentación</w:t>
            </w:r>
            <w:r w:rsidR="00F02222" w:rsidRPr="003406E8">
              <w:rPr>
                <w:rFonts w:ascii="Book Antiqua" w:hAnsi="Book Antiqua"/>
                <w:b/>
                <w:sz w:val="22"/>
                <w:szCs w:val="22"/>
              </w:rPr>
              <w:t xml:space="preserve"> financiera</w:t>
            </w:r>
          </w:p>
        </w:tc>
      </w:tr>
      <w:tr w:rsidR="00C006C8" w:rsidRPr="003406E8" w14:paraId="4D1B2C3F" w14:textId="77777777" w:rsidTr="00545A5C">
        <w:trPr>
          <w:tblHeader/>
        </w:trPr>
        <w:tc>
          <w:tcPr>
            <w:tcW w:w="4531" w:type="dxa"/>
            <w:shd w:val="clear" w:color="auto" w:fill="BDD6EE" w:themeFill="accent5" w:themeFillTint="66"/>
            <w:vAlign w:val="center"/>
          </w:tcPr>
          <w:p w14:paraId="2FA0F565" w14:textId="7E966461" w:rsidR="00C006C8" w:rsidRPr="003406E8" w:rsidRDefault="00C006C8"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p>
        </w:tc>
        <w:tc>
          <w:tcPr>
            <w:tcW w:w="3402" w:type="dxa"/>
            <w:shd w:val="clear" w:color="auto" w:fill="BDD6EE" w:themeFill="accent5" w:themeFillTint="66"/>
            <w:vAlign w:val="center"/>
          </w:tcPr>
          <w:p w14:paraId="05190420" w14:textId="30A2B84F" w:rsidR="00C006C8" w:rsidRPr="003406E8" w:rsidRDefault="00C006C8"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1422" w:type="dxa"/>
            <w:shd w:val="clear" w:color="auto" w:fill="BDD6EE" w:themeFill="accent5" w:themeFillTint="66"/>
            <w:vAlign w:val="center"/>
          </w:tcPr>
          <w:p w14:paraId="1E0B9D2B" w14:textId="77777777" w:rsidR="00F02222" w:rsidRPr="003406E8" w:rsidRDefault="00C006C8" w:rsidP="0008381C">
            <w:pPr>
              <w:contextualSpacing/>
              <w:jc w:val="center"/>
              <w:rPr>
                <w:rFonts w:ascii="Book Antiqua" w:hAnsi="Book Antiqua"/>
                <w:b/>
                <w:sz w:val="22"/>
                <w:szCs w:val="22"/>
              </w:rPr>
            </w:pPr>
            <w:r w:rsidRPr="003406E8">
              <w:rPr>
                <w:rFonts w:ascii="Book Antiqua" w:hAnsi="Book Antiqua"/>
                <w:b/>
                <w:sz w:val="22"/>
                <w:szCs w:val="22"/>
              </w:rPr>
              <w:t>Cumple/</w:t>
            </w:r>
          </w:p>
          <w:p w14:paraId="4CF2F596" w14:textId="55B8651B" w:rsidR="00C006C8" w:rsidRPr="003406E8" w:rsidRDefault="00C006C8" w:rsidP="0008381C">
            <w:pPr>
              <w:contextualSpacing/>
              <w:jc w:val="center"/>
              <w:rPr>
                <w:rFonts w:ascii="Book Antiqua" w:hAnsi="Book Antiqua"/>
                <w:b/>
                <w:sz w:val="22"/>
                <w:szCs w:val="22"/>
              </w:rPr>
            </w:pPr>
            <w:r w:rsidRPr="003406E8">
              <w:rPr>
                <w:rFonts w:ascii="Book Antiqua" w:hAnsi="Book Antiqua"/>
                <w:b/>
                <w:sz w:val="22"/>
                <w:szCs w:val="22"/>
              </w:rPr>
              <w:t>No Cumple</w:t>
            </w:r>
          </w:p>
        </w:tc>
      </w:tr>
      <w:tr w:rsidR="00C006C8" w:rsidRPr="003406E8" w14:paraId="5A12CA45" w14:textId="77777777" w:rsidTr="00545A5C">
        <w:trPr>
          <w:trHeight w:val="346"/>
        </w:trPr>
        <w:tc>
          <w:tcPr>
            <w:tcW w:w="4531" w:type="dxa"/>
            <w:vAlign w:val="center"/>
          </w:tcPr>
          <w:p w14:paraId="6C98D7D3" w14:textId="0742715B" w:rsidR="00C006C8" w:rsidRPr="003406E8" w:rsidRDefault="00C006C8" w:rsidP="0008381C">
            <w:pPr>
              <w:tabs>
                <w:tab w:val="left" w:pos="360"/>
                <w:tab w:val="left" w:pos="3120"/>
                <w:tab w:val="left" w:pos="9090"/>
              </w:tabs>
              <w:autoSpaceDE w:val="0"/>
              <w:autoSpaceDN w:val="0"/>
              <w:adjustRightInd w:val="0"/>
              <w:ind w:right="72"/>
              <w:jc w:val="both"/>
              <w:rPr>
                <w:rFonts w:ascii="Book Antiqua" w:hAnsi="Book Antiqua"/>
                <w:b/>
                <w:color w:val="C00000"/>
                <w:sz w:val="22"/>
                <w:szCs w:val="22"/>
              </w:rPr>
            </w:pPr>
            <w:r w:rsidRPr="003406E8">
              <w:rPr>
                <w:rFonts w:ascii="Book Antiqua" w:hAnsi="Book Antiqua"/>
                <w:b/>
                <w:color w:val="C00000"/>
                <w:sz w:val="22"/>
                <w:szCs w:val="22"/>
              </w:rPr>
              <w:t xml:space="preserve">[Insertar </w:t>
            </w:r>
            <w:r w:rsidR="002316C3" w:rsidRPr="003406E8">
              <w:rPr>
                <w:rFonts w:ascii="Book Antiqua" w:hAnsi="Book Antiqua"/>
                <w:b/>
                <w:color w:val="C00000"/>
                <w:sz w:val="22"/>
                <w:szCs w:val="22"/>
              </w:rPr>
              <w:t>criterio,</w:t>
            </w:r>
            <w:r w:rsidR="00F02222" w:rsidRPr="003406E8">
              <w:rPr>
                <w:rFonts w:ascii="Book Antiqua" w:hAnsi="Book Antiqua"/>
                <w:b/>
                <w:color w:val="C00000"/>
                <w:sz w:val="22"/>
                <w:szCs w:val="22"/>
              </w:rPr>
              <w:t xml:space="preserve"> índice, indicador,</w:t>
            </w:r>
            <w:r w:rsidR="002316C3" w:rsidRPr="003406E8">
              <w:rPr>
                <w:rFonts w:ascii="Book Antiqua" w:hAnsi="Book Antiqua"/>
                <w:b/>
                <w:color w:val="C00000"/>
                <w:sz w:val="22"/>
                <w:szCs w:val="22"/>
              </w:rPr>
              <w:t xml:space="preserve"> </w:t>
            </w:r>
            <w:r w:rsidRPr="003406E8">
              <w:rPr>
                <w:rFonts w:ascii="Book Antiqua" w:hAnsi="Book Antiqua"/>
                <w:b/>
                <w:color w:val="C00000"/>
                <w:sz w:val="22"/>
                <w:szCs w:val="22"/>
              </w:rPr>
              <w:t>fórmula y</w:t>
            </w:r>
            <w:r w:rsidR="00F02222" w:rsidRPr="003406E8">
              <w:rPr>
                <w:rFonts w:ascii="Book Antiqua" w:hAnsi="Book Antiqua"/>
                <w:b/>
                <w:color w:val="C00000"/>
                <w:sz w:val="22"/>
                <w:szCs w:val="22"/>
              </w:rPr>
              <w:t>/o</w:t>
            </w:r>
            <w:r w:rsidRPr="003406E8">
              <w:rPr>
                <w:rFonts w:ascii="Book Antiqua" w:hAnsi="Book Antiqua"/>
                <w:b/>
                <w:color w:val="C00000"/>
                <w:sz w:val="22"/>
                <w:szCs w:val="22"/>
              </w:rPr>
              <w:t xml:space="preserve"> límite</w:t>
            </w:r>
            <w:r w:rsidR="00F02222" w:rsidRPr="003406E8">
              <w:rPr>
                <w:rFonts w:ascii="Book Antiqua" w:hAnsi="Book Antiqua"/>
                <w:b/>
                <w:color w:val="C00000"/>
                <w:sz w:val="22"/>
                <w:szCs w:val="22"/>
              </w:rPr>
              <w:t>, según corresponda,</w:t>
            </w:r>
            <w:r w:rsidRPr="003406E8">
              <w:rPr>
                <w:rFonts w:ascii="Book Antiqua" w:hAnsi="Book Antiqua"/>
                <w:b/>
                <w:color w:val="C00000"/>
                <w:sz w:val="22"/>
                <w:szCs w:val="22"/>
              </w:rPr>
              <w:t xml:space="preserve"> para cumplimento</w:t>
            </w:r>
            <w:r w:rsidR="00F02222" w:rsidRPr="003406E8">
              <w:rPr>
                <w:rFonts w:ascii="Book Antiqua" w:hAnsi="Book Antiqua"/>
                <w:b/>
                <w:color w:val="C00000"/>
                <w:sz w:val="22"/>
                <w:szCs w:val="22"/>
              </w:rPr>
              <w:t>, en cada fila por separado</w:t>
            </w:r>
            <w:r w:rsidRPr="003406E8">
              <w:rPr>
                <w:rFonts w:ascii="Book Antiqua" w:hAnsi="Book Antiqua"/>
                <w:b/>
                <w:color w:val="C00000"/>
                <w:sz w:val="22"/>
                <w:szCs w:val="22"/>
              </w:rPr>
              <w:t>]</w:t>
            </w:r>
          </w:p>
          <w:p w14:paraId="13C1EC86" w14:textId="77777777" w:rsidR="00527845" w:rsidRPr="003406E8" w:rsidRDefault="00527845" w:rsidP="0008381C">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3406E8">
              <w:rPr>
                <w:rFonts w:ascii="Book Antiqua" w:hAnsi="Book Antiqua"/>
                <w:color w:val="0000FF"/>
                <w:sz w:val="22"/>
                <w:szCs w:val="22"/>
                <w:lang w:eastAsia="en-US"/>
              </w:rPr>
              <w:t xml:space="preserve">Por ejemplo: </w:t>
            </w:r>
            <w:r w:rsidRPr="003406E8">
              <w:rPr>
                <w:rFonts w:ascii="Book Antiqua" w:hAnsi="Book Antiqua"/>
                <w:bCs/>
                <w:color w:val="0000FF"/>
                <w:sz w:val="22"/>
                <w:szCs w:val="22"/>
                <w:lang w:eastAsia="en-US"/>
              </w:rPr>
              <w:t>Índice de solvencia</w:t>
            </w:r>
            <w:r w:rsidRPr="003406E8">
              <w:rPr>
                <w:rFonts w:ascii="Book Antiqua" w:hAnsi="Book Antiqua"/>
                <w:color w:val="0000FF"/>
                <w:sz w:val="22"/>
                <w:szCs w:val="22"/>
                <w:lang w:eastAsia="en-US"/>
              </w:rPr>
              <w:t xml:space="preserve"> = </w:t>
            </w:r>
          </w:p>
          <w:p w14:paraId="119B8ECC" w14:textId="77777777" w:rsidR="00527845" w:rsidRPr="003406E8" w:rsidRDefault="00527845" w:rsidP="0008381C">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3406E8">
              <w:rPr>
                <w:rFonts w:ascii="Book Antiqua" w:hAnsi="Book Antiqua"/>
                <w:color w:val="0000FF"/>
                <w:sz w:val="22"/>
                <w:szCs w:val="22"/>
                <w:lang w:eastAsia="en-US"/>
              </w:rPr>
              <w:t>ACTIVO TOTAL / PASIVO TOTAL</w:t>
            </w:r>
          </w:p>
          <w:p w14:paraId="17C1F1D7" w14:textId="77777777" w:rsidR="00527845" w:rsidRPr="003406E8" w:rsidRDefault="00527845" w:rsidP="0008381C">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3406E8">
              <w:rPr>
                <w:rFonts w:ascii="Book Antiqua" w:hAnsi="Book Antiqua"/>
                <w:bCs/>
                <w:color w:val="0000FF"/>
                <w:sz w:val="22"/>
                <w:szCs w:val="22"/>
                <w:lang w:eastAsia="en-US"/>
              </w:rPr>
              <w:t xml:space="preserve">Límite establecido: Mayor 1.20 </w:t>
            </w:r>
          </w:p>
          <w:p w14:paraId="066794C2" w14:textId="77777777" w:rsidR="00527845" w:rsidRPr="003406E8" w:rsidRDefault="00527845" w:rsidP="0008381C">
            <w:pPr>
              <w:jc w:val="both"/>
              <w:rPr>
                <w:rFonts w:ascii="Book Antiqua" w:hAnsi="Book Antiqua"/>
                <w:bCs/>
                <w:color w:val="0000FF"/>
                <w:sz w:val="22"/>
                <w:szCs w:val="22"/>
                <w:lang w:eastAsia="en-US"/>
              </w:rPr>
            </w:pPr>
            <w:r w:rsidRPr="003406E8">
              <w:rPr>
                <w:rFonts w:ascii="Book Antiqua" w:hAnsi="Book Antiqua"/>
                <w:bCs/>
                <w:color w:val="0000FF"/>
                <w:sz w:val="22"/>
                <w:szCs w:val="22"/>
                <w:lang w:eastAsia="en-US"/>
              </w:rPr>
              <w:t xml:space="preserve">Mayor o igual que &gt; 1.20 (Cumple) </w:t>
            </w:r>
          </w:p>
          <w:p w14:paraId="0304BBC0" w14:textId="3B3AA923" w:rsidR="00C006C8" w:rsidRPr="003406E8" w:rsidRDefault="00527845" w:rsidP="0008381C">
            <w:pPr>
              <w:jc w:val="both"/>
              <w:rPr>
                <w:rFonts w:ascii="Book Antiqua" w:hAnsi="Book Antiqua"/>
                <w:color w:val="0000FF"/>
                <w:sz w:val="22"/>
                <w:szCs w:val="22"/>
                <w:lang w:eastAsia="en-US"/>
              </w:rPr>
            </w:pPr>
            <w:r w:rsidRPr="003406E8">
              <w:rPr>
                <w:rFonts w:ascii="Book Antiqua" w:hAnsi="Book Antiqua"/>
                <w:color w:val="0000FF"/>
                <w:sz w:val="22"/>
                <w:szCs w:val="22"/>
                <w:lang w:eastAsia="en-US"/>
              </w:rPr>
              <w:t>Menor que &lt; 1.20 (No cumple)</w:t>
            </w:r>
          </w:p>
        </w:tc>
        <w:tc>
          <w:tcPr>
            <w:tcW w:w="3402" w:type="dxa"/>
            <w:vAlign w:val="center"/>
          </w:tcPr>
          <w:p w14:paraId="7BDE5522" w14:textId="1F17A6F1" w:rsidR="00C006C8" w:rsidRPr="003406E8" w:rsidRDefault="00C006C8" w:rsidP="0008381C">
            <w:pPr>
              <w:pStyle w:val="Textoindependiente"/>
              <w:widowControl w:val="0"/>
              <w:autoSpaceDE/>
              <w:autoSpaceDN/>
              <w:adjustRightInd/>
              <w:rPr>
                <w:rFonts w:ascii="Book Antiqua" w:hAnsi="Book Antiqua"/>
                <w:sz w:val="22"/>
                <w:szCs w:val="22"/>
              </w:rPr>
            </w:pPr>
            <w:r w:rsidRPr="003406E8">
              <w:rPr>
                <w:rFonts w:ascii="Book Antiqua" w:hAnsi="Book Antiqua"/>
                <w:sz w:val="22"/>
                <w:szCs w:val="22"/>
              </w:rPr>
              <w:t xml:space="preserve">Estados Financieros, </w:t>
            </w:r>
            <w:r w:rsidRPr="003406E8">
              <w:rPr>
                <w:rFonts w:ascii="Book Antiqua" w:hAnsi="Book Antiqua"/>
                <w:b/>
                <w:color w:val="990000"/>
                <w:sz w:val="22"/>
                <w:szCs w:val="22"/>
                <w:lang w:val="es-MX"/>
              </w:rPr>
              <w:t>[indicar número de períodos en letras y número]</w:t>
            </w:r>
            <w:r w:rsidRPr="003406E8">
              <w:rPr>
                <w:rFonts w:ascii="Book Antiqua" w:hAnsi="Book Antiqua"/>
                <w:sz w:val="22"/>
                <w:szCs w:val="22"/>
                <w:lang w:val="es-ES"/>
              </w:rPr>
              <w:t xml:space="preserve"> de los último(s) ejercicio(s) contable(s) consecutivo(s)</w:t>
            </w:r>
            <w:r w:rsidRPr="003406E8">
              <w:rPr>
                <w:rFonts w:ascii="Book Antiqua" w:hAnsi="Book Antiqua"/>
                <w:b/>
                <w:color w:val="990000"/>
                <w:sz w:val="22"/>
                <w:szCs w:val="22"/>
                <w:lang w:val="es-MX"/>
              </w:rPr>
              <w:t xml:space="preserve"> [indicar cuales años]</w:t>
            </w:r>
            <w:r w:rsidRPr="003406E8">
              <w:rPr>
                <w:rFonts w:ascii="Book Antiqua" w:hAnsi="Book Antiqua"/>
                <w:sz w:val="22"/>
                <w:szCs w:val="22"/>
                <w:lang w:val="es-ES"/>
              </w:rPr>
              <w:t xml:space="preserve">, </w:t>
            </w:r>
            <w:r w:rsidRPr="003406E8">
              <w:rPr>
                <w:rFonts w:ascii="Book Antiqua" w:hAnsi="Book Antiqua"/>
                <w:sz w:val="22"/>
                <w:szCs w:val="22"/>
              </w:rPr>
              <w:t>certificado(s) por una firma de auditores o un CPA (contador público autorizado)</w:t>
            </w:r>
            <w:r w:rsidR="00F02222" w:rsidRPr="003406E8">
              <w:rPr>
                <w:rFonts w:ascii="Book Antiqua" w:hAnsi="Book Antiqua"/>
                <w:sz w:val="22"/>
                <w:szCs w:val="22"/>
              </w:rPr>
              <w:t>.</w:t>
            </w:r>
          </w:p>
        </w:tc>
        <w:tc>
          <w:tcPr>
            <w:tcW w:w="1422" w:type="dxa"/>
            <w:vAlign w:val="center"/>
          </w:tcPr>
          <w:p w14:paraId="149731D9" w14:textId="77777777" w:rsidR="003406E8" w:rsidRDefault="00A72CF9"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4B157E83" w14:textId="5B84E6CD" w:rsidR="00A72CF9" w:rsidRPr="003406E8" w:rsidRDefault="00A72CF9"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67A36228" w14:textId="2BBFE5C4" w:rsidR="00C006C8" w:rsidRPr="003406E8" w:rsidRDefault="00C006C8" w:rsidP="0008381C">
            <w:pPr>
              <w:contextualSpacing/>
              <w:jc w:val="center"/>
              <w:rPr>
                <w:rFonts w:ascii="Book Antiqua" w:hAnsi="Book Antiqua"/>
                <w:sz w:val="22"/>
                <w:szCs w:val="22"/>
              </w:rPr>
            </w:pPr>
          </w:p>
        </w:tc>
      </w:tr>
      <w:tr w:rsidR="00C006C8" w:rsidRPr="003406E8" w14:paraId="115D914F" w14:textId="77777777" w:rsidTr="00545A5C">
        <w:tc>
          <w:tcPr>
            <w:tcW w:w="4531" w:type="dxa"/>
            <w:vAlign w:val="center"/>
          </w:tcPr>
          <w:p w14:paraId="430779CE" w14:textId="47BDB972" w:rsidR="00C006C8" w:rsidRPr="003406E8" w:rsidRDefault="00C006C8" w:rsidP="0008381C">
            <w:pPr>
              <w:pStyle w:val="Textoindependiente"/>
              <w:widowControl w:val="0"/>
              <w:autoSpaceDE/>
              <w:autoSpaceDN/>
              <w:adjustRightInd/>
              <w:ind w:left="24"/>
              <w:rPr>
                <w:rFonts w:ascii="Book Antiqua" w:hAnsi="Book Antiqua"/>
                <w:b/>
                <w:color w:val="C00000"/>
                <w:sz w:val="22"/>
                <w:szCs w:val="22"/>
              </w:rPr>
            </w:pPr>
            <w:r w:rsidRPr="003406E8">
              <w:rPr>
                <w:rFonts w:ascii="Book Antiqua" w:hAnsi="Book Antiqua"/>
                <w:b/>
                <w:color w:val="C00000"/>
                <w:sz w:val="22"/>
                <w:szCs w:val="22"/>
              </w:rPr>
              <w:t xml:space="preserve">[Completar cada fila con el criterio establecido en el numeral </w:t>
            </w:r>
            <w:proofErr w:type="spellStart"/>
            <w:r w:rsidRPr="003406E8">
              <w:rPr>
                <w:rFonts w:ascii="Book Antiqua" w:hAnsi="Book Antiqua"/>
                <w:b/>
                <w:color w:val="C00000"/>
                <w:sz w:val="22"/>
                <w:szCs w:val="22"/>
              </w:rPr>
              <w:t>xxx</w:t>
            </w:r>
            <w:proofErr w:type="spellEnd"/>
            <w:r w:rsidRPr="003406E8">
              <w:rPr>
                <w:rFonts w:ascii="Book Antiqua" w:hAnsi="Book Antiqua"/>
                <w:b/>
                <w:color w:val="C00000"/>
                <w:sz w:val="22"/>
                <w:szCs w:val="22"/>
              </w:rPr>
              <w:t xml:space="preserve"> “documentación </w:t>
            </w:r>
            <w:r w:rsidR="007B6A74" w:rsidRPr="003406E8">
              <w:rPr>
                <w:rFonts w:ascii="Book Antiqua" w:hAnsi="Book Antiqua"/>
                <w:b/>
                <w:color w:val="C00000"/>
                <w:sz w:val="22"/>
                <w:szCs w:val="22"/>
              </w:rPr>
              <w:t>financiera</w:t>
            </w:r>
            <w:r w:rsidRPr="003406E8">
              <w:rPr>
                <w:rFonts w:ascii="Book Antiqua" w:hAnsi="Book Antiqua"/>
                <w:b/>
                <w:color w:val="C00000"/>
                <w:sz w:val="22"/>
                <w:szCs w:val="22"/>
              </w:rPr>
              <w:t>” del presente pliego de condiciones</w:t>
            </w:r>
          </w:p>
        </w:tc>
        <w:tc>
          <w:tcPr>
            <w:tcW w:w="3402" w:type="dxa"/>
            <w:vAlign w:val="center"/>
          </w:tcPr>
          <w:p w14:paraId="400C0791" w14:textId="3D413269" w:rsidR="002316C3" w:rsidRPr="003406E8" w:rsidRDefault="002316C3" w:rsidP="0008381C">
            <w:pPr>
              <w:tabs>
                <w:tab w:val="left" w:pos="360"/>
                <w:tab w:val="left" w:pos="3120"/>
                <w:tab w:val="left" w:pos="9090"/>
              </w:tabs>
              <w:autoSpaceDE w:val="0"/>
              <w:autoSpaceDN w:val="0"/>
              <w:adjustRightInd w:val="0"/>
              <w:ind w:right="72"/>
              <w:jc w:val="both"/>
              <w:rPr>
                <w:rFonts w:ascii="Book Antiqua" w:hAnsi="Book Antiqua"/>
                <w:b/>
                <w:color w:val="C00000"/>
                <w:sz w:val="22"/>
                <w:szCs w:val="22"/>
              </w:rPr>
            </w:pPr>
            <w:r w:rsidRPr="003406E8">
              <w:rPr>
                <w:rFonts w:ascii="Book Antiqua" w:hAnsi="Book Antiqua"/>
                <w:b/>
                <w:color w:val="C00000"/>
                <w:sz w:val="22"/>
                <w:szCs w:val="22"/>
              </w:rPr>
              <w:t>[Insertar el documento que se va a verificar/evaluar]</w:t>
            </w:r>
          </w:p>
          <w:p w14:paraId="15FB9361" w14:textId="233F2F26" w:rsidR="00C006C8" w:rsidRPr="003406E8" w:rsidRDefault="00C006C8" w:rsidP="0008381C">
            <w:pPr>
              <w:contextualSpacing/>
              <w:jc w:val="both"/>
              <w:rPr>
                <w:rFonts w:ascii="Book Antiqua" w:hAnsi="Book Antiqua"/>
                <w:sz w:val="22"/>
                <w:szCs w:val="22"/>
                <w:lang w:val="es-MX"/>
              </w:rPr>
            </w:pPr>
          </w:p>
        </w:tc>
        <w:tc>
          <w:tcPr>
            <w:tcW w:w="1422" w:type="dxa"/>
            <w:vAlign w:val="center"/>
          </w:tcPr>
          <w:p w14:paraId="10D89CD2" w14:textId="5A7D5A3C" w:rsidR="00C006C8" w:rsidRPr="003406E8" w:rsidRDefault="00C006C8" w:rsidP="0008381C">
            <w:pPr>
              <w:contextualSpacing/>
              <w:jc w:val="both"/>
              <w:rPr>
                <w:rFonts w:ascii="Book Antiqua" w:hAnsi="Book Antiqua"/>
                <w:sz w:val="22"/>
                <w:szCs w:val="22"/>
              </w:rPr>
            </w:pPr>
          </w:p>
        </w:tc>
      </w:tr>
    </w:tbl>
    <w:p w14:paraId="0F648811" w14:textId="77777777" w:rsidR="00F02222" w:rsidRPr="003406E8" w:rsidRDefault="00F02222" w:rsidP="0008381C">
      <w:pPr>
        <w:autoSpaceDE w:val="0"/>
        <w:autoSpaceDN w:val="0"/>
        <w:adjustRightInd w:val="0"/>
        <w:rPr>
          <w:rFonts w:ascii="Book Antiqua" w:hAnsi="Book Antiqua"/>
          <w:b/>
          <w:sz w:val="22"/>
          <w:szCs w:val="22"/>
        </w:rPr>
      </w:pPr>
    </w:p>
    <w:p w14:paraId="7FDD69E9" w14:textId="3BD0A587" w:rsidR="00587832" w:rsidRPr="003406E8" w:rsidRDefault="00587832" w:rsidP="0008381C">
      <w:pPr>
        <w:pStyle w:val="Prrafodelista"/>
        <w:numPr>
          <w:ilvl w:val="2"/>
          <w:numId w:val="25"/>
        </w:numPr>
        <w:contextualSpacing/>
        <w:jc w:val="both"/>
        <w:outlineLvl w:val="0"/>
        <w:rPr>
          <w:rFonts w:ascii="Book Antiqua" w:hAnsi="Book Antiqua"/>
          <w:b/>
          <w:sz w:val="22"/>
          <w:szCs w:val="22"/>
        </w:rPr>
      </w:pPr>
      <w:bookmarkStart w:id="72" w:name="_Toc160442063"/>
      <w:r w:rsidRPr="003406E8">
        <w:rPr>
          <w:rFonts w:ascii="Book Antiqua" w:hAnsi="Book Antiqua"/>
          <w:b/>
          <w:sz w:val="22"/>
          <w:szCs w:val="22"/>
        </w:rPr>
        <w:t xml:space="preserve">Metodología y criterios de evaluación </w:t>
      </w:r>
      <w:r w:rsidR="002C233A" w:rsidRPr="003406E8">
        <w:rPr>
          <w:rFonts w:ascii="Book Antiqua" w:hAnsi="Book Antiqua"/>
          <w:b/>
          <w:sz w:val="22"/>
          <w:szCs w:val="22"/>
        </w:rPr>
        <w:t>para la</w:t>
      </w:r>
      <w:r w:rsidRPr="003406E8">
        <w:rPr>
          <w:rFonts w:ascii="Book Antiqua" w:hAnsi="Book Antiqua"/>
          <w:b/>
          <w:sz w:val="22"/>
          <w:szCs w:val="22"/>
        </w:rPr>
        <w:t xml:space="preserve"> documentación técnica</w:t>
      </w:r>
      <w:bookmarkEnd w:id="72"/>
      <w:r w:rsidRPr="003406E8">
        <w:rPr>
          <w:rFonts w:ascii="Book Antiqua" w:hAnsi="Book Antiqua"/>
          <w:b/>
          <w:sz w:val="22"/>
          <w:szCs w:val="22"/>
        </w:rPr>
        <w:t xml:space="preserve"> </w:t>
      </w:r>
    </w:p>
    <w:p w14:paraId="6C34FC37" w14:textId="77777777" w:rsidR="00587832" w:rsidRPr="003406E8" w:rsidRDefault="00587832" w:rsidP="0008381C">
      <w:pPr>
        <w:autoSpaceDE w:val="0"/>
        <w:autoSpaceDN w:val="0"/>
        <w:adjustRightInd w:val="0"/>
        <w:rPr>
          <w:rFonts w:ascii="Book Antiqua" w:hAnsi="Book Antiqua"/>
          <w:color w:val="000000"/>
          <w:sz w:val="22"/>
          <w:szCs w:val="22"/>
          <w:lang w:eastAsia="es-DO"/>
        </w:rPr>
      </w:pPr>
    </w:p>
    <w:p w14:paraId="47BCAB76" w14:textId="17DF28F9" w:rsidR="00587832" w:rsidRPr="003406E8" w:rsidRDefault="00587832" w:rsidP="0008381C">
      <w:pPr>
        <w:numPr>
          <w:ilvl w:val="0"/>
          <w:numId w:val="11"/>
        </w:numPr>
        <w:autoSpaceDE w:val="0"/>
        <w:autoSpaceDN w:val="0"/>
        <w:adjustRightInd w:val="0"/>
        <w:jc w:val="both"/>
        <w:rPr>
          <w:rFonts w:ascii="Book Antiqua" w:hAnsi="Book Antiqua"/>
          <w:color w:val="000000"/>
          <w:sz w:val="22"/>
          <w:szCs w:val="22"/>
          <w:lang w:eastAsia="es-DO"/>
        </w:rPr>
      </w:pPr>
      <w:r w:rsidRPr="003406E8">
        <w:rPr>
          <w:rFonts w:ascii="Book Antiqua" w:hAnsi="Book Antiqua"/>
          <w:color w:val="000000"/>
          <w:sz w:val="22"/>
          <w:szCs w:val="22"/>
          <w:lang w:eastAsia="es-DO"/>
        </w:rPr>
        <w:t xml:space="preserve">Las ofertas deberán contener la documentación técnica solicitada en </w:t>
      </w:r>
      <w:r w:rsidR="005F0168" w:rsidRPr="003406E8">
        <w:rPr>
          <w:rFonts w:ascii="Book Antiqua" w:hAnsi="Book Antiqua"/>
          <w:b/>
          <w:color w:val="C00000"/>
          <w:sz w:val="22"/>
          <w:szCs w:val="22"/>
        </w:rPr>
        <w:t>[insertar el numeral]</w:t>
      </w:r>
      <w:r w:rsidR="005F0168" w:rsidRPr="003406E8">
        <w:rPr>
          <w:rFonts w:ascii="Book Antiqua" w:hAnsi="Book Antiqua"/>
          <w:b/>
          <w:color w:val="990000"/>
          <w:sz w:val="22"/>
          <w:szCs w:val="22"/>
        </w:rPr>
        <w:t xml:space="preserve"> </w:t>
      </w:r>
      <w:r w:rsidRPr="003406E8">
        <w:rPr>
          <w:rFonts w:ascii="Book Antiqua" w:hAnsi="Book Antiqua"/>
          <w:b/>
          <w:sz w:val="22"/>
          <w:szCs w:val="22"/>
        </w:rPr>
        <w:t>“documentación técnica</w:t>
      </w:r>
      <w:r w:rsidRPr="003406E8">
        <w:rPr>
          <w:rFonts w:ascii="Book Antiqua" w:hAnsi="Book Antiqua"/>
          <w:sz w:val="22"/>
          <w:szCs w:val="22"/>
        </w:rPr>
        <w:t xml:space="preserve">” </w:t>
      </w:r>
      <w:r w:rsidRPr="003406E8">
        <w:rPr>
          <w:rFonts w:ascii="Book Antiqua" w:hAnsi="Book Antiqua"/>
          <w:color w:val="000000"/>
          <w:sz w:val="22"/>
          <w:szCs w:val="22"/>
          <w:lang w:eastAsia="es-DO"/>
        </w:rPr>
        <w:t>para demostrar los aspectos de experiencia de la</w:t>
      </w:r>
      <w:r w:rsidR="00DA4CC0" w:rsidRPr="003406E8">
        <w:rPr>
          <w:rFonts w:ascii="Book Antiqua" w:hAnsi="Book Antiqua"/>
          <w:color w:val="000000"/>
          <w:sz w:val="22"/>
          <w:szCs w:val="22"/>
          <w:lang w:eastAsia="es-DO"/>
        </w:rPr>
        <w:t xml:space="preserve"> persona física,</w:t>
      </w:r>
      <w:r w:rsidRPr="003406E8">
        <w:rPr>
          <w:rFonts w:ascii="Book Antiqua" w:hAnsi="Book Antiqua"/>
          <w:color w:val="000000"/>
          <w:sz w:val="22"/>
          <w:szCs w:val="22"/>
          <w:lang w:eastAsia="es-DO"/>
        </w:rPr>
        <w:t xml:space="preserve"> empresa, experiencia del personal propuesto</w:t>
      </w:r>
      <w:r w:rsidR="009C72D4" w:rsidRPr="003406E8">
        <w:rPr>
          <w:rFonts w:ascii="Book Antiqua" w:hAnsi="Book Antiqua"/>
          <w:color w:val="000000"/>
          <w:sz w:val="22"/>
          <w:szCs w:val="22"/>
          <w:lang w:eastAsia="es-DO"/>
        </w:rPr>
        <w:t xml:space="preserve"> </w:t>
      </w:r>
      <w:r w:rsidRPr="003406E8">
        <w:rPr>
          <w:rFonts w:ascii="Book Antiqua" w:hAnsi="Book Antiqua"/>
          <w:color w:val="000000"/>
          <w:sz w:val="22"/>
          <w:szCs w:val="22"/>
          <w:lang w:eastAsia="es-DO"/>
        </w:rPr>
        <w:t>y capacidad técnica para cumplir con las especificaciones técnicas descritas en el presente pliego de condiciones, la cual será evaluada bajo la metodología</w:t>
      </w:r>
      <w:r w:rsidRPr="003406E8">
        <w:rPr>
          <w:rFonts w:ascii="Book Antiqua" w:hAnsi="Book Antiqua"/>
          <w:sz w:val="22"/>
          <w:szCs w:val="22"/>
        </w:rPr>
        <w:t xml:space="preserve">: </w:t>
      </w:r>
      <w:r w:rsidRPr="003406E8">
        <w:rPr>
          <w:rFonts w:ascii="Book Antiqua" w:hAnsi="Book Antiqua"/>
          <w:b/>
          <w:color w:val="C00000"/>
          <w:sz w:val="22"/>
          <w:szCs w:val="22"/>
        </w:rPr>
        <w:t>[Insertar la metodología de evaluación seleccionada de acuerdo al artículo 81 del Reglamento núm. 416-23, Cumple/No cumple, Puntaje, Combinada].</w:t>
      </w:r>
      <w:r w:rsidRPr="003406E8">
        <w:rPr>
          <w:rFonts w:ascii="Book Antiqua" w:hAnsi="Book Antiqua"/>
          <w:b/>
          <w:color w:val="C00000"/>
          <w:sz w:val="22"/>
          <w:szCs w:val="22"/>
          <w:lang w:eastAsia="es-DO"/>
        </w:rPr>
        <w:t xml:space="preserve"> </w:t>
      </w:r>
    </w:p>
    <w:p w14:paraId="399CDD46" w14:textId="77777777" w:rsidR="00587832" w:rsidRPr="003406E8" w:rsidRDefault="00587832" w:rsidP="0008381C">
      <w:pPr>
        <w:contextualSpacing/>
        <w:jc w:val="both"/>
        <w:rPr>
          <w:rFonts w:ascii="Book Antiqua" w:hAnsi="Book Antiqua"/>
          <w:strike/>
          <w:color w:val="0000FF"/>
          <w:sz w:val="22"/>
          <w:szCs w:val="22"/>
          <w:lang w:eastAsia="en-US"/>
        </w:rPr>
      </w:pPr>
    </w:p>
    <w:p w14:paraId="70E382C5" w14:textId="77777777" w:rsidR="008D6687" w:rsidRPr="003406E8" w:rsidRDefault="008D6687" w:rsidP="0008381C">
      <w:pPr>
        <w:autoSpaceDE w:val="0"/>
        <w:autoSpaceDN w:val="0"/>
        <w:adjustRightInd w:val="0"/>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Metodología “Cumple/ No cumple”</w:t>
      </w:r>
    </w:p>
    <w:p w14:paraId="62B3CF63" w14:textId="77777777" w:rsidR="008D6687" w:rsidRPr="003406E8" w:rsidRDefault="008D6687" w:rsidP="0008381C">
      <w:pPr>
        <w:contextualSpacing/>
        <w:jc w:val="both"/>
        <w:rPr>
          <w:rFonts w:ascii="Book Antiqua" w:hAnsi="Book Antiqua"/>
          <w:strike/>
          <w:color w:val="0000FF"/>
          <w:sz w:val="22"/>
          <w:szCs w:val="22"/>
          <w:lang w:eastAsia="en-US"/>
        </w:rPr>
      </w:pPr>
    </w:p>
    <w:p w14:paraId="7AEC3EAA" w14:textId="75EF8D2A" w:rsidR="000F290F" w:rsidRPr="003406E8" w:rsidRDefault="00587832" w:rsidP="0008381C">
      <w:pPr>
        <w:contextualSpacing/>
        <w:jc w:val="both"/>
        <w:rPr>
          <w:rFonts w:ascii="Book Antiqua" w:hAnsi="Book Antiqua"/>
          <w:color w:val="000000"/>
          <w:sz w:val="22"/>
          <w:szCs w:val="22"/>
          <w:lang w:eastAsia="es-DO"/>
        </w:rPr>
      </w:pPr>
      <w:r w:rsidRPr="003406E8">
        <w:rPr>
          <w:rFonts w:ascii="Book Antiqua" w:hAnsi="Book Antiqua"/>
          <w:color w:val="000000"/>
          <w:sz w:val="22"/>
          <w:szCs w:val="22"/>
          <w:lang w:eastAsia="es-DO"/>
        </w:rPr>
        <w:t xml:space="preserve">En la metodología </w:t>
      </w:r>
      <w:r w:rsidR="00F61F2E" w:rsidRPr="003406E8">
        <w:rPr>
          <w:rFonts w:ascii="Book Antiqua" w:hAnsi="Book Antiqua"/>
          <w:color w:val="000000"/>
          <w:sz w:val="22"/>
          <w:szCs w:val="22"/>
          <w:lang w:eastAsia="es-DO"/>
        </w:rPr>
        <w:t xml:space="preserve">de evaluación </w:t>
      </w:r>
      <w:r w:rsidR="00F61F2E" w:rsidRPr="003406E8">
        <w:rPr>
          <w:rFonts w:ascii="Book Antiqua" w:hAnsi="Book Antiqua"/>
          <w:b/>
          <w:color w:val="000000"/>
          <w:sz w:val="22"/>
          <w:szCs w:val="22"/>
          <w:lang w:eastAsia="es-DO"/>
        </w:rPr>
        <w:t>CUMPLE/NO CUMPLE</w:t>
      </w:r>
      <w:r w:rsidRPr="003406E8">
        <w:rPr>
          <w:rFonts w:ascii="Book Antiqua" w:hAnsi="Book Antiqua"/>
          <w:color w:val="000000"/>
          <w:sz w:val="22"/>
          <w:szCs w:val="22"/>
          <w:lang w:eastAsia="es-DO"/>
        </w:rPr>
        <w:t xml:space="preserve">, todos los documentos referidos </w:t>
      </w:r>
      <w:r w:rsidR="00352A42" w:rsidRPr="003406E8">
        <w:rPr>
          <w:rFonts w:ascii="Book Antiqua" w:hAnsi="Book Antiqua"/>
          <w:b/>
          <w:color w:val="990000"/>
          <w:sz w:val="22"/>
          <w:szCs w:val="22"/>
        </w:rPr>
        <w:t xml:space="preserve">[insertar el numeral] </w:t>
      </w:r>
      <w:r w:rsidR="00352A42" w:rsidRPr="003406E8">
        <w:rPr>
          <w:rFonts w:ascii="Book Antiqua" w:hAnsi="Book Antiqua"/>
          <w:b/>
          <w:color w:val="0000FF"/>
          <w:sz w:val="22"/>
          <w:szCs w:val="22"/>
          <w:lang w:eastAsia="en-US"/>
        </w:rPr>
        <w:t>ejemplo: n</w:t>
      </w:r>
      <w:r w:rsidRPr="003406E8">
        <w:rPr>
          <w:rFonts w:ascii="Book Antiqua" w:hAnsi="Book Antiqua"/>
          <w:b/>
          <w:color w:val="0000FF"/>
          <w:sz w:val="22"/>
          <w:szCs w:val="22"/>
          <w:lang w:eastAsia="en-US"/>
        </w:rPr>
        <w:t xml:space="preserve">umeral </w:t>
      </w:r>
      <w:r w:rsidR="006A7A10" w:rsidRPr="003406E8">
        <w:rPr>
          <w:rFonts w:ascii="Book Antiqua" w:hAnsi="Book Antiqua"/>
          <w:b/>
          <w:color w:val="0000FF"/>
          <w:sz w:val="22"/>
          <w:szCs w:val="22"/>
          <w:lang w:eastAsia="en-US"/>
        </w:rPr>
        <w:t xml:space="preserve">12.1.3 </w:t>
      </w:r>
      <w:r w:rsidRPr="003406E8">
        <w:rPr>
          <w:rFonts w:ascii="Book Antiqua" w:hAnsi="Book Antiqua"/>
          <w:b/>
          <w:color w:val="0000FF"/>
          <w:sz w:val="22"/>
          <w:szCs w:val="22"/>
          <w:lang w:eastAsia="en-US"/>
        </w:rPr>
        <w:t>“documentación técnica”</w:t>
      </w:r>
      <w:r w:rsidRPr="003406E8">
        <w:rPr>
          <w:rFonts w:ascii="Book Antiqua" w:hAnsi="Book Antiqua"/>
          <w:color w:val="000000"/>
          <w:sz w:val="22"/>
          <w:szCs w:val="22"/>
          <w:lang w:eastAsia="es-DO"/>
        </w:rPr>
        <w:t xml:space="preserve"> se convierten en habilitantes y obligatorios de la oferta y deberán ser cumplidos totalmente </w:t>
      </w:r>
      <w:r w:rsidR="00BB7C17" w:rsidRPr="003406E8">
        <w:rPr>
          <w:rFonts w:ascii="Book Antiqua" w:hAnsi="Book Antiqua"/>
          <w:color w:val="000000"/>
          <w:sz w:val="22"/>
          <w:szCs w:val="22"/>
          <w:lang w:eastAsia="es-DO"/>
        </w:rPr>
        <w:t>para que los oferentes puedan resultar habilitados para la segunda etapa</w:t>
      </w:r>
      <w:r w:rsidR="00C37C6E" w:rsidRPr="003406E8">
        <w:rPr>
          <w:rFonts w:ascii="Book Antiqua" w:hAnsi="Book Antiqua"/>
          <w:color w:val="000000"/>
          <w:sz w:val="22"/>
          <w:szCs w:val="22"/>
          <w:lang w:eastAsia="es-DO"/>
        </w:rPr>
        <w:t>,</w:t>
      </w:r>
      <w:r w:rsidR="00BB7C17" w:rsidRPr="003406E8">
        <w:rPr>
          <w:rFonts w:ascii="Book Antiqua" w:hAnsi="Book Antiqua"/>
          <w:color w:val="000000"/>
          <w:sz w:val="22"/>
          <w:szCs w:val="22"/>
          <w:lang w:eastAsia="es-DO"/>
        </w:rPr>
        <w:t xml:space="preserve"> </w:t>
      </w:r>
      <w:r w:rsidR="00F63C4B" w:rsidRPr="003406E8">
        <w:rPr>
          <w:rFonts w:ascii="Book Antiqua" w:hAnsi="Book Antiqua"/>
          <w:color w:val="000000"/>
          <w:sz w:val="22"/>
          <w:szCs w:val="22"/>
          <w:lang w:eastAsia="es-DO"/>
        </w:rPr>
        <w:t xml:space="preserve">es decir, para la </w:t>
      </w:r>
      <w:r w:rsidR="00BB7C17" w:rsidRPr="003406E8">
        <w:rPr>
          <w:rFonts w:ascii="Book Antiqua" w:hAnsi="Book Antiqua"/>
          <w:color w:val="000000"/>
          <w:sz w:val="22"/>
          <w:szCs w:val="22"/>
          <w:lang w:eastAsia="es-DO"/>
        </w:rPr>
        <w:t xml:space="preserve">apertura y evaluación de las ofertas económicas. </w:t>
      </w:r>
    </w:p>
    <w:p w14:paraId="5686A2FC" w14:textId="77777777" w:rsidR="00AC2A80" w:rsidRPr="003406E8" w:rsidRDefault="00AC2A80" w:rsidP="0008381C">
      <w:pPr>
        <w:jc w:val="both"/>
        <w:rPr>
          <w:rFonts w:ascii="Book Antiqua" w:hAnsi="Book Antiqua"/>
          <w:b/>
          <w:strike/>
          <w:color w:val="990000"/>
          <w:sz w:val="22"/>
          <w:szCs w:val="22"/>
        </w:rPr>
      </w:pPr>
    </w:p>
    <w:p w14:paraId="51BE70E1" w14:textId="5BAE129D" w:rsidR="00540716" w:rsidRPr="003406E8" w:rsidRDefault="00540716" w:rsidP="0008381C">
      <w:pPr>
        <w:jc w:val="both"/>
        <w:rPr>
          <w:rFonts w:ascii="Book Antiqua" w:hAnsi="Book Antiqua"/>
          <w:b/>
          <w:color w:val="00B050"/>
          <w:sz w:val="22"/>
          <w:szCs w:val="22"/>
        </w:rPr>
      </w:pPr>
      <w:r w:rsidRPr="003406E8">
        <w:rPr>
          <w:rFonts w:ascii="Book Antiqua" w:hAnsi="Book Antiqua"/>
          <w:b/>
          <w:color w:val="990000"/>
          <w:sz w:val="22"/>
          <w:szCs w:val="22"/>
        </w:rPr>
        <w:t xml:space="preserve">[Insertar descripción de la metodología en caso de ser un procedimiento con más de un (1) perito para evaluar la documentación legal] </w:t>
      </w:r>
    </w:p>
    <w:p w14:paraId="4C166768" w14:textId="77777777" w:rsidR="000F290F" w:rsidRPr="003406E8" w:rsidRDefault="000F290F" w:rsidP="0008381C">
      <w:pPr>
        <w:contextualSpacing/>
        <w:jc w:val="both"/>
        <w:rPr>
          <w:rFonts w:ascii="Book Antiqua" w:hAnsi="Book Antiqua"/>
          <w:color w:val="000000"/>
          <w:sz w:val="22"/>
          <w:szCs w:val="22"/>
          <w:lang w:eastAsia="es-DO"/>
        </w:rPr>
      </w:pPr>
    </w:p>
    <w:p w14:paraId="5CB23714" w14:textId="07A47B2F" w:rsidR="005D6A1B" w:rsidRPr="003406E8" w:rsidRDefault="00587832" w:rsidP="0008381C">
      <w:pPr>
        <w:contextualSpacing/>
        <w:jc w:val="both"/>
        <w:rPr>
          <w:rFonts w:ascii="Book Antiqua" w:hAnsi="Book Antiqua"/>
          <w:color w:val="000000"/>
          <w:sz w:val="22"/>
          <w:szCs w:val="22"/>
          <w:lang w:eastAsia="es-DO"/>
        </w:rPr>
      </w:pPr>
      <w:r w:rsidRPr="003406E8">
        <w:rPr>
          <w:rFonts w:ascii="Book Antiqua" w:hAnsi="Book Antiqua"/>
          <w:color w:val="000000"/>
          <w:sz w:val="22"/>
          <w:szCs w:val="22"/>
          <w:lang w:eastAsia="es-DO"/>
        </w:rPr>
        <w:t>La forma de evaluación será la siguiente:</w:t>
      </w:r>
    </w:p>
    <w:p w14:paraId="20ADDA6E" w14:textId="277475A6" w:rsidR="00806DA8" w:rsidRPr="003406E8" w:rsidRDefault="00806DA8" w:rsidP="0008381C">
      <w:pPr>
        <w:contextualSpacing/>
        <w:jc w:val="both"/>
        <w:rPr>
          <w:rFonts w:ascii="Book Antiqua" w:hAnsi="Book Antiqua"/>
          <w:color w:val="0000FF"/>
          <w:sz w:val="22"/>
          <w:szCs w:val="22"/>
          <w:lang w:eastAsia="en-US"/>
        </w:rPr>
      </w:pPr>
    </w:p>
    <w:tbl>
      <w:tblPr>
        <w:tblStyle w:val="Tablaconcuadrcula"/>
        <w:tblW w:w="9355" w:type="dxa"/>
        <w:tblLook w:val="04A0" w:firstRow="1" w:lastRow="0" w:firstColumn="1" w:lastColumn="0" w:noHBand="0" w:noVBand="1"/>
      </w:tblPr>
      <w:tblGrid>
        <w:gridCol w:w="2263"/>
        <w:gridCol w:w="5670"/>
        <w:gridCol w:w="1422"/>
      </w:tblGrid>
      <w:tr w:rsidR="00383BB4" w:rsidRPr="003406E8" w14:paraId="77F5F5E4" w14:textId="77777777" w:rsidTr="00777FC6">
        <w:trPr>
          <w:tblHeader/>
        </w:trPr>
        <w:tc>
          <w:tcPr>
            <w:tcW w:w="9355" w:type="dxa"/>
            <w:gridSpan w:val="3"/>
            <w:shd w:val="clear" w:color="auto" w:fill="D9E2F3" w:themeFill="accent1" w:themeFillTint="33"/>
            <w:vAlign w:val="center"/>
          </w:tcPr>
          <w:p w14:paraId="71201C98" w14:textId="42FEBE17" w:rsidR="00383BB4" w:rsidRPr="003406E8" w:rsidRDefault="00383BB4" w:rsidP="0008381C">
            <w:pPr>
              <w:contextualSpacing/>
              <w:jc w:val="center"/>
              <w:rPr>
                <w:rFonts w:ascii="Book Antiqua" w:hAnsi="Book Antiqua"/>
                <w:b/>
                <w:sz w:val="22"/>
                <w:szCs w:val="22"/>
              </w:rPr>
            </w:pPr>
            <w:r w:rsidRPr="003406E8">
              <w:rPr>
                <w:rFonts w:ascii="Book Antiqua" w:hAnsi="Book Antiqua"/>
                <w:b/>
                <w:sz w:val="22"/>
                <w:szCs w:val="22"/>
              </w:rPr>
              <w:t>Propuesta técnica</w:t>
            </w:r>
          </w:p>
        </w:tc>
      </w:tr>
      <w:tr w:rsidR="00841E8A" w:rsidRPr="003406E8" w14:paraId="201BD193" w14:textId="77777777" w:rsidTr="00777FC6">
        <w:trPr>
          <w:tblHeader/>
        </w:trPr>
        <w:tc>
          <w:tcPr>
            <w:tcW w:w="2263" w:type="dxa"/>
            <w:shd w:val="clear" w:color="auto" w:fill="D9E2F3" w:themeFill="accent1" w:themeFillTint="33"/>
            <w:vAlign w:val="center"/>
          </w:tcPr>
          <w:p w14:paraId="4D53B835" w14:textId="77777777" w:rsidR="00841E8A" w:rsidRPr="003406E8" w:rsidRDefault="00841E8A"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p>
        </w:tc>
        <w:tc>
          <w:tcPr>
            <w:tcW w:w="5670" w:type="dxa"/>
            <w:shd w:val="clear" w:color="auto" w:fill="D9E2F3" w:themeFill="accent1" w:themeFillTint="33"/>
            <w:vAlign w:val="center"/>
          </w:tcPr>
          <w:p w14:paraId="1FCE9D07" w14:textId="77777777" w:rsidR="00841E8A" w:rsidRPr="003406E8" w:rsidRDefault="00841E8A"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1422" w:type="dxa"/>
            <w:shd w:val="clear" w:color="auto" w:fill="D9E2F3" w:themeFill="accent1" w:themeFillTint="33"/>
            <w:vAlign w:val="center"/>
          </w:tcPr>
          <w:p w14:paraId="50736A76" w14:textId="77777777" w:rsidR="00F02222" w:rsidRPr="003406E8" w:rsidRDefault="00841E8A" w:rsidP="0008381C">
            <w:pPr>
              <w:contextualSpacing/>
              <w:jc w:val="center"/>
              <w:rPr>
                <w:rFonts w:ascii="Book Antiqua" w:hAnsi="Book Antiqua"/>
                <w:b/>
                <w:sz w:val="22"/>
                <w:szCs w:val="22"/>
              </w:rPr>
            </w:pPr>
            <w:r w:rsidRPr="003406E8">
              <w:rPr>
                <w:rFonts w:ascii="Book Antiqua" w:hAnsi="Book Antiqua"/>
                <w:b/>
                <w:sz w:val="22"/>
                <w:szCs w:val="22"/>
              </w:rPr>
              <w:t>Cumple/</w:t>
            </w:r>
          </w:p>
          <w:p w14:paraId="546ACBDD" w14:textId="32A3C96F" w:rsidR="00841E8A" w:rsidRPr="003406E8" w:rsidRDefault="00841E8A" w:rsidP="0008381C">
            <w:pPr>
              <w:contextualSpacing/>
              <w:jc w:val="center"/>
              <w:rPr>
                <w:rFonts w:ascii="Book Antiqua" w:hAnsi="Book Antiqua"/>
                <w:b/>
                <w:sz w:val="22"/>
                <w:szCs w:val="22"/>
              </w:rPr>
            </w:pPr>
            <w:r w:rsidRPr="003406E8">
              <w:rPr>
                <w:rFonts w:ascii="Book Antiqua" w:hAnsi="Book Antiqua"/>
                <w:b/>
                <w:sz w:val="22"/>
                <w:szCs w:val="22"/>
              </w:rPr>
              <w:t>No Cumple</w:t>
            </w:r>
          </w:p>
        </w:tc>
      </w:tr>
      <w:tr w:rsidR="00527845" w:rsidRPr="003406E8" w14:paraId="18670BF9" w14:textId="77777777" w:rsidTr="00777FC6">
        <w:trPr>
          <w:trHeight w:val="500"/>
        </w:trPr>
        <w:tc>
          <w:tcPr>
            <w:tcW w:w="2263" w:type="dxa"/>
            <w:vMerge w:val="restart"/>
            <w:vAlign w:val="center"/>
          </w:tcPr>
          <w:p w14:paraId="78BC2884" w14:textId="0260B487" w:rsidR="00527845" w:rsidRPr="003406E8" w:rsidRDefault="00527845" w:rsidP="0008381C">
            <w:pPr>
              <w:tabs>
                <w:tab w:val="left" w:pos="360"/>
                <w:tab w:val="left" w:pos="3120"/>
                <w:tab w:val="left" w:pos="9090"/>
              </w:tabs>
              <w:autoSpaceDE w:val="0"/>
              <w:autoSpaceDN w:val="0"/>
              <w:adjustRightInd w:val="0"/>
              <w:ind w:right="72"/>
              <w:jc w:val="both"/>
              <w:rPr>
                <w:rFonts w:ascii="Book Antiqua" w:hAnsi="Book Antiqua"/>
                <w:b/>
                <w:color w:val="990000"/>
                <w:sz w:val="22"/>
                <w:szCs w:val="22"/>
                <w:lang w:val="es-MX"/>
              </w:rPr>
            </w:pPr>
            <w:r w:rsidRPr="003406E8">
              <w:rPr>
                <w:rFonts w:ascii="Book Antiqua" w:hAnsi="Book Antiqua"/>
                <w:b/>
                <w:color w:val="C00000"/>
                <w:sz w:val="22"/>
                <w:szCs w:val="22"/>
              </w:rPr>
              <w:t>[</w:t>
            </w:r>
            <w:r w:rsidR="003D615C" w:rsidRPr="003406E8">
              <w:rPr>
                <w:rFonts w:ascii="Book Antiqua" w:hAnsi="Book Antiqua"/>
                <w:b/>
                <w:color w:val="C00000"/>
                <w:sz w:val="22"/>
                <w:szCs w:val="22"/>
              </w:rPr>
              <w:t>D</w:t>
            </w:r>
            <w:r w:rsidRPr="003406E8">
              <w:rPr>
                <w:rFonts w:ascii="Book Antiqua" w:hAnsi="Book Antiqua"/>
                <w:b/>
                <w:color w:val="C00000"/>
                <w:sz w:val="22"/>
                <w:szCs w:val="22"/>
              </w:rPr>
              <w:t>escribir</w:t>
            </w:r>
            <w:r w:rsidR="003D615C" w:rsidRPr="003406E8">
              <w:rPr>
                <w:rFonts w:ascii="Book Antiqua" w:hAnsi="Book Antiqua"/>
                <w:b/>
                <w:color w:val="C00000"/>
                <w:sz w:val="22"/>
                <w:szCs w:val="22"/>
              </w:rPr>
              <w:t xml:space="preserve"> el alcance del criterio </w:t>
            </w:r>
            <w:r w:rsidRPr="003406E8">
              <w:rPr>
                <w:rFonts w:ascii="Book Antiqua" w:hAnsi="Book Antiqua"/>
                <w:b/>
                <w:color w:val="C00000"/>
                <w:sz w:val="22"/>
                <w:szCs w:val="22"/>
              </w:rPr>
              <w:t xml:space="preserve">y la referencia de </w:t>
            </w:r>
            <w:r w:rsidRPr="003406E8">
              <w:rPr>
                <w:rFonts w:ascii="Book Antiqua" w:hAnsi="Book Antiqua"/>
                <w:b/>
                <w:color w:val="C00000"/>
                <w:sz w:val="22"/>
                <w:szCs w:val="22"/>
              </w:rPr>
              <w:lastRenderedPageBreak/>
              <w:t>ubicación en las especificaciones técnicas (numeral y/o página), en cada fila por separado</w:t>
            </w:r>
            <w:r w:rsidR="000E6169" w:rsidRPr="003406E8">
              <w:rPr>
                <w:rFonts w:ascii="Book Antiqua" w:hAnsi="Book Antiqua"/>
                <w:b/>
                <w:color w:val="C00000"/>
                <w:sz w:val="22"/>
                <w:szCs w:val="22"/>
              </w:rPr>
              <w:t>]</w:t>
            </w:r>
          </w:p>
          <w:p w14:paraId="3A5684E3" w14:textId="357AA40A" w:rsidR="00527845" w:rsidRPr="003406E8" w:rsidRDefault="00527845" w:rsidP="0008381C">
            <w:pPr>
              <w:tabs>
                <w:tab w:val="left" w:pos="360"/>
                <w:tab w:val="left" w:pos="9090"/>
              </w:tabs>
              <w:autoSpaceDE w:val="0"/>
              <w:autoSpaceDN w:val="0"/>
              <w:adjustRightInd w:val="0"/>
              <w:ind w:right="72"/>
              <w:jc w:val="both"/>
              <w:rPr>
                <w:rFonts w:ascii="Book Antiqua" w:hAnsi="Book Antiqua"/>
                <w:b/>
                <w:color w:val="990000"/>
                <w:sz w:val="22"/>
                <w:szCs w:val="22"/>
                <w:lang w:val="es-MX"/>
              </w:rPr>
            </w:pPr>
          </w:p>
        </w:tc>
        <w:tc>
          <w:tcPr>
            <w:tcW w:w="5670" w:type="dxa"/>
            <w:vAlign w:val="center"/>
          </w:tcPr>
          <w:p w14:paraId="5956CD63" w14:textId="3DDC74FB" w:rsidR="00527845" w:rsidRPr="003406E8" w:rsidRDefault="008D6687" w:rsidP="0008381C">
            <w:pPr>
              <w:pStyle w:val="Textoindependiente"/>
              <w:widowControl w:val="0"/>
              <w:autoSpaceDE/>
              <w:autoSpaceDN/>
              <w:adjustRightInd/>
              <w:rPr>
                <w:rFonts w:ascii="Book Antiqua" w:hAnsi="Book Antiqua"/>
                <w:b/>
                <w:color w:val="0000FF"/>
                <w:sz w:val="22"/>
                <w:szCs w:val="22"/>
                <w:lang w:eastAsia="en-US"/>
              </w:rPr>
            </w:pPr>
            <w:r w:rsidRPr="003406E8">
              <w:rPr>
                <w:rFonts w:ascii="Book Antiqua" w:hAnsi="Book Antiqua"/>
                <w:b/>
                <w:color w:val="0000FF"/>
                <w:sz w:val="22"/>
                <w:szCs w:val="22"/>
                <w:lang w:eastAsia="en-US"/>
              </w:rPr>
              <w:lastRenderedPageBreak/>
              <w:t>Plan</w:t>
            </w:r>
            <w:r w:rsidR="00527845" w:rsidRPr="003406E8">
              <w:rPr>
                <w:rFonts w:ascii="Book Antiqua" w:hAnsi="Book Antiqua"/>
                <w:b/>
                <w:color w:val="0000FF"/>
                <w:sz w:val="22"/>
                <w:szCs w:val="22"/>
                <w:lang w:eastAsia="en-US"/>
              </w:rPr>
              <w:t xml:space="preserve"> de trabajo </w:t>
            </w:r>
          </w:p>
          <w:p w14:paraId="18D6B320" w14:textId="4FED54B5" w:rsidR="00527845" w:rsidRPr="003406E8" w:rsidRDefault="00527845" w:rsidP="0008381C">
            <w:pPr>
              <w:rPr>
                <w:rFonts w:ascii="Book Antiqua" w:hAnsi="Book Antiqua"/>
                <w:sz w:val="22"/>
                <w:szCs w:val="22"/>
              </w:rPr>
            </w:pPr>
            <w:r w:rsidRPr="003406E8">
              <w:rPr>
                <w:rFonts w:ascii="Book Antiqua" w:hAnsi="Book Antiqua"/>
                <w:b/>
                <w:color w:val="990000"/>
                <w:sz w:val="22"/>
                <w:szCs w:val="22"/>
                <w:lang w:val="es-MX"/>
              </w:rPr>
              <w:t>[</w:t>
            </w:r>
            <w:r w:rsidRPr="003406E8">
              <w:rPr>
                <w:rFonts w:ascii="Book Antiqua" w:hAnsi="Book Antiqua"/>
                <w:b/>
                <w:color w:val="C00000"/>
                <w:sz w:val="22"/>
                <w:szCs w:val="22"/>
              </w:rPr>
              <w:t>Insertar el documento que se va a verificar/evaluar]</w:t>
            </w:r>
          </w:p>
        </w:tc>
        <w:tc>
          <w:tcPr>
            <w:tcW w:w="1422" w:type="dxa"/>
            <w:vAlign w:val="center"/>
          </w:tcPr>
          <w:p w14:paraId="78CFCC46" w14:textId="77777777" w:rsidR="0098508E" w:rsidRPr="003406E8" w:rsidRDefault="00A72CF9"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7FA28220" w14:textId="1F5E1EC9" w:rsidR="00527845" w:rsidRPr="003406E8" w:rsidRDefault="00A72CF9"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tc>
      </w:tr>
      <w:tr w:rsidR="00527845" w:rsidRPr="003406E8" w14:paraId="2A561BF6" w14:textId="77777777" w:rsidTr="00777FC6">
        <w:trPr>
          <w:trHeight w:val="748"/>
        </w:trPr>
        <w:tc>
          <w:tcPr>
            <w:tcW w:w="2263" w:type="dxa"/>
            <w:vMerge/>
            <w:vAlign w:val="center"/>
          </w:tcPr>
          <w:p w14:paraId="094A37A6" w14:textId="0EA1FCEA" w:rsidR="00527845" w:rsidRPr="003406E8" w:rsidRDefault="00527845" w:rsidP="0008381C">
            <w:pPr>
              <w:tabs>
                <w:tab w:val="left" w:pos="360"/>
                <w:tab w:val="left" w:pos="9090"/>
              </w:tabs>
              <w:autoSpaceDE w:val="0"/>
              <w:autoSpaceDN w:val="0"/>
              <w:adjustRightInd w:val="0"/>
              <w:ind w:right="72"/>
              <w:jc w:val="both"/>
              <w:rPr>
                <w:rFonts w:ascii="Book Antiqua" w:hAnsi="Book Antiqua"/>
                <w:sz w:val="22"/>
                <w:szCs w:val="22"/>
                <w:lang w:val="es-ES"/>
              </w:rPr>
            </w:pPr>
          </w:p>
        </w:tc>
        <w:tc>
          <w:tcPr>
            <w:tcW w:w="5670" w:type="dxa"/>
            <w:vAlign w:val="center"/>
          </w:tcPr>
          <w:p w14:paraId="18BF5BFC" w14:textId="47F13037" w:rsidR="00DA4CC0" w:rsidRPr="003406E8" w:rsidRDefault="00DA4CC0" w:rsidP="0008381C">
            <w:pPr>
              <w:pStyle w:val="Textoindependiente"/>
              <w:widowControl w:val="0"/>
              <w:autoSpaceDE/>
              <w:autoSpaceDN/>
              <w:adjustRightInd/>
              <w:rPr>
                <w:rFonts w:ascii="Book Antiqua" w:hAnsi="Book Antiqua"/>
                <w:b/>
                <w:color w:val="0000FF"/>
                <w:sz w:val="22"/>
                <w:szCs w:val="22"/>
                <w:lang w:eastAsia="en-US"/>
              </w:rPr>
            </w:pPr>
            <w:r w:rsidRPr="003406E8">
              <w:rPr>
                <w:rFonts w:ascii="Book Antiqua" w:hAnsi="Book Antiqua"/>
                <w:b/>
                <w:bCs/>
                <w:color w:val="0000FF"/>
                <w:sz w:val="22"/>
                <w:szCs w:val="22"/>
                <w:lang w:eastAsia="en-US"/>
              </w:rPr>
              <w:t>Cronograma que incluya el tiempo de ejecución del servicio</w:t>
            </w:r>
            <w:r w:rsidR="008D6687" w:rsidRPr="003406E8">
              <w:rPr>
                <w:rFonts w:ascii="Book Antiqua" w:hAnsi="Book Antiqua"/>
                <w:b/>
                <w:bCs/>
                <w:color w:val="0000FF"/>
                <w:sz w:val="22"/>
                <w:szCs w:val="22"/>
                <w:lang w:eastAsia="en-US"/>
              </w:rPr>
              <w:t>.</w:t>
            </w:r>
          </w:p>
          <w:p w14:paraId="2BC551D8" w14:textId="6C9F5462" w:rsidR="00527845" w:rsidRPr="003406E8" w:rsidRDefault="00527845" w:rsidP="0008381C">
            <w:pPr>
              <w:tabs>
                <w:tab w:val="left" w:pos="360"/>
                <w:tab w:val="left" w:pos="3120"/>
                <w:tab w:val="left" w:pos="9090"/>
              </w:tabs>
              <w:autoSpaceDE w:val="0"/>
              <w:autoSpaceDN w:val="0"/>
              <w:adjustRightInd w:val="0"/>
              <w:ind w:right="72"/>
              <w:jc w:val="both"/>
              <w:rPr>
                <w:rFonts w:ascii="Book Antiqua" w:hAnsi="Book Antiqua"/>
                <w:b/>
                <w:color w:val="990000"/>
                <w:sz w:val="22"/>
                <w:szCs w:val="22"/>
                <w:lang w:val="es-MX"/>
              </w:rPr>
            </w:pPr>
            <w:r w:rsidRPr="003406E8">
              <w:rPr>
                <w:rFonts w:ascii="Book Antiqua" w:hAnsi="Book Antiqua"/>
                <w:b/>
                <w:color w:val="990000"/>
                <w:sz w:val="22"/>
                <w:szCs w:val="22"/>
                <w:lang w:val="es-MX"/>
              </w:rPr>
              <w:t>[</w:t>
            </w:r>
            <w:r w:rsidRPr="003406E8">
              <w:rPr>
                <w:rFonts w:ascii="Book Antiqua" w:hAnsi="Book Antiqua"/>
                <w:b/>
                <w:color w:val="C00000"/>
                <w:sz w:val="22"/>
                <w:szCs w:val="22"/>
              </w:rPr>
              <w:t>Insertar el documento que se va a verificar/evaluar]</w:t>
            </w:r>
          </w:p>
        </w:tc>
        <w:tc>
          <w:tcPr>
            <w:tcW w:w="1422" w:type="dxa"/>
            <w:vAlign w:val="center"/>
          </w:tcPr>
          <w:p w14:paraId="4BE1A3CF" w14:textId="5222A603" w:rsidR="00527845" w:rsidRPr="003406E8" w:rsidRDefault="00527845" w:rsidP="0008381C">
            <w:pPr>
              <w:contextualSpacing/>
              <w:jc w:val="center"/>
              <w:rPr>
                <w:rFonts w:ascii="Book Antiqua" w:hAnsi="Book Antiqua"/>
                <w:sz w:val="22"/>
                <w:szCs w:val="22"/>
              </w:rPr>
            </w:pPr>
          </w:p>
        </w:tc>
      </w:tr>
      <w:tr w:rsidR="00527845" w:rsidRPr="003406E8" w14:paraId="1781F8DD" w14:textId="77777777" w:rsidTr="00777FC6">
        <w:trPr>
          <w:trHeight w:val="628"/>
        </w:trPr>
        <w:tc>
          <w:tcPr>
            <w:tcW w:w="2263" w:type="dxa"/>
            <w:vMerge/>
            <w:vAlign w:val="center"/>
          </w:tcPr>
          <w:p w14:paraId="2CA36F27" w14:textId="455DB754" w:rsidR="00527845" w:rsidRPr="003406E8" w:rsidRDefault="00527845" w:rsidP="0008381C">
            <w:pPr>
              <w:tabs>
                <w:tab w:val="left" w:pos="360"/>
                <w:tab w:val="left" w:pos="9090"/>
              </w:tabs>
              <w:autoSpaceDE w:val="0"/>
              <w:autoSpaceDN w:val="0"/>
              <w:adjustRightInd w:val="0"/>
              <w:ind w:right="72"/>
              <w:jc w:val="both"/>
              <w:rPr>
                <w:rFonts w:ascii="Book Antiqua" w:hAnsi="Book Antiqua"/>
                <w:sz w:val="22"/>
                <w:szCs w:val="22"/>
                <w:lang w:val="es-ES"/>
              </w:rPr>
            </w:pPr>
          </w:p>
        </w:tc>
        <w:tc>
          <w:tcPr>
            <w:tcW w:w="5670" w:type="dxa"/>
            <w:vAlign w:val="center"/>
          </w:tcPr>
          <w:p w14:paraId="35182143" w14:textId="62BB272D" w:rsidR="00DA4CC0" w:rsidRPr="003406E8" w:rsidRDefault="00DA4CC0"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Duración del servicio</w:t>
            </w:r>
          </w:p>
          <w:p w14:paraId="3BFF211E" w14:textId="64E48B75" w:rsidR="00527845" w:rsidRPr="003406E8" w:rsidRDefault="00527845" w:rsidP="0008381C">
            <w:pPr>
              <w:tabs>
                <w:tab w:val="left" w:pos="360"/>
                <w:tab w:val="left" w:pos="3120"/>
                <w:tab w:val="left" w:pos="9090"/>
              </w:tabs>
              <w:autoSpaceDE w:val="0"/>
              <w:autoSpaceDN w:val="0"/>
              <w:adjustRightInd w:val="0"/>
              <w:ind w:right="72"/>
              <w:jc w:val="both"/>
              <w:rPr>
                <w:rFonts w:ascii="Book Antiqua" w:hAnsi="Book Antiqua"/>
                <w:b/>
                <w:color w:val="990000"/>
                <w:sz w:val="22"/>
                <w:szCs w:val="22"/>
                <w:lang w:val="es-MX"/>
              </w:rPr>
            </w:pPr>
            <w:r w:rsidRPr="003406E8">
              <w:rPr>
                <w:rFonts w:ascii="Book Antiqua" w:hAnsi="Book Antiqua"/>
                <w:b/>
                <w:color w:val="C00000"/>
                <w:sz w:val="22"/>
                <w:szCs w:val="22"/>
              </w:rPr>
              <w:t>Insertar el documento que se va a verificar/evaluar]</w:t>
            </w:r>
          </w:p>
        </w:tc>
        <w:tc>
          <w:tcPr>
            <w:tcW w:w="1422" w:type="dxa"/>
            <w:vAlign w:val="center"/>
          </w:tcPr>
          <w:p w14:paraId="45A64A6C" w14:textId="1647AF03" w:rsidR="00527845" w:rsidRPr="003406E8" w:rsidRDefault="00527845" w:rsidP="0008381C">
            <w:pPr>
              <w:contextualSpacing/>
              <w:jc w:val="center"/>
              <w:rPr>
                <w:rFonts w:ascii="Book Antiqua" w:hAnsi="Book Antiqua"/>
                <w:sz w:val="22"/>
                <w:szCs w:val="22"/>
              </w:rPr>
            </w:pPr>
          </w:p>
        </w:tc>
      </w:tr>
      <w:tr w:rsidR="00527845" w:rsidRPr="003406E8" w14:paraId="1AF50A46" w14:textId="77777777" w:rsidTr="00777FC6">
        <w:trPr>
          <w:trHeight w:val="694"/>
        </w:trPr>
        <w:tc>
          <w:tcPr>
            <w:tcW w:w="2263" w:type="dxa"/>
            <w:vMerge/>
            <w:vAlign w:val="center"/>
          </w:tcPr>
          <w:p w14:paraId="7034F1C7" w14:textId="76B7469D" w:rsidR="00527845" w:rsidRPr="003406E8" w:rsidRDefault="00527845" w:rsidP="0008381C">
            <w:pPr>
              <w:tabs>
                <w:tab w:val="left" w:pos="360"/>
                <w:tab w:val="left" w:pos="9090"/>
              </w:tabs>
              <w:autoSpaceDE w:val="0"/>
              <w:autoSpaceDN w:val="0"/>
              <w:adjustRightInd w:val="0"/>
              <w:ind w:right="72"/>
              <w:jc w:val="both"/>
              <w:rPr>
                <w:rFonts w:ascii="Book Antiqua" w:hAnsi="Book Antiqua"/>
                <w:b/>
                <w:color w:val="990000"/>
                <w:sz w:val="22"/>
                <w:szCs w:val="22"/>
                <w:lang w:val="es-MX"/>
              </w:rPr>
            </w:pPr>
          </w:p>
        </w:tc>
        <w:tc>
          <w:tcPr>
            <w:tcW w:w="5670" w:type="dxa"/>
            <w:vAlign w:val="center"/>
          </w:tcPr>
          <w:p w14:paraId="1204FA33" w14:textId="1466EDF3" w:rsidR="00527845" w:rsidRPr="003406E8" w:rsidRDefault="00527845"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C</w:t>
            </w:r>
            <w:r w:rsidR="00DA4CC0" w:rsidRPr="003406E8">
              <w:rPr>
                <w:rFonts w:ascii="Book Antiqua" w:hAnsi="Book Antiqua"/>
                <w:b/>
                <w:color w:val="0000FF"/>
                <w:sz w:val="22"/>
                <w:szCs w:val="22"/>
                <w:lang w:eastAsia="en-US"/>
              </w:rPr>
              <w:t>oordinación y supervisión de informes</w:t>
            </w:r>
          </w:p>
          <w:p w14:paraId="4EE0505B" w14:textId="7F4CD2EB" w:rsidR="005E4CBA" w:rsidRPr="003406E8" w:rsidRDefault="00527845" w:rsidP="0008381C">
            <w:pPr>
              <w:tabs>
                <w:tab w:val="left" w:pos="360"/>
                <w:tab w:val="left" w:pos="3120"/>
                <w:tab w:val="left" w:pos="9090"/>
              </w:tabs>
              <w:autoSpaceDE w:val="0"/>
              <w:autoSpaceDN w:val="0"/>
              <w:adjustRightInd w:val="0"/>
              <w:ind w:right="72"/>
              <w:jc w:val="both"/>
              <w:rPr>
                <w:rFonts w:ascii="Book Antiqua" w:hAnsi="Book Antiqua"/>
                <w:b/>
                <w:color w:val="990000"/>
                <w:sz w:val="22"/>
                <w:szCs w:val="22"/>
                <w:lang w:val="es-MX"/>
              </w:rPr>
            </w:pPr>
            <w:r w:rsidRPr="003406E8">
              <w:rPr>
                <w:rFonts w:ascii="Book Antiqua" w:hAnsi="Book Antiqua"/>
                <w:b/>
                <w:color w:val="C00000"/>
                <w:sz w:val="22"/>
                <w:szCs w:val="22"/>
              </w:rPr>
              <w:t>Insertar el documento que se va a verificar/evaluar]</w:t>
            </w:r>
          </w:p>
        </w:tc>
        <w:tc>
          <w:tcPr>
            <w:tcW w:w="1422" w:type="dxa"/>
            <w:vAlign w:val="center"/>
          </w:tcPr>
          <w:p w14:paraId="0E7789FB" w14:textId="5711CB79" w:rsidR="00527845" w:rsidRPr="003406E8" w:rsidRDefault="00527845" w:rsidP="0008381C">
            <w:pPr>
              <w:contextualSpacing/>
              <w:jc w:val="center"/>
              <w:rPr>
                <w:rFonts w:ascii="Book Antiqua" w:hAnsi="Book Antiqua"/>
                <w:sz w:val="22"/>
                <w:szCs w:val="22"/>
              </w:rPr>
            </w:pPr>
          </w:p>
        </w:tc>
      </w:tr>
      <w:tr w:rsidR="00527845" w:rsidRPr="003406E8" w14:paraId="5AC556C6" w14:textId="77777777" w:rsidTr="00777FC6">
        <w:trPr>
          <w:trHeight w:val="399"/>
        </w:trPr>
        <w:tc>
          <w:tcPr>
            <w:tcW w:w="2263" w:type="dxa"/>
            <w:vMerge/>
            <w:vAlign w:val="center"/>
          </w:tcPr>
          <w:p w14:paraId="3F62929D" w14:textId="77777777" w:rsidR="00527845" w:rsidRPr="003406E8" w:rsidRDefault="00527845" w:rsidP="0008381C">
            <w:pPr>
              <w:tabs>
                <w:tab w:val="left" w:pos="360"/>
                <w:tab w:val="left" w:pos="9090"/>
              </w:tabs>
              <w:autoSpaceDE w:val="0"/>
              <w:autoSpaceDN w:val="0"/>
              <w:adjustRightInd w:val="0"/>
              <w:ind w:right="72"/>
              <w:jc w:val="both"/>
              <w:rPr>
                <w:rFonts w:ascii="Book Antiqua" w:hAnsi="Book Antiqua"/>
                <w:b/>
                <w:color w:val="990000"/>
                <w:sz w:val="22"/>
                <w:szCs w:val="22"/>
                <w:lang w:val="es-MX"/>
              </w:rPr>
            </w:pPr>
          </w:p>
        </w:tc>
        <w:tc>
          <w:tcPr>
            <w:tcW w:w="5670" w:type="dxa"/>
            <w:vAlign w:val="center"/>
          </w:tcPr>
          <w:p w14:paraId="439F62A2" w14:textId="0E7E70A6" w:rsidR="00527845" w:rsidRPr="003406E8" w:rsidRDefault="00527845" w:rsidP="0008381C">
            <w:pPr>
              <w:tabs>
                <w:tab w:val="left" w:pos="360"/>
                <w:tab w:val="left" w:pos="3120"/>
                <w:tab w:val="left" w:pos="9090"/>
              </w:tabs>
              <w:autoSpaceDE w:val="0"/>
              <w:autoSpaceDN w:val="0"/>
              <w:adjustRightInd w:val="0"/>
              <w:ind w:right="72"/>
              <w:jc w:val="both"/>
              <w:rPr>
                <w:rFonts w:ascii="Book Antiqua" w:hAnsi="Book Antiqua"/>
                <w:b/>
                <w:color w:val="990000"/>
                <w:sz w:val="22"/>
                <w:szCs w:val="22"/>
                <w:lang w:val="es-MX"/>
              </w:rPr>
            </w:pPr>
            <w:r w:rsidRPr="003406E8">
              <w:rPr>
                <w:rFonts w:ascii="Book Antiqua" w:hAnsi="Book Antiqua"/>
                <w:b/>
                <w:color w:val="C00000"/>
                <w:sz w:val="22"/>
                <w:szCs w:val="22"/>
              </w:rPr>
              <w:t>Insertar cualquier otro documento que a verificar/evaluar]</w:t>
            </w:r>
          </w:p>
        </w:tc>
        <w:tc>
          <w:tcPr>
            <w:tcW w:w="1422" w:type="dxa"/>
            <w:vAlign w:val="center"/>
          </w:tcPr>
          <w:p w14:paraId="5497B346" w14:textId="77777777" w:rsidR="00527845" w:rsidRPr="003406E8" w:rsidRDefault="00527845" w:rsidP="0008381C">
            <w:pPr>
              <w:contextualSpacing/>
              <w:jc w:val="center"/>
              <w:rPr>
                <w:rFonts w:ascii="Book Antiqua" w:hAnsi="Book Antiqua"/>
                <w:sz w:val="22"/>
                <w:szCs w:val="22"/>
              </w:rPr>
            </w:pPr>
          </w:p>
        </w:tc>
      </w:tr>
    </w:tbl>
    <w:p w14:paraId="426704CE" w14:textId="0611B2E3" w:rsidR="005777FF" w:rsidRPr="003406E8" w:rsidRDefault="005777FF" w:rsidP="0008381C">
      <w:pPr>
        <w:contextualSpacing/>
        <w:jc w:val="both"/>
        <w:rPr>
          <w:rFonts w:ascii="Book Antiqua" w:hAnsi="Book Antiqua"/>
          <w:color w:val="0000FF"/>
          <w:sz w:val="22"/>
          <w:szCs w:val="22"/>
          <w:lang w:eastAsia="en-US"/>
        </w:rPr>
      </w:pPr>
    </w:p>
    <w:tbl>
      <w:tblPr>
        <w:tblStyle w:val="Tablaconcuadrcula"/>
        <w:tblW w:w="9355" w:type="dxa"/>
        <w:tblLook w:val="04A0" w:firstRow="1" w:lastRow="0" w:firstColumn="1" w:lastColumn="0" w:noHBand="0" w:noVBand="1"/>
      </w:tblPr>
      <w:tblGrid>
        <w:gridCol w:w="4815"/>
        <w:gridCol w:w="3118"/>
        <w:gridCol w:w="1422"/>
      </w:tblGrid>
      <w:tr w:rsidR="00FE24A5" w:rsidRPr="003406E8" w14:paraId="12043514" w14:textId="77777777" w:rsidTr="00777FC6">
        <w:trPr>
          <w:trHeight w:val="341"/>
          <w:tblHeader/>
        </w:trPr>
        <w:tc>
          <w:tcPr>
            <w:tcW w:w="9355" w:type="dxa"/>
            <w:gridSpan w:val="3"/>
            <w:shd w:val="clear" w:color="auto" w:fill="D9E2F3" w:themeFill="accent1" w:themeFillTint="33"/>
            <w:vAlign w:val="center"/>
          </w:tcPr>
          <w:p w14:paraId="105B1A14" w14:textId="4EEB3363" w:rsidR="00FE24A5" w:rsidRPr="003406E8" w:rsidRDefault="000A79B0" w:rsidP="0008381C">
            <w:pPr>
              <w:contextualSpacing/>
              <w:jc w:val="center"/>
              <w:rPr>
                <w:rFonts w:ascii="Book Antiqua" w:hAnsi="Book Antiqua"/>
                <w:b/>
                <w:sz w:val="22"/>
                <w:szCs w:val="22"/>
              </w:rPr>
            </w:pPr>
            <w:r w:rsidRPr="003406E8">
              <w:rPr>
                <w:rFonts w:ascii="Book Antiqua" w:hAnsi="Book Antiqua"/>
                <w:b/>
                <w:sz w:val="22"/>
                <w:szCs w:val="22"/>
              </w:rPr>
              <w:t>Sobre la</w:t>
            </w:r>
            <w:r w:rsidR="00FE24A5" w:rsidRPr="003406E8">
              <w:rPr>
                <w:rFonts w:ascii="Book Antiqua" w:hAnsi="Book Antiqua"/>
                <w:b/>
                <w:sz w:val="22"/>
                <w:szCs w:val="22"/>
              </w:rPr>
              <w:t xml:space="preserve"> Persona Física</w:t>
            </w:r>
            <w:r w:rsidR="007B6A74" w:rsidRPr="003406E8">
              <w:rPr>
                <w:rFonts w:ascii="Book Antiqua" w:hAnsi="Book Antiqua"/>
                <w:b/>
                <w:sz w:val="22"/>
                <w:szCs w:val="22"/>
              </w:rPr>
              <w:t xml:space="preserve"> o Persona Jurídica</w:t>
            </w:r>
          </w:p>
        </w:tc>
      </w:tr>
      <w:tr w:rsidR="00FE24A5" w:rsidRPr="003406E8" w14:paraId="6C362641" w14:textId="77777777" w:rsidTr="00545A5C">
        <w:trPr>
          <w:trHeight w:val="189"/>
          <w:tblHeader/>
        </w:trPr>
        <w:tc>
          <w:tcPr>
            <w:tcW w:w="4815" w:type="dxa"/>
            <w:shd w:val="clear" w:color="auto" w:fill="D9E2F3" w:themeFill="accent1" w:themeFillTint="33"/>
            <w:vAlign w:val="center"/>
          </w:tcPr>
          <w:p w14:paraId="46750281" w14:textId="77777777" w:rsidR="00FE24A5" w:rsidRPr="003406E8" w:rsidRDefault="00FE24A5"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p>
        </w:tc>
        <w:tc>
          <w:tcPr>
            <w:tcW w:w="3118" w:type="dxa"/>
            <w:shd w:val="clear" w:color="auto" w:fill="D9E2F3" w:themeFill="accent1" w:themeFillTint="33"/>
            <w:vAlign w:val="center"/>
          </w:tcPr>
          <w:p w14:paraId="11EDD839" w14:textId="77777777" w:rsidR="00FE24A5" w:rsidRPr="003406E8" w:rsidRDefault="00FE24A5"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1422" w:type="dxa"/>
            <w:shd w:val="clear" w:color="auto" w:fill="D9E2F3" w:themeFill="accent1" w:themeFillTint="33"/>
            <w:vAlign w:val="center"/>
          </w:tcPr>
          <w:p w14:paraId="439957F8" w14:textId="77777777" w:rsidR="005E4CBA" w:rsidRPr="003406E8" w:rsidRDefault="00FE24A5" w:rsidP="0008381C">
            <w:pPr>
              <w:contextualSpacing/>
              <w:jc w:val="center"/>
              <w:rPr>
                <w:rFonts w:ascii="Book Antiqua" w:hAnsi="Book Antiqua"/>
                <w:b/>
                <w:sz w:val="22"/>
                <w:szCs w:val="22"/>
              </w:rPr>
            </w:pPr>
            <w:r w:rsidRPr="003406E8">
              <w:rPr>
                <w:rFonts w:ascii="Book Antiqua" w:hAnsi="Book Antiqua"/>
                <w:b/>
                <w:sz w:val="22"/>
                <w:szCs w:val="22"/>
              </w:rPr>
              <w:t>Cumple/</w:t>
            </w:r>
          </w:p>
          <w:p w14:paraId="6C8CAF83" w14:textId="0BF15011" w:rsidR="00FE24A5" w:rsidRPr="003406E8" w:rsidRDefault="00FE24A5" w:rsidP="0008381C">
            <w:pPr>
              <w:contextualSpacing/>
              <w:jc w:val="center"/>
              <w:rPr>
                <w:rFonts w:ascii="Book Antiqua" w:hAnsi="Book Antiqua"/>
                <w:b/>
                <w:sz w:val="22"/>
                <w:szCs w:val="22"/>
              </w:rPr>
            </w:pPr>
            <w:r w:rsidRPr="003406E8">
              <w:rPr>
                <w:rFonts w:ascii="Book Antiqua" w:hAnsi="Book Antiqua"/>
                <w:b/>
                <w:sz w:val="22"/>
                <w:szCs w:val="22"/>
              </w:rPr>
              <w:t>No Cumple</w:t>
            </w:r>
          </w:p>
        </w:tc>
      </w:tr>
      <w:tr w:rsidR="00FE24A5" w:rsidRPr="003406E8" w14:paraId="61FEC68D" w14:textId="77777777" w:rsidTr="00545A5C">
        <w:trPr>
          <w:trHeight w:val="2257"/>
        </w:trPr>
        <w:tc>
          <w:tcPr>
            <w:tcW w:w="4815" w:type="dxa"/>
            <w:vAlign w:val="center"/>
          </w:tcPr>
          <w:p w14:paraId="1FD1487D" w14:textId="6CE1FB7D" w:rsidR="000E6169" w:rsidRPr="003406E8" w:rsidRDefault="00D15072" w:rsidP="0008381C">
            <w:pPr>
              <w:tabs>
                <w:tab w:val="left" w:pos="360"/>
                <w:tab w:val="left" w:pos="3120"/>
                <w:tab w:val="left" w:pos="9090"/>
              </w:tabs>
              <w:autoSpaceDE w:val="0"/>
              <w:autoSpaceDN w:val="0"/>
              <w:adjustRightInd w:val="0"/>
              <w:ind w:right="72"/>
              <w:jc w:val="both"/>
              <w:rPr>
                <w:rFonts w:ascii="Book Antiqua" w:hAnsi="Book Antiqua"/>
                <w:b/>
                <w:color w:val="990000"/>
                <w:sz w:val="22"/>
                <w:szCs w:val="22"/>
                <w:lang w:val="es-MX"/>
              </w:rPr>
            </w:pPr>
            <w:r w:rsidRPr="003406E8">
              <w:rPr>
                <w:rFonts w:ascii="Book Antiqua" w:hAnsi="Book Antiqua"/>
                <w:b/>
                <w:color w:val="C00000"/>
                <w:sz w:val="22"/>
                <w:szCs w:val="22"/>
              </w:rPr>
              <w:t>[</w:t>
            </w:r>
            <w:r w:rsidR="000E6169" w:rsidRPr="003406E8">
              <w:rPr>
                <w:rFonts w:ascii="Book Antiqua" w:hAnsi="Book Antiqua"/>
                <w:b/>
                <w:color w:val="C00000"/>
                <w:sz w:val="22"/>
                <w:szCs w:val="22"/>
              </w:rPr>
              <w:t>D</w:t>
            </w:r>
            <w:r w:rsidRPr="003406E8">
              <w:rPr>
                <w:rFonts w:ascii="Book Antiqua" w:hAnsi="Book Antiqua"/>
                <w:b/>
                <w:color w:val="C00000"/>
                <w:sz w:val="22"/>
                <w:szCs w:val="22"/>
              </w:rPr>
              <w:t xml:space="preserve">escribir todo el criterio y la referencia de ubicación </w:t>
            </w:r>
            <w:r w:rsidR="00AF2A61" w:rsidRPr="003406E8">
              <w:rPr>
                <w:rFonts w:ascii="Book Antiqua" w:hAnsi="Book Antiqua"/>
                <w:b/>
                <w:color w:val="C00000"/>
                <w:sz w:val="22"/>
                <w:szCs w:val="22"/>
              </w:rPr>
              <w:t xml:space="preserve">en el pliego de condiciones/ especificaciones </w:t>
            </w:r>
            <w:r w:rsidR="00C021CD" w:rsidRPr="003406E8">
              <w:rPr>
                <w:rFonts w:ascii="Book Antiqua" w:hAnsi="Book Antiqua"/>
                <w:b/>
                <w:color w:val="C00000"/>
                <w:sz w:val="22"/>
                <w:szCs w:val="22"/>
              </w:rPr>
              <w:t>técnicas</w:t>
            </w:r>
            <w:r w:rsidR="00AF2A61" w:rsidRPr="003406E8">
              <w:rPr>
                <w:rFonts w:ascii="Book Antiqua" w:hAnsi="Book Antiqua"/>
                <w:b/>
                <w:color w:val="C00000"/>
                <w:sz w:val="22"/>
                <w:szCs w:val="22"/>
              </w:rPr>
              <w:t xml:space="preserve"> </w:t>
            </w:r>
            <w:r w:rsidRPr="003406E8">
              <w:rPr>
                <w:rFonts w:ascii="Book Antiqua" w:hAnsi="Book Antiqua"/>
                <w:b/>
                <w:color w:val="C00000"/>
                <w:sz w:val="22"/>
                <w:szCs w:val="22"/>
              </w:rPr>
              <w:t>(</w:t>
            </w:r>
            <w:r w:rsidR="00AF2A61" w:rsidRPr="003406E8">
              <w:rPr>
                <w:rFonts w:ascii="Book Antiqua" w:hAnsi="Book Antiqua"/>
                <w:b/>
                <w:color w:val="C00000"/>
                <w:sz w:val="22"/>
                <w:szCs w:val="22"/>
              </w:rPr>
              <w:t>Numeral y/o página</w:t>
            </w:r>
            <w:r w:rsidRPr="003406E8">
              <w:rPr>
                <w:rFonts w:ascii="Book Antiqua" w:hAnsi="Book Antiqua"/>
                <w:b/>
                <w:color w:val="C00000"/>
                <w:sz w:val="22"/>
                <w:szCs w:val="22"/>
              </w:rPr>
              <w:t>)</w:t>
            </w:r>
            <w:r w:rsidR="00AF2A61" w:rsidRPr="003406E8">
              <w:rPr>
                <w:rFonts w:ascii="Book Antiqua" w:hAnsi="Book Antiqua"/>
                <w:b/>
                <w:color w:val="C00000"/>
                <w:sz w:val="22"/>
                <w:szCs w:val="22"/>
              </w:rPr>
              <w:t>,</w:t>
            </w:r>
            <w:r w:rsidR="000E6169" w:rsidRPr="003406E8">
              <w:rPr>
                <w:rFonts w:ascii="Book Antiqua" w:hAnsi="Book Antiqua"/>
                <w:b/>
                <w:color w:val="C00000"/>
                <w:sz w:val="22"/>
                <w:szCs w:val="22"/>
              </w:rPr>
              <w:t xml:space="preserve"> en cada fila por separado]</w:t>
            </w:r>
          </w:p>
          <w:p w14:paraId="06FBAE70" w14:textId="12D73045" w:rsidR="00D15072" w:rsidRPr="003406E8" w:rsidRDefault="00D15072" w:rsidP="0008381C">
            <w:pPr>
              <w:pStyle w:val="Textoindependiente"/>
              <w:widowControl w:val="0"/>
              <w:autoSpaceDE/>
              <w:autoSpaceDN/>
              <w:adjustRightInd/>
              <w:ind w:left="24"/>
              <w:rPr>
                <w:rFonts w:ascii="Book Antiqua" w:hAnsi="Book Antiqua"/>
                <w:b/>
                <w:color w:val="800000"/>
                <w:sz w:val="22"/>
                <w:szCs w:val="22"/>
              </w:rPr>
            </w:pPr>
          </w:p>
          <w:p w14:paraId="74667A94" w14:textId="42B48E9B" w:rsidR="00FE24A5" w:rsidRPr="003406E8" w:rsidRDefault="00D15072" w:rsidP="0008381C">
            <w:pPr>
              <w:jc w:val="both"/>
              <w:rPr>
                <w:rFonts w:ascii="Book Antiqua" w:hAnsi="Book Antiqua"/>
                <w:sz w:val="22"/>
                <w:szCs w:val="22"/>
              </w:rPr>
            </w:pPr>
            <w:r w:rsidRPr="003406E8">
              <w:rPr>
                <w:rFonts w:ascii="Book Antiqua" w:hAnsi="Book Antiqua"/>
                <w:color w:val="0000FF"/>
                <w:sz w:val="22"/>
                <w:szCs w:val="22"/>
                <w:lang w:eastAsia="en-US"/>
              </w:rPr>
              <w:t xml:space="preserve">Ejemplo: Presentar evidencia de experiencia en </w:t>
            </w:r>
            <w:r w:rsidR="003A1FAA" w:rsidRPr="003406E8">
              <w:rPr>
                <w:rFonts w:ascii="Book Antiqua" w:hAnsi="Book Antiqua"/>
                <w:color w:val="0000FF"/>
                <w:sz w:val="22"/>
                <w:szCs w:val="22"/>
                <w:lang w:eastAsia="en-US"/>
              </w:rPr>
              <w:t xml:space="preserve">mínimo tres (3) </w:t>
            </w:r>
            <w:r w:rsidRPr="003406E8">
              <w:rPr>
                <w:rFonts w:ascii="Book Antiqua" w:hAnsi="Book Antiqua"/>
                <w:color w:val="0000FF"/>
                <w:sz w:val="22"/>
                <w:szCs w:val="22"/>
                <w:lang w:eastAsia="en-US"/>
              </w:rPr>
              <w:t xml:space="preserve">proyectos ejecutando </w:t>
            </w:r>
            <w:r w:rsidR="008D6687" w:rsidRPr="003406E8">
              <w:rPr>
                <w:rFonts w:ascii="Book Antiqua" w:hAnsi="Book Antiqua"/>
                <w:color w:val="0000FF"/>
                <w:sz w:val="22"/>
                <w:szCs w:val="22"/>
                <w:lang w:eastAsia="en-US"/>
              </w:rPr>
              <w:t xml:space="preserve">servicios </w:t>
            </w:r>
            <w:r w:rsidRPr="003406E8">
              <w:rPr>
                <w:rFonts w:ascii="Book Antiqua" w:hAnsi="Book Antiqua"/>
                <w:color w:val="0000FF"/>
                <w:sz w:val="22"/>
                <w:szCs w:val="22"/>
                <w:lang w:eastAsia="en-US"/>
              </w:rPr>
              <w:t xml:space="preserve">de un monto aproximado a RD$XXX.X. </w:t>
            </w:r>
          </w:p>
        </w:tc>
        <w:tc>
          <w:tcPr>
            <w:tcW w:w="3118" w:type="dxa"/>
            <w:vAlign w:val="center"/>
          </w:tcPr>
          <w:p w14:paraId="42405E11" w14:textId="19A11E00" w:rsidR="00FE24A5" w:rsidRPr="003406E8" w:rsidRDefault="00D15072" w:rsidP="0008381C">
            <w:pPr>
              <w:pStyle w:val="Textoindependiente"/>
              <w:widowControl w:val="0"/>
              <w:autoSpaceDE/>
              <w:autoSpaceDN/>
              <w:adjustRightInd/>
              <w:ind w:left="24"/>
              <w:rPr>
                <w:rFonts w:ascii="Book Antiqua" w:hAnsi="Book Antiqua"/>
                <w:sz w:val="22"/>
                <w:szCs w:val="22"/>
              </w:rPr>
            </w:pPr>
            <w:r w:rsidRPr="003406E8">
              <w:rPr>
                <w:rFonts w:ascii="Book Antiqua" w:hAnsi="Book Antiqua"/>
                <w:color w:val="0000FF"/>
                <w:sz w:val="22"/>
                <w:szCs w:val="22"/>
                <w:lang w:eastAsia="en-US"/>
              </w:rPr>
              <w:t xml:space="preserve">Formulario Experiencia como contratista (SNCC.D.049) y certificaciones </w:t>
            </w:r>
            <w:r w:rsidR="005E2C48" w:rsidRPr="003406E8">
              <w:rPr>
                <w:rFonts w:ascii="Book Antiqua" w:hAnsi="Book Antiqua"/>
                <w:color w:val="0000FF"/>
                <w:sz w:val="22"/>
                <w:szCs w:val="22"/>
                <w:lang w:eastAsia="en-US"/>
              </w:rPr>
              <w:t>de experiencia aportados</w:t>
            </w:r>
            <w:r w:rsidR="007657D6" w:rsidRPr="003406E8">
              <w:rPr>
                <w:rFonts w:ascii="Book Antiqua" w:hAnsi="Book Antiqua"/>
                <w:color w:val="0000FF"/>
                <w:sz w:val="22"/>
                <w:szCs w:val="22"/>
                <w:lang w:eastAsia="en-US"/>
              </w:rPr>
              <w:t>.</w:t>
            </w:r>
          </w:p>
        </w:tc>
        <w:tc>
          <w:tcPr>
            <w:tcW w:w="1422" w:type="dxa"/>
            <w:vAlign w:val="center"/>
          </w:tcPr>
          <w:p w14:paraId="75FD7E4F" w14:textId="77777777" w:rsidR="003406E8" w:rsidRDefault="00A72CF9"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1E2FB2C3" w14:textId="205B9F5D" w:rsidR="00A72CF9" w:rsidRPr="003406E8" w:rsidRDefault="00A72CF9"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3A6579CF" w14:textId="0BCA95ED" w:rsidR="00FE24A5" w:rsidRPr="003406E8" w:rsidRDefault="00FE24A5" w:rsidP="0008381C">
            <w:pPr>
              <w:contextualSpacing/>
              <w:jc w:val="center"/>
              <w:rPr>
                <w:rFonts w:ascii="Book Antiqua" w:hAnsi="Book Antiqua"/>
                <w:sz w:val="22"/>
                <w:szCs w:val="22"/>
              </w:rPr>
            </w:pPr>
          </w:p>
        </w:tc>
      </w:tr>
      <w:tr w:rsidR="00FE24A5" w:rsidRPr="003406E8" w14:paraId="7AE28F1A" w14:textId="77777777" w:rsidTr="00545A5C">
        <w:tc>
          <w:tcPr>
            <w:tcW w:w="4815" w:type="dxa"/>
            <w:vAlign w:val="center"/>
          </w:tcPr>
          <w:p w14:paraId="1B8AB704" w14:textId="3AC064A1" w:rsidR="00D15072" w:rsidRPr="003406E8" w:rsidRDefault="00D15072" w:rsidP="0008381C">
            <w:pPr>
              <w:pStyle w:val="Textoindependiente"/>
              <w:widowControl w:val="0"/>
              <w:autoSpaceDE/>
              <w:autoSpaceDN/>
              <w:adjustRightInd/>
              <w:ind w:left="24"/>
              <w:rPr>
                <w:rFonts w:ascii="Book Antiqua" w:hAnsi="Book Antiqua"/>
                <w:b/>
                <w:color w:val="auto"/>
                <w:sz w:val="22"/>
                <w:szCs w:val="22"/>
                <w:lang w:eastAsia="en-US"/>
              </w:rPr>
            </w:pPr>
            <w:r w:rsidRPr="003406E8">
              <w:rPr>
                <w:rFonts w:ascii="Book Antiqua" w:hAnsi="Book Antiqua"/>
                <w:b/>
                <w:color w:val="auto"/>
                <w:sz w:val="22"/>
                <w:szCs w:val="22"/>
                <w:lang w:eastAsia="en-US"/>
              </w:rPr>
              <w:t>Demostración de que la empresa implementa prácticas de sostenibilidad, económica, social o medioambiental</w:t>
            </w:r>
          </w:p>
          <w:p w14:paraId="01E15AEB" w14:textId="77777777" w:rsidR="00C021CD" w:rsidRPr="003406E8" w:rsidRDefault="00C021CD" w:rsidP="0008381C">
            <w:pPr>
              <w:pStyle w:val="Textoindependiente"/>
              <w:widowControl w:val="0"/>
              <w:autoSpaceDE/>
              <w:autoSpaceDN/>
              <w:adjustRightInd/>
              <w:ind w:left="24"/>
              <w:rPr>
                <w:rFonts w:ascii="Book Antiqua" w:hAnsi="Book Antiqua"/>
                <w:b/>
                <w:color w:val="auto"/>
                <w:sz w:val="22"/>
                <w:szCs w:val="22"/>
                <w:lang w:eastAsia="en-US"/>
              </w:rPr>
            </w:pPr>
          </w:p>
          <w:p w14:paraId="0613EC96" w14:textId="373136C8" w:rsidR="00F23FBD" w:rsidRPr="003406E8" w:rsidRDefault="00C021CD" w:rsidP="0008381C">
            <w:pPr>
              <w:tabs>
                <w:tab w:val="left" w:pos="360"/>
                <w:tab w:val="left" w:pos="3120"/>
                <w:tab w:val="left" w:pos="9090"/>
              </w:tabs>
              <w:autoSpaceDE w:val="0"/>
              <w:autoSpaceDN w:val="0"/>
              <w:adjustRightInd w:val="0"/>
              <w:ind w:right="72"/>
              <w:jc w:val="both"/>
              <w:rPr>
                <w:rFonts w:ascii="Book Antiqua" w:hAnsi="Book Antiqua"/>
                <w:sz w:val="22"/>
                <w:szCs w:val="22"/>
                <w:highlight w:val="cyan"/>
                <w:lang w:val="es-ES"/>
              </w:rPr>
            </w:pPr>
            <w:r w:rsidRPr="003406E8">
              <w:rPr>
                <w:rFonts w:ascii="Book Antiqua" w:hAnsi="Book Antiqua"/>
                <w:b/>
                <w:color w:val="C00000"/>
                <w:sz w:val="22"/>
                <w:szCs w:val="22"/>
              </w:rPr>
              <w:t>[Describir todo el criterio y la referencia de ubicación en el pliego de condiciones/ especificaciones técnicas (Numeral y/o página), en cada fila por separado]</w:t>
            </w:r>
          </w:p>
        </w:tc>
        <w:tc>
          <w:tcPr>
            <w:tcW w:w="3118" w:type="dxa"/>
            <w:vAlign w:val="center"/>
          </w:tcPr>
          <w:p w14:paraId="7D937425" w14:textId="77777777" w:rsidR="007657D6" w:rsidRPr="003406E8" w:rsidRDefault="00D15072" w:rsidP="0008381C">
            <w:pPr>
              <w:pStyle w:val="Textoindependiente"/>
              <w:widowControl w:val="0"/>
              <w:autoSpaceDE/>
              <w:autoSpaceDN/>
              <w:adjustRightInd/>
              <w:ind w:left="24"/>
              <w:rPr>
                <w:rFonts w:ascii="Book Antiqua" w:hAnsi="Book Antiqua"/>
                <w:color w:val="0000FF"/>
                <w:sz w:val="22"/>
                <w:szCs w:val="22"/>
                <w:lang w:eastAsia="en-US"/>
              </w:rPr>
            </w:pPr>
            <w:r w:rsidRPr="003406E8">
              <w:rPr>
                <w:rFonts w:ascii="Book Antiqua" w:hAnsi="Book Antiqua"/>
                <w:b/>
                <w:sz w:val="22"/>
                <w:szCs w:val="22"/>
              </w:rPr>
              <w:t xml:space="preserve">Certificaciones </w:t>
            </w:r>
            <w:r w:rsidR="00F23FBD" w:rsidRPr="003406E8">
              <w:rPr>
                <w:rFonts w:ascii="Book Antiqua" w:hAnsi="Book Antiqua"/>
                <w:b/>
                <w:sz w:val="22"/>
                <w:szCs w:val="22"/>
              </w:rPr>
              <w:t xml:space="preserve">ambientales </w:t>
            </w:r>
            <w:r w:rsidRPr="003406E8">
              <w:rPr>
                <w:rFonts w:ascii="Book Antiqua" w:hAnsi="Book Antiqua"/>
                <w:b/>
                <w:sz w:val="22"/>
                <w:szCs w:val="22"/>
              </w:rPr>
              <w:t>presentadas</w:t>
            </w:r>
            <w:r w:rsidR="007657D6" w:rsidRPr="003406E8">
              <w:rPr>
                <w:rFonts w:ascii="Book Antiqua" w:hAnsi="Book Antiqua"/>
                <w:color w:val="0000FF"/>
                <w:sz w:val="22"/>
                <w:szCs w:val="22"/>
                <w:lang w:eastAsia="en-US"/>
              </w:rPr>
              <w:t xml:space="preserve"> </w:t>
            </w:r>
          </w:p>
          <w:p w14:paraId="4A5BD667" w14:textId="77777777" w:rsidR="00DA4CC0" w:rsidRPr="003406E8" w:rsidRDefault="007657D6" w:rsidP="0008381C">
            <w:pPr>
              <w:pStyle w:val="Textoindependiente"/>
              <w:widowControl w:val="0"/>
              <w:autoSpaceDE/>
              <w:autoSpaceDN/>
              <w:adjustRightInd/>
              <w:ind w:left="24"/>
              <w:rPr>
                <w:rFonts w:ascii="Book Antiqua" w:hAnsi="Book Antiqua"/>
                <w:color w:val="0000FF"/>
                <w:sz w:val="22"/>
                <w:szCs w:val="22"/>
                <w:lang w:eastAsia="en-US"/>
              </w:rPr>
            </w:pPr>
            <w:r w:rsidRPr="003406E8">
              <w:rPr>
                <w:rFonts w:ascii="Book Antiqua" w:hAnsi="Book Antiqua"/>
                <w:color w:val="0000FF"/>
                <w:sz w:val="22"/>
                <w:szCs w:val="22"/>
                <w:lang w:eastAsia="en-US"/>
              </w:rPr>
              <w:t xml:space="preserve">Ejemplo: </w:t>
            </w:r>
            <w:r w:rsidR="00DA4CC0" w:rsidRPr="003406E8">
              <w:rPr>
                <w:rFonts w:ascii="Book Antiqua" w:hAnsi="Book Antiqua"/>
                <w:color w:val="0000FF"/>
                <w:sz w:val="22"/>
                <w:szCs w:val="22"/>
                <w:lang w:eastAsia="en-US"/>
              </w:rPr>
              <w:t>Presentar certificación de gestión ambiental (ISO 14001:2015).</w:t>
            </w:r>
          </w:p>
          <w:p w14:paraId="4064CB4C" w14:textId="4C176C73" w:rsidR="00FE24A5" w:rsidRPr="003406E8" w:rsidRDefault="00FE24A5" w:rsidP="0008381C">
            <w:pPr>
              <w:pStyle w:val="Textoindependiente"/>
              <w:widowControl w:val="0"/>
              <w:autoSpaceDE/>
              <w:autoSpaceDN/>
              <w:adjustRightInd/>
              <w:ind w:left="24"/>
              <w:rPr>
                <w:rFonts w:ascii="Book Antiqua" w:hAnsi="Book Antiqua"/>
                <w:sz w:val="22"/>
                <w:szCs w:val="22"/>
              </w:rPr>
            </w:pPr>
          </w:p>
        </w:tc>
        <w:tc>
          <w:tcPr>
            <w:tcW w:w="1422" w:type="dxa"/>
            <w:vAlign w:val="center"/>
          </w:tcPr>
          <w:p w14:paraId="75D80271" w14:textId="75E65A5E" w:rsidR="00FE24A5" w:rsidRPr="003406E8" w:rsidRDefault="00FE24A5" w:rsidP="0008381C">
            <w:pPr>
              <w:contextualSpacing/>
              <w:jc w:val="center"/>
              <w:rPr>
                <w:rFonts w:ascii="Book Antiqua" w:hAnsi="Book Antiqua"/>
                <w:sz w:val="22"/>
                <w:szCs w:val="22"/>
              </w:rPr>
            </w:pPr>
          </w:p>
        </w:tc>
      </w:tr>
      <w:tr w:rsidR="00FE24A5" w:rsidRPr="003406E8" w14:paraId="71B31247" w14:textId="77777777" w:rsidTr="00545A5C">
        <w:tc>
          <w:tcPr>
            <w:tcW w:w="4815" w:type="dxa"/>
            <w:vAlign w:val="center"/>
          </w:tcPr>
          <w:p w14:paraId="6098C191" w14:textId="73906918" w:rsidR="00C021CD" w:rsidRPr="003406E8" w:rsidRDefault="000D204A" w:rsidP="0008381C">
            <w:pPr>
              <w:pStyle w:val="Textoindependiente"/>
              <w:widowControl w:val="0"/>
              <w:autoSpaceDE/>
              <w:autoSpaceDN/>
              <w:adjustRightInd/>
              <w:rPr>
                <w:rFonts w:ascii="Book Antiqua" w:hAnsi="Book Antiqua"/>
                <w:b/>
                <w:color w:val="auto"/>
                <w:sz w:val="22"/>
                <w:szCs w:val="22"/>
                <w:lang w:eastAsia="en-US"/>
              </w:rPr>
            </w:pPr>
            <w:r w:rsidRPr="003406E8">
              <w:rPr>
                <w:rFonts w:ascii="Book Antiqua" w:hAnsi="Book Antiqua"/>
                <w:b/>
                <w:bCs/>
                <w:color w:val="auto"/>
                <w:sz w:val="22"/>
                <w:szCs w:val="22"/>
                <w:lang w:eastAsia="en-US"/>
              </w:rPr>
              <w:t>Demostración de que la empresa ha implementado certificaciones que acreditan prácticas de gestión de calidad</w:t>
            </w:r>
          </w:p>
        </w:tc>
        <w:tc>
          <w:tcPr>
            <w:tcW w:w="3118" w:type="dxa"/>
            <w:vAlign w:val="center"/>
          </w:tcPr>
          <w:p w14:paraId="5F46D1E2" w14:textId="7CB28EE1" w:rsidR="00FE24A5" w:rsidRPr="003406E8" w:rsidRDefault="000D204A" w:rsidP="0008381C">
            <w:pPr>
              <w:pStyle w:val="Textoindependiente"/>
              <w:widowControl w:val="0"/>
              <w:autoSpaceDE/>
              <w:autoSpaceDN/>
              <w:adjustRightInd/>
              <w:rPr>
                <w:rFonts w:ascii="Book Antiqua" w:hAnsi="Book Antiqua"/>
                <w:sz w:val="22"/>
                <w:szCs w:val="22"/>
              </w:rPr>
            </w:pPr>
            <w:r w:rsidRPr="003406E8">
              <w:rPr>
                <w:rFonts w:ascii="Book Antiqua" w:hAnsi="Book Antiqua"/>
                <w:color w:val="0000FF"/>
                <w:sz w:val="22"/>
                <w:szCs w:val="22"/>
                <w:lang w:eastAsia="en-US"/>
              </w:rPr>
              <w:t>Ejemplo: Presentar certificación que la empresa ha implementado de calidad (ISO 9001:2015)</w:t>
            </w:r>
          </w:p>
        </w:tc>
        <w:tc>
          <w:tcPr>
            <w:tcW w:w="1422" w:type="dxa"/>
            <w:vAlign w:val="center"/>
          </w:tcPr>
          <w:p w14:paraId="3AEEAEC2" w14:textId="2125CDF9" w:rsidR="00FE24A5" w:rsidRPr="003406E8" w:rsidRDefault="00FE24A5" w:rsidP="0008381C">
            <w:pPr>
              <w:contextualSpacing/>
              <w:jc w:val="center"/>
              <w:rPr>
                <w:rFonts w:ascii="Book Antiqua" w:hAnsi="Book Antiqua"/>
                <w:sz w:val="22"/>
                <w:szCs w:val="22"/>
              </w:rPr>
            </w:pPr>
          </w:p>
        </w:tc>
      </w:tr>
      <w:tr w:rsidR="00C021CD" w:rsidRPr="003406E8" w14:paraId="0955A549" w14:textId="77777777" w:rsidTr="00545A5C">
        <w:tc>
          <w:tcPr>
            <w:tcW w:w="4815" w:type="dxa"/>
            <w:vAlign w:val="center"/>
          </w:tcPr>
          <w:p w14:paraId="60C9DE1C" w14:textId="3D0642DC" w:rsidR="00C021CD" w:rsidRPr="003406E8" w:rsidRDefault="00C021CD" w:rsidP="0008381C">
            <w:pPr>
              <w:pStyle w:val="Textoindependiente"/>
              <w:widowControl w:val="0"/>
              <w:autoSpaceDE/>
              <w:autoSpaceDN/>
              <w:adjustRightInd/>
              <w:ind w:left="24"/>
              <w:rPr>
                <w:rFonts w:ascii="Book Antiqua" w:hAnsi="Book Antiqua"/>
                <w:b/>
                <w:color w:val="auto"/>
                <w:sz w:val="22"/>
                <w:szCs w:val="22"/>
                <w:lang w:eastAsia="en-US"/>
              </w:rPr>
            </w:pPr>
            <w:r w:rsidRPr="003406E8">
              <w:rPr>
                <w:rFonts w:ascii="Book Antiqua" w:hAnsi="Book Antiqua"/>
                <w:b/>
                <w:color w:val="C00000"/>
                <w:sz w:val="22"/>
                <w:szCs w:val="22"/>
              </w:rPr>
              <w:t>[Completar cada fila con los otros criterios establecidos para la evaluación técnica del proveedor]</w:t>
            </w:r>
          </w:p>
        </w:tc>
        <w:tc>
          <w:tcPr>
            <w:tcW w:w="3118" w:type="dxa"/>
            <w:vAlign w:val="center"/>
          </w:tcPr>
          <w:p w14:paraId="3B5ABDA0" w14:textId="77777777" w:rsidR="00C021CD" w:rsidRPr="003406E8" w:rsidRDefault="00C021CD" w:rsidP="0008381C">
            <w:pPr>
              <w:tabs>
                <w:tab w:val="left" w:pos="360"/>
                <w:tab w:val="left" w:pos="9090"/>
              </w:tabs>
              <w:autoSpaceDE w:val="0"/>
              <w:autoSpaceDN w:val="0"/>
              <w:adjustRightInd w:val="0"/>
              <w:ind w:right="72"/>
              <w:jc w:val="both"/>
              <w:rPr>
                <w:rFonts w:ascii="Book Antiqua" w:hAnsi="Book Antiqua"/>
                <w:color w:val="000000" w:themeColor="text1"/>
                <w:sz w:val="22"/>
                <w:szCs w:val="22"/>
              </w:rPr>
            </w:pPr>
          </w:p>
        </w:tc>
        <w:tc>
          <w:tcPr>
            <w:tcW w:w="1422" w:type="dxa"/>
            <w:vAlign w:val="center"/>
          </w:tcPr>
          <w:p w14:paraId="23297AB8" w14:textId="77777777" w:rsidR="00C021CD" w:rsidRPr="003406E8" w:rsidRDefault="00C021CD" w:rsidP="0008381C">
            <w:pPr>
              <w:contextualSpacing/>
              <w:jc w:val="both"/>
              <w:rPr>
                <w:rFonts w:ascii="Book Antiqua" w:hAnsi="Book Antiqua"/>
                <w:sz w:val="22"/>
                <w:szCs w:val="22"/>
              </w:rPr>
            </w:pPr>
          </w:p>
        </w:tc>
      </w:tr>
    </w:tbl>
    <w:p w14:paraId="61B1D464" w14:textId="2E86C859" w:rsidR="00E54912" w:rsidRPr="003406E8" w:rsidRDefault="00E54912" w:rsidP="0008381C">
      <w:pPr>
        <w:contextualSpacing/>
        <w:jc w:val="both"/>
        <w:rPr>
          <w:rFonts w:ascii="Book Antiqua" w:hAnsi="Book Antiqua"/>
          <w:color w:val="0000FF"/>
          <w:sz w:val="22"/>
          <w:szCs w:val="22"/>
          <w:lang w:eastAsia="en-US"/>
        </w:rPr>
      </w:pPr>
    </w:p>
    <w:tbl>
      <w:tblPr>
        <w:tblStyle w:val="Tablaconcuadrcula"/>
        <w:tblW w:w="9355" w:type="dxa"/>
        <w:tblLook w:val="04A0" w:firstRow="1" w:lastRow="0" w:firstColumn="1" w:lastColumn="0" w:noHBand="0" w:noVBand="1"/>
      </w:tblPr>
      <w:tblGrid>
        <w:gridCol w:w="4106"/>
        <w:gridCol w:w="3629"/>
        <w:gridCol w:w="1620"/>
      </w:tblGrid>
      <w:tr w:rsidR="00FE24A5" w:rsidRPr="003406E8" w14:paraId="3BF45D52" w14:textId="77777777" w:rsidTr="00777FC6">
        <w:trPr>
          <w:trHeight w:val="423"/>
          <w:tblHeader/>
        </w:trPr>
        <w:tc>
          <w:tcPr>
            <w:tcW w:w="9355" w:type="dxa"/>
            <w:gridSpan w:val="3"/>
            <w:shd w:val="clear" w:color="auto" w:fill="D5DCE4" w:themeFill="text2" w:themeFillTint="33"/>
            <w:vAlign w:val="center"/>
          </w:tcPr>
          <w:p w14:paraId="2B717DD0" w14:textId="6920531C" w:rsidR="00FE24A5" w:rsidRPr="003406E8" w:rsidRDefault="000A79B0" w:rsidP="0008381C">
            <w:pPr>
              <w:contextualSpacing/>
              <w:jc w:val="center"/>
              <w:rPr>
                <w:rFonts w:ascii="Book Antiqua" w:hAnsi="Book Antiqua"/>
                <w:b/>
                <w:sz w:val="22"/>
                <w:szCs w:val="22"/>
              </w:rPr>
            </w:pPr>
            <w:r w:rsidRPr="003406E8">
              <w:rPr>
                <w:rFonts w:ascii="Book Antiqua" w:hAnsi="Book Antiqua"/>
                <w:b/>
                <w:sz w:val="22"/>
                <w:szCs w:val="22"/>
              </w:rPr>
              <w:t xml:space="preserve">Sobre </w:t>
            </w:r>
            <w:r w:rsidR="005A15C8" w:rsidRPr="003406E8">
              <w:rPr>
                <w:rFonts w:ascii="Book Antiqua" w:hAnsi="Book Antiqua"/>
                <w:b/>
                <w:sz w:val="22"/>
                <w:szCs w:val="22"/>
              </w:rPr>
              <w:t>el</w:t>
            </w:r>
            <w:r w:rsidR="00FE24A5" w:rsidRPr="003406E8">
              <w:rPr>
                <w:rFonts w:ascii="Book Antiqua" w:hAnsi="Book Antiqua"/>
                <w:b/>
                <w:sz w:val="22"/>
                <w:szCs w:val="22"/>
              </w:rPr>
              <w:t xml:space="preserve"> Personal </w:t>
            </w:r>
            <w:r w:rsidR="00AF2A61" w:rsidRPr="003406E8">
              <w:rPr>
                <w:rFonts w:ascii="Book Antiqua" w:hAnsi="Book Antiqua"/>
                <w:b/>
                <w:sz w:val="22"/>
                <w:szCs w:val="22"/>
              </w:rPr>
              <w:t>c</w:t>
            </w:r>
            <w:r w:rsidR="00FE24A5" w:rsidRPr="003406E8">
              <w:rPr>
                <w:rFonts w:ascii="Book Antiqua" w:hAnsi="Book Antiqua"/>
                <w:b/>
                <w:sz w:val="22"/>
                <w:szCs w:val="22"/>
              </w:rPr>
              <w:t>lave</w:t>
            </w:r>
          </w:p>
        </w:tc>
      </w:tr>
      <w:tr w:rsidR="00FE24A5" w:rsidRPr="003406E8" w14:paraId="2C6E11A8" w14:textId="77777777" w:rsidTr="00A01400">
        <w:trPr>
          <w:tblHeader/>
        </w:trPr>
        <w:tc>
          <w:tcPr>
            <w:tcW w:w="4106" w:type="dxa"/>
            <w:shd w:val="clear" w:color="auto" w:fill="D5DCE4" w:themeFill="text2" w:themeFillTint="33"/>
            <w:vAlign w:val="center"/>
          </w:tcPr>
          <w:p w14:paraId="28ACD494" w14:textId="77777777" w:rsidR="00FE24A5" w:rsidRPr="003406E8" w:rsidRDefault="00FE24A5"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p>
        </w:tc>
        <w:tc>
          <w:tcPr>
            <w:tcW w:w="3629" w:type="dxa"/>
            <w:shd w:val="clear" w:color="auto" w:fill="D5DCE4" w:themeFill="text2" w:themeFillTint="33"/>
            <w:vAlign w:val="center"/>
          </w:tcPr>
          <w:p w14:paraId="0963F7AD" w14:textId="77777777" w:rsidR="00FE24A5" w:rsidRPr="003406E8" w:rsidRDefault="00FE24A5"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1620" w:type="dxa"/>
            <w:shd w:val="clear" w:color="auto" w:fill="D5DCE4" w:themeFill="text2" w:themeFillTint="33"/>
            <w:vAlign w:val="center"/>
          </w:tcPr>
          <w:p w14:paraId="4C724CD3" w14:textId="77777777" w:rsidR="00C021CD" w:rsidRPr="003406E8" w:rsidRDefault="00FE24A5" w:rsidP="0008381C">
            <w:pPr>
              <w:contextualSpacing/>
              <w:jc w:val="center"/>
              <w:rPr>
                <w:rFonts w:ascii="Book Antiqua" w:hAnsi="Book Antiqua"/>
                <w:b/>
                <w:sz w:val="22"/>
                <w:szCs w:val="22"/>
              </w:rPr>
            </w:pPr>
            <w:r w:rsidRPr="003406E8">
              <w:rPr>
                <w:rFonts w:ascii="Book Antiqua" w:hAnsi="Book Antiqua"/>
                <w:b/>
                <w:sz w:val="22"/>
                <w:szCs w:val="22"/>
              </w:rPr>
              <w:t>Cumple/</w:t>
            </w:r>
          </w:p>
          <w:p w14:paraId="5B216D61" w14:textId="77993AD1" w:rsidR="00FE24A5" w:rsidRPr="003406E8" w:rsidRDefault="00FE24A5" w:rsidP="0008381C">
            <w:pPr>
              <w:contextualSpacing/>
              <w:jc w:val="center"/>
              <w:rPr>
                <w:rFonts w:ascii="Book Antiqua" w:hAnsi="Book Antiqua"/>
                <w:b/>
                <w:sz w:val="22"/>
                <w:szCs w:val="22"/>
              </w:rPr>
            </w:pPr>
            <w:r w:rsidRPr="003406E8">
              <w:rPr>
                <w:rFonts w:ascii="Book Antiqua" w:hAnsi="Book Antiqua"/>
                <w:b/>
                <w:sz w:val="22"/>
                <w:szCs w:val="22"/>
              </w:rPr>
              <w:t>No Cumple</w:t>
            </w:r>
          </w:p>
        </w:tc>
      </w:tr>
      <w:tr w:rsidR="00FE24A5" w:rsidRPr="003406E8" w14:paraId="20F04894" w14:textId="77777777" w:rsidTr="00A01400">
        <w:tc>
          <w:tcPr>
            <w:tcW w:w="4106" w:type="dxa"/>
            <w:vAlign w:val="center"/>
          </w:tcPr>
          <w:p w14:paraId="2F1C0631" w14:textId="77777777" w:rsidR="000D204A" w:rsidRPr="003406E8" w:rsidRDefault="000D204A" w:rsidP="0008381C">
            <w:pPr>
              <w:pStyle w:val="Textoindependiente"/>
              <w:widowControl w:val="0"/>
              <w:autoSpaceDE/>
              <w:autoSpaceDN/>
              <w:adjustRightInd/>
              <w:rPr>
                <w:rFonts w:ascii="Book Antiqua" w:hAnsi="Book Antiqua"/>
                <w:b/>
                <w:bCs/>
                <w:color w:val="auto"/>
                <w:sz w:val="22"/>
                <w:szCs w:val="22"/>
                <w:lang w:eastAsia="en-US"/>
              </w:rPr>
            </w:pPr>
            <w:r w:rsidRPr="003406E8">
              <w:rPr>
                <w:rFonts w:ascii="Book Antiqua" w:hAnsi="Book Antiqua"/>
                <w:b/>
                <w:bCs/>
                <w:color w:val="0000FF"/>
                <w:sz w:val="22"/>
                <w:szCs w:val="22"/>
                <w:lang w:eastAsia="en-US"/>
              </w:rPr>
              <w:t xml:space="preserve">Del perfil del personal que se solicite con carácter indispensable </w:t>
            </w:r>
            <w:r w:rsidRPr="003406E8">
              <w:rPr>
                <w:rFonts w:ascii="Book Antiqua" w:hAnsi="Book Antiqua"/>
                <w:b/>
                <w:bCs/>
                <w:color w:val="auto"/>
                <w:sz w:val="22"/>
                <w:szCs w:val="22"/>
                <w:lang w:eastAsia="en-US"/>
              </w:rPr>
              <w:t>(formación)</w:t>
            </w:r>
          </w:p>
          <w:p w14:paraId="15A837B2" w14:textId="48FD22CE" w:rsidR="00FE24A5" w:rsidRPr="003406E8" w:rsidRDefault="003406E8" w:rsidP="0008381C">
            <w:pPr>
              <w:pStyle w:val="Textoindependiente"/>
              <w:widowControl w:val="0"/>
              <w:autoSpaceDE/>
              <w:autoSpaceDN/>
              <w:adjustRightInd/>
              <w:rPr>
                <w:rFonts w:ascii="Book Antiqua" w:hAnsi="Book Antiqua"/>
                <w:b/>
                <w:color w:val="C00000"/>
                <w:sz w:val="22"/>
                <w:szCs w:val="22"/>
              </w:rPr>
            </w:pPr>
            <w:r>
              <w:rPr>
                <w:rFonts w:ascii="Book Antiqua" w:hAnsi="Book Antiqua"/>
                <w:b/>
                <w:color w:val="990000"/>
                <w:sz w:val="22"/>
                <w:szCs w:val="22"/>
              </w:rPr>
              <w:lastRenderedPageBreak/>
              <w:t>[D</w:t>
            </w:r>
            <w:r w:rsidR="000D204A" w:rsidRPr="003406E8">
              <w:rPr>
                <w:rFonts w:ascii="Book Antiqua" w:hAnsi="Book Antiqua"/>
                <w:b/>
                <w:color w:val="990000"/>
                <w:sz w:val="22"/>
                <w:szCs w:val="22"/>
              </w:rPr>
              <w:t>escribir todo el criterio sobre el nivel de estudios requerido y la referencia de ubicación en las especificaciones técnicas (numeral y/o página)</w:t>
            </w:r>
          </w:p>
        </w:tc>
        <w:tc>
          <w:tcPr>
            <w:tcW w:w="3629" w:type="dxa"/>
            <w:vAlign w:val="center"/>
          </w:tcPr>
          <w:p w14:paraId="0B990264" w14:textId="05017FC9" w:rsidR="0045347C" w:rsidRPr="003406E8" w:rsidRDefault="000D204A" w:rsidP="0008381C">
            <w:pPr>
              <w:pStyle w:val="Textoindependiente"/>
              <w:widowControl w:val="0"/>
              <w:autoSpaceDE/>
              <w:autoSpaceDN/>
              <w:adjustRightInd/>
              <w:ind w:left="24"/>
              <w:rPr>
                <w:rFonts w:ascii="Book Antiqua" w:hAnsi="Book Antiqua"/>
                <w:color w:val="0000FF"/>
                <w:sz w:val="22"/>
                <w:szCs w:val="22"/>
                <w:lang w:eastAsia="en-US"/>
              </w:rPr>
            </w:pPr>
            <w:r w:rsidRPr="003406E8">
              <w:rPr>
                <w:rFonts w:ascii="Book Antiqua" w:hAnsi="Book Antiqua"/>
                <w:color w:val="0000FF"/>
                <w:sz w:val="22"/>
                <w:szCs w:val="22"/>
                <w:lang w:eastAsia="en-US"/>
              </w:rPr>
              <w:lastRenderedPageBreak/>
              <w:t xml:space="preserve">Ejemplo: Currículo del Personal Profesional propuesto </w:t>
            </w:r>
            <w:r w:rsidRPr="003406E8">
              <w:rPr>
                <w:rFonts w:ascii="Book Antiqua" w:hAnsi="Book Antiqua"/>
                <w:color w:val="0000FF"/>
                <w:sz w:val="22"/>
                <w:szCs w:val="22"/>
                <w:lang w:eastAsia="en-US"/>
              </w:rPr>
              <w:lastRenderedPageBreak/>
              <w:t xml:space="preserve">(SNCC.D.045), Personal de Plantilla del Oferente (SNCC.F.037) </w:t>
            </w:r>
          </w:p>
        </w:tc>
        <w:tc>
          <w:tcPr>
            <w:tcW w:w="1620" w:type="dxa"/>
            <w:vAlign w:val="center"/>
          </w:tcPr>
          <w:p w14:paraId="1DC3682A" w14:textId="77777777" w:rsidR="003406E8" w:rsidRDefault="00A72CF9"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lastRenderedPageBreak/>
              <w:t>[Insertar cumple/</w:t>
            </w:r>
          </w:p>
          <w:p w14:paraId="2225F4E9" w14:textId="726EBFDD" w:rsidR="00A72CF9" w:rsidRPr="003406E8" w:rsidRDefault="00A72CF9"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lastRenderedPageBreak/>
              <w:t>no cumple]</w:t>
            </w:r>
          </w:p>
          <w:p w14:paraId="07FD714D" w14:textId="09EF8A6F" w:rsidR="00FE24A5" w:rsidRPr="003406E8" w:rsidRDefault="00FE24A5" w:rsidP="0008381C">
            <w:pPr>
              <w:contextualSpacing/>
              <w:jc w:val="center"/>
              <w:rPr>
                <w:rFonts w:ascii="Book Antiqua" w:hAnsi="Book Antiqua"/>
                <w:sz w:val="22"/>
                <w:szCs w:val="22"/>
              </w:rPr>
            </w:pPr>
          </w:p>
        </w:tc>
      </w:tr>
      <w:tr w:rsidR="00FE24A5" w:rsidRPr="003406E8" w14:paraId="0DAACCD0" w14:textId="77777777" w:rsidTr="00A01400">
        <w:trPr>
          <w:trHeight w:val="346"/>
        </w:trPr>
        <w:tc>
          <w:tcPr>
            <w:tcW w:w="4106" w:type="dxa"/>
            <w:vAlign w:val="center"/>
          </w:tcPr>
          <w:p w14:paraId="3D1D12AF" w14:textId="6E0F64C7" w:rsidR="00DD1DCE" w:rsidRPr="003406E8" w:rsidRDefault="000D204A" w:rsidP="0008381C">
            <w:pPr>
              <w:pStyle w:val="Textoindependiente"/>
              <w:widowControl w:val="0"/>
              <w:autoSpaceDE/>
              <w:autoSpaceDN/>
              <w:adjustRightInd/>
              <w:rPr>
                <w:rFonts w:ascii="Book Antiqua" w:hAnsi="Book Antiqua"/>
                <w:sz w:val="22"/>
                <w:szCs w:val="22"/>
                <w:lang w:val="es-ES"/>
              </w:rPr>
            </w:pPr>
            <w:r w:rsidRPr="003406E8">
              <w:rPr>
                <w:rFonts w:ascii="Book Antiqua" w:hAnsi="Book Antiqua"/>
                <w:b/>
                <w:bCs/>
                <w:color w:val="0000FF"/>
                <w:sz w:val="22"/>
                <w:szCs w:val="22"/>
                <w:lang w:eastAsia="en-US"/>
              </w:rPr>
              <w:lastRenderedPageBreak/>
              <w:t xml:space="preserve">Del perfil del personal que se solicite con carácter </w:t>
            </w:r>
            <w:r w:rsidR="00DC7719" w:rsidRPr="003406E8">
              <w:rPr>
                <w:rFonts w:ascii="Book Antiqua" w:hAnsi="Book Antiqua"/>
                <w:b/>
                <w:bCs/>
                <w:color w:val="0000FF"/>
                <w:sz w:val="22"/>
                <w:szCs w:val="22"/>
                <w:lang w:eastAsia="en-US"/>
              </w:rPr>
              <w:t>indispensable (</w:t>
            </w:r>
            <w:r w:rsidRPr="003406E8">
              <w:rPr>
                <w:rFonts w:ascii="Book Antiqua" w:hAnsi="Book Antiqua"/>
                <w:b/>
                <w:bCs/>
                <w:color w:val="0000FF"/>
                <w:sz w:val="22"/>
                <w:szCs w:val="22"/>
                <w:lang w:eastAsia="en-US"/>
              </w:rPr>
              <w:t>experiencia)</w:t>
            </w:r>
            <w:r w:rsidR="003406E8">
              <w:rPr>
                <w:rFonts w:ascii="Book Antiqua" w:hAnsi="Book Antiqua"/>
                <w:b/>
                <w:bCs/>
                <w:color w:val="0000FF"/>
                <w:sz w:val="22"/>
                <w:szCs w:val="22"/>
                <w:lang w:eastAsia="en-US"/>
              </w:rPr>
              <w:t xml:space="preserve"> </w:t>
            </w:r>
            <w:r w:rsidRPr="003406E8">
              <w:rPr>
                <w:rFonts w:ascii="Book Antiqua" w:hAnsi="Book Antiqua"/>
                <w:b/>
                <w:color w:val="990000"/>
                <w:sz w:val="22"/>
                <w:szCs w:val="22"/>
              </w:rPr>
              <w:t>[</w:t>
            </w:r>
            <w:r w:rsidR="003406E8">
              <w:rPr>
                <w:rFonts w:ascii="Book Antiqua" w:hAnsi="Book Antiqua"/>
                <w:b/>
                <w:color w:val="990000"/>
                <w:sz w:val="22"/>
                <w:szCs w:val="22"/>
              </w:rPr>
              <w:t>D</w:t>
            </w:r>
            <w:r w:rsidRPr="003406E8">
              <w:rPr>
                <w:rFonts w:ascii="Book Antiqua" w:hAnsi="Book Antiqua"/>
                <w:b/>
                <w:color w:val="990000"/>
                <w:sz w:val="22"/>
                <w:szCs w:val="22"/>
              </w:rPr>
              <w:t>escribir todo el criterio sobre la experiencia requerida y la referencia de ubicación en las especificaciones técnicas (numeral y/o página)]</w:t>
            </w:r>
          </w:p>
        </w:tc>
        <w:tc>
          <w:tcPr>
            <w:tcW w:w="3629" w:type="dxa"/>
            <w:vAlign w:val="center"/>
          </w:tcPr>
          <w:p w14:paraId="235DB2C7" w14:textId="6D0E935A" w:rsidR="00FE24A5" w:rsidRPr="003406E8" w:rsidRDefault="008D74B1" w:rsidP="0008381C">
            <w:pPr>
              <w:pStyle w:val="Textoindependiente"/>
              <w:widowControl w:val="0"/>
              <w:autoSpaceDE/>
              <w:autoSpaceDN/>
              <w:adjustRightInd/>
              <w:ind w:left="24"/>
              <w:rPr>
                <w:rFonts w:ascii="Book Antiqua" w:hAnsi="Book Antiqua"/>
                <w:sz w:val="22"/>
                <w:szCs w:val="22"/>
              </w:rPr>
            </w:pPr>
            <w:r w:rsidRPr="003406E8">
              <w:rPr>
                <w:rFonts w:ascii="Book Antiqua" w:hAnsi="Book Antiqua"/>
                <w:color w:val="0000FF"/>
                <w:sz w:val="22"/>
                <w:szCs w:val="22"/>
                <w:lang w:eastAsia="en-US"/>
              </w:rPr>
              <w:t xml:space="preserve">Ejemplo: </w:t>
            </w:r>
            <w:r w:rsidR="00DE5FF2" w:rsidRPr="003406E8">
              <w:rPr>
                <w:rFonts w:ascii="Book Antiqua" w:hAnsi="Book Antiqua"/>
                <w:color w:val="0000FF"/>
                <w:sz w:val="22"/>
                <w:szCs w:val="22"/>
                <w:lang w:eastAsia="en-US"/>
              </w:rPr>
              <w:t>Experiencia profesional del Personal Principal (SNCC.D.048) y certificaciones que acrediten experiencia acumulada en proyectos que representen tres (3)</w:t>
            </w:r>
            <w:r w:rsidR="004119FE" w:rsidRPr="003406E8">
              <w:rPr>
                <w:rFonts w:ascii="Book Antiqua" w:hAnsi="Book Antiqua"/>
                <w:color w:val="0000FF"/>
                <w:sz w:val="22"/>
                <w:szCs w:val="22"/>
                <w:lang w:eastAsia="en-US"/>
              </w:rPr>
              <w:t xml:space="preserve"> años</w:t>
            </w:r>
            <w:r w:rsidR="00DE5FF2" w:rsidRPr="003406E8">
              <w:rPr>
                <w:rFonts w:ascii="Book Antiqua" w:hAnsi="Book Antiqua"/>
                <w:color w:val="0000FF"/>
                <w:sz w:val="22"/>
                <w:szCs w:val="22"/>
                <w:lang w:eastAsia="en-US"/>
              </w:rPr>
              <w:t xml:space="preserve"> ejecutando </w:t>
            </w:r>
            <w:r w:rsidR="007827A3" w:rsidRPr="003406E8">
              <w:rPr>
                <w:rFonts w:ascii="Book Antiqua" w:hAnsi="Book Antiqua"/>
                <w:color w:val="0000FF"/>
                <w:sz w:val="22"/>
                <w:szCs w:val="22"/>
                <w:lang w:eastAsia="en-US"/>
              </w:rPr>
              <w:t>el servicio por un</w:t>
            </w:r>
            <w:r w:rsidR="00DE5FF2" w:rsidRPr="003406E8">
              <w:rPr>
                <w:rFonts w:ascii="Book Antiqua" w:hAnsi="Book Antiqua"/>
                <w:color w:val="0000FF"/>
                <w:sz w:val="22"/>
                <w:szCs w:val="22"/>
                <w:lang w:eastAsia="en-US"/>
              </w:rPr>
              <w:t xml:space="preserve"> monto aproximado a RD$XXX.X.</w:t>
            </w:r>
          </w:p>
        </w:tc>
        <w:tc>
          <w:tcPr>
            <w:tcW w:w="1620" w:type="dxa"/>
            <w:vAlign w:val="center"/>
          </w:tcPr>
          <w:p w14:paraId="5CA0535C" w14:textId="6E7A61B5" w:rsidR="00FE24A5" w:rsidRPr="003406E8" w:rsidRDefault="00FE24A5" w:rsidP="0008381C">
            <w:pPr>
              <w:contextualSpacing/>
              <w:jc w:val="center"/>
              <w:rPr>
                <w:rFonts w:ascii="Book Antiqua" w:hAnsi="Book Antiqua"/>
                <w:sz w:val="22"/>
                <w:szCs w:val="22"/>
              </w:rPr>
            </w:pPr>
          </w:p>
        </w:tc>
      </w:tr>
      <w:tr w:rsidR="008D74B1" w:rsidRPr="003406E8" w14:paraId="7D20CDD4" w14:textId="77777777" w:rsidTr="00A01400">
        <w:tc>
          <w:tcPr>
            <w:tcW w:w="4106" w:type="dxa"/>
            <w:vAlign w:val="center"/>
          </w:tcPr>
          <w:p w14:paraId="1770B6D8" w14:textId="6FCA7381" w:rsidR="008D74B1" w:rsidRPr="003406E8" w:rsidRDefault="007B536B" w:rsidP="0008381C">
            <w:pPr>
              <w:pStyle w:val="Textoindependiente"/>
              <w:widowControl w:val="0"/>
              <w:autoSpaceDE/>
              <w:autoSpaceDN/>
              <w:adjustRightInd/>
              <w:ind w:left="24"/>
              <w:rPr>
                <w:rFonts w:ascii="Book Antiqua" w:hAnsi="Book Antiqua"/>
                <w:b/>
                <w:color w:val="auto"/>
                <w:sz w:val="22"/>
                <w:szCs w:val="22"/>
                <w:highlight w:val="cyan"/>
                <w:lang w:eastAsia="en-US"/>
              </w:rPr>
            </w:pPr>
            <w:r w:rsidRPr="003406E8">
              <w:rPr>
                <w:rFonts w:ascii="Book Antiqua" w:hAnsi="Book Antiqua"/>
                <w:b/>
                <w:color w:val="990000"/>
                <w:sz w:val="22"/>
                <w:szCs w:val="22"/>
              </w:rPr>
              <w:t>[Completar cada fila con los otros criterios establecidos para la evaluación técnica del personal propuesto por el proveedor]</w:t>
            </w:r>
          </w:p>
        </w:tc>
        <w:tc>
          <w:tcPr>
            <w:tcW w:w="3629" w:type="dxa"/>
            <w:vAlign w:val="center"/>
          </w:tcPr>
          <w:p w14:paraId="5A234A05" w14:textId="77777777" w:rsidR="008D74B1" w:rsidRPr="003406E8" w:rsidRDefault="008D74B1" w:rsidP="0008381C">
            <w:pPr>
              <w:contextualSpacing/>
              <w:jc w:val="both"/>
              <w:rPr>
                <w:rFonts w:ascii="Book Antiqua" w:hAnsi="Book Antiqua"/>
                <w:color w:val="0000FF"/>
                <w:sz w:val="22"/>
                <w:szCs w:val="22"/>
                <w:highlight w:val="cyan"/>
                <w:lang w:eastAsia="en-US"/>
              </w:rPr>
            </w:pPr>
          </w:p>
        </w:tc>
        <w:tc>
          <w:tcPr>
            <w:tcW w:w="1620" w:type="dxa"/>
            <w:vAlign w:val="center"/>
          </w:tcPr>
          <w:p w14:paraId="16DB7B95" w14:textId="77777777" w:rsidR="008D74B1" w:rsidRPr="003406E8" w:rsidRDefault="008D74B1" w:rsidP="0008381C">
            <w:pPr>
              <w:contextualSpacing/>
              <w:jc w:val="center"/>
              <w:rPr>
                <w:rFonts w:ascii="Book Antiqua" w:hAnsi="Book Antiqua"/>
                <w:sz w:val="22"/>
                <w:szCs w:val="22"/>
              </w:rPr>
            </w:pPr>
          </w:p>
        </w:tc>
      </w:tr>
    </w:tbl>
    <w:p w14:paraId="188E6C3B" w14:textId="77777777" w:rsidR="007B6A74" w:rsidRPr="003406E8" w:rsidRDefault="007B6A74" w:rsidP="0008381C">
      <w:pPr>
        <w:autoSpaceDE w:val="0"/>
        <w:autoSpaceDN w:val="0"/>
        <w:adjustRightInd w:val="0"/>
        <w:jc w:val="both"/>
        <w:rPr>
          <w:rFonts w:ascii="Book Antiqua" w:hAnsi="Book Antiqua"/>
          <w:b/>
          <w:color w:val="0000FF"/>
          <w:sz w:val="22"/>
          <w:szCs w:val="22"/>
          <w:lang w:eastAsia="en-US"/>
        </w:rPr>
      </w:pPr>
    </w:p>
    <w:p w14:paraId="4A96AD5E" w14:textId="5D8E465D" w:rsidR="00587832" w:rsidRPr="003406E8" w:rsidRDefault="00587832" w:rsidP="0008381C">
      <w:pPr>
        <w:autoSpaceDE w:val="0"/>
        <w:autoSpaceDN w:val="0"/>
        <w:adjustRightInd w:val="0"/>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Metodología “Puntaje”</w:t>
      </w:r>
    </w:p>
    <w:p w14:paraId="1185CD1D" w14:textId="77777777" w:rsidR="00587832" w:rsidRPr="003406E8" w:rsidRDefault="00587832" w:rsidP="0008381C">
      <w:pPr>
        <w:ind w:left="830"/>
        <w:contextualSpacing/>
        <w:jc w:val="both"/>
        <w:rPr>
          <w:rFonts w:ascii="Book Antiqua" w:hAnsi="Book Antiqua"/>
          <w:color w:val="0000FF"/>
          <w:sz w:val="22"/>
          <w:szCs w:val="22"/>
          <w:lang w:eastAsia="en-US"/>
        </w:rPr>
      </w:pPr>
    </w:p>
    <w:p w14:paraId="49A224CB" w14:textId="37AA9354" w:rsidR="00A102CA" w:rsidRPr="003406E8" w:rsidRDefault="00F07B2B" w:rsidP="0008381C">
      <w:pPr>
        <w:contextualSpacing/>
        <w:jc w:val="both"/>
        <w:rPr>
          <w:rFonts w:ascii="Book Antiqua" w:hAnsi="Book Antiqua"/>
          <w:sz w:val="22"/>
          <w:szCs w:val="22"/>
          <w:lang w:eastAsia="en-US"/>
        </w:rPr>
      </w:pPr>
      <w:r w:rsidRPr="003406E8">
        <w:rPr>
          <w:rFonts w:ascii="Book Antiqua" w:hAnsi="Book Antiqua"/>
          <w:sz w:val="22"/>
          <w:szCs w:val="22"/>
          <w:lang w:eastAsia="en-US"/>
        </w:rPr>
        <w:t xml:space="preserve">En la metodología de </w:t>
      </w:r>
      <w:r w:rsidRPr="003406E8">
        <w:rPr>
          <w:rFonts w:ascii="Book Antiqua" w:hAnsi="Book Antiqua"/>
          <w:b/>
          <w:sz w:val="22"/>
          <w:szCs w:val="22"/>
          <w:lang w:eastAsia="en-US"/>
        </w:rPr>
        <w:t>PUNTAJE</w:t>
      </w:r>
      <w:r w:rsidRPr="003406E8">
        <w:rPr>
          <w:rFonts w:ascii="Book Antiqua" w:hAnsi="Book Antiqua"/>
          <w:sz w:val="22"/>
          <w:szCs w:val="22"/>
          <w:lang w:eastAsia="en-US"/>
        </w:rPr>
        <w:t xml:space="preserve"> </w:t>
      </w:r>
      <w:r w:rsidRPr="003406E8">
        <w:rPr>
          <w:rFonts w:ascii="Book Antiqua" w:hAnsi="Book Antiqua"/>
          <w:sz w:val="22"/>
          <w:szCs w:val="22"/>
          <w:lang w:eastAsia="es-DO"/>
        </w:rPr>
        <w:t xml:space="preserve">todos los documentos referidos </w:t>
      </w:r>
      <w:r w:rsidRPr="003406E8">
        <w:rPr>
          <w:rFonts w:ascii="Book Antiqua" w:hAnsi="Book Antiqua"/>
          <w:b/>
          <w:color w:val="990000"/>
          <w:sz w:val="22"/>
          <w:szCs w:val="22"/>
        </w:rPr>
        <w:t>[insertar el numeral]</w:t>
      </w:r>
      <w:r w:rsidRPr="003406E8">
        <w:rPr>
          <w:rFonts w:ascii="Book Antiqua" w:hAnsi="Book Antiqua"/>
          <w:sz w:val="22"/>
          <w:szCs w:val="22"/>
        </w:rPr>
        <w:t xml:space="preserve"> </w:t>
      </w:r>
      <w:r w:rsidRPr="003406E8">
        <w:rPr>
          <w:rFonts w:ascii="Book Antiqua" w:hAnsi="Book Antiqua"/>
          <w:b/>
          <w:color w:val="0000FF"/>
          <w:sz w:val="22"/>
          <w:szCs w:val="22"/>
          <w:lang w:eastAsia="en-US"/>
        </w:rPr>
        <w:t xml:space="preserve">ejemplo: numeral </w:t>
      </w:r>
      <w:bookmarkStart w:id="73" w:name="_Hlk159064064"/>
      <w:r w:rsidR="00172326" w:rsidRPr="003406E8">
        <w:rPr>
          <w:rFonts w:ascii="Book Antiqua" w:hAnsi="Book Antiqua"/>
          <w:b/>
          <w:color w:val="0000FF"/>
          <w:sz w:val="22"/>
          <w:szCs w:val="22"/>
          <w:lang w:eastAsia="en-US"/>
        </w:rPr>
        <w:t>12.1.3</w:t>
      </w:r>
      <w:r w:rsidR="002147EF" w:rsidRPr="003406E8">
        <w:rPr>
          <w:rFonts w:ascii="Book Antiqua" w:hAnsi="Book Antiqua"/>
          <w:b/>
          <w:color w:val="0000FF"/>
          <w:sz w:val="22"/>
          <w:szCs w:val="22"/>
          <w:lang w:eastAsia="en-US"/>
        </w:rPr>
        <w:t>.</w:t>
      </w:r>
      <w:r w:rsidRPr="003406E8">
        <w:rPr>
          <w:rFonts w:ascii="Book Antiqua" w:hAnsi="Book Antiqua"/>
          <w:b/>
          <w:color w:val="0000FF"/>
          <w:sz w:val="22"/>
          <w:szCs w:val="22"/>
          <w:lang w:eastAsia="en-US"/>
        </w:rPr>
        <w:t xml:space="preserve"> </w:t>
      </w:r>
      <w:bookmarkEnd w:id="73"/>
      <w:r w:rsidRPr="003406E8">
        <w:rPr>
          <w:rFonts w:ascii="Book Antiqua" w:hAnsi="Book Antiqua"/>
          <w:b/>
          <w:color w:val="0000FF"/>
          <w:sz w:val="22"/>
          <w:szCs w:val="22"/>
          <w:lang w:eastAsia="en-US"/>
        </w:rPr>
        <w:t xml:space="preserve">“documentación técnica” </w:t>
      </w:r>
      <w:r w:rsidR="00A102CA" w:rsidRPr="003406E8">
        <w:rPr>
          <w:rFonts w:ascii="Book Antiqua" w:hAnsi="Book Antiqua"/>
          <w:sz w:val="22"/>
          <w:szCs w:val="22"/>
          <w:lang w:eastAsia="en-US"/>
        </w:rPr>
        <w:t xml:space="preserve">serán evaluados bajo puntuación, considerando condiciones </w:t>
      </w:r>
      <w:r w:rsidR="00F4389A" w:rsidRPr="003406E8">
        <w:rPr>
          <w:rFonts w:ascii="Book Antiqua" w:hAnsi="Book Antiqua"/>
          <w:sz w:val="22"/>
          <w:szCs w:val="22"/>
          <w:lang w:eastAsia="en-US"/>
        </w:rPr>
        <w:t xml:space="preserve">de cumplimiento </w:t>
      </w:r>
      <w:r w:rsidR="00A102CA" w:rsidRPr="003406E8">
        <w:rPr>
          <w:rFonts w:ascii="Book Antiqua" w:hAnsi="Book Antiqua"/>
          <w:sz w:val="22"/>
          <w:szCs w:val="22"/>
          <w:lang w:eastAsia="en-US"/>
        </w:rPr>
        <w:t xml:space="preserve">mínimas </w:t>
      </w:r>
      <w:r w:rsidR="00F4389A" w:rsidRPr="003406E8">
        <w:rPr>
          <w:rFonts w:ascii="Book Antiqua" w:hAnsi="Book Antiqua"/>
          <w:sz w:val="22"/>
          <w:szCs w:val="22"/>
          <w:lang w:eastAsia="en-US"/>
        </w:rPr>
        <w:t>y estableciendo una</w:t>
      </w:r>
      <w:r w:rsidR="00A102CA" w:rsidRPr="003406E8">
        <w:rPr>
          <w:rFonts w:ascii="Book Antiqua" w:hAnsi="Book Antiqua"/>
          <w:sz w:val="22"/>
          <w:szCs w:val="22"/>
          <w:lang w:eastAsia="en-US"/>
        </w:rPr>
        <w:t xml:space="preserve"> puntuación </w:t>
      </w:r>
      <w:r w:rsidR="00F4389A" w:rsidRPr="003406E8">
        <w:rPr>
          <w:rFonts w:ascii="Book Antiqua" w:hAnsi="Book Antiqua"/>
          <w:sz w:val="22"/>
          <w:szCs w:val="22"/>
          <w:lang w:eastAsia="en-US"/>
        </w:rPr>
        <w:t>mayor en aquellos casos donde se superen dichas condiciones mínimas</w:t>
      </w:r>
      <w:r w:rsidR="00D12DCF" w:rsidRPr="003406E8">
        <w:rPr>
          <w:rFonts w:ascii="Book Antiqua" w:hAnsi="Book Antiqua"/>
          <w:sz w:val="22"/>
          <w:szCs w:val="22"/>
          <w:lang w:eastAsia="en-US"/>
        </w:rPr>
        <w:t xml:space="preserve"> </w:t>
      </w:r>
      <w:r w:rsidR="00822B6B" w:rsidRPr="003406E8">
        <w:rPr>
          <w:rFonts w:ascii="Book Antiqua" w:hAnsi="Book Antiqua"/>
          <w:sz w:val="22"/>
          <w:szCs w:val="22"/>
          <w:lang w:eastAsia="en-US"/>
        </w:rPr>
        <w:t xml:space="preserve">por otras </w:t>
      </w:r>
      <w:r w:rsidR="00D12DCF" w:rsidRPr="003406E8">
        <w:rPr>
          <w:rFonts w:ascii="Book Antiqua" w:hAnsi="Book Antiqua"/>
          <w:sz w:val="22"/>
          <w:szCs w:val="22"/>
          <w:lang w:eastAsia="en-US"/>
        </w:rPr>
        <w:t>deseadas</w:t>
      </w:r>
      <w:r w:rsidR="00110804" w:rsidRPr="003406E8">
        <w:rPr>
          <w:rFonts w:ascii="Book Antiqua" w:hAnsi="Book Antiqua"/>
          <w:sz w:val="22"/>
          <w:szCs w:val="22"/>
          <w:lang w:eastAsia="en-US"/>
        </w:rPr>
        <w:t xml:space="preserve"> más no indispensables</w:t>
      </w:r>
      <w:r w:rsidR="00B832DF" w:rsidRPr="003406E8">
        <w:rPr>
          <w:rFonts w:ascii="Book Antiqua" w:hAnsi="Book Antiqua"/>
          <w:sz w:val="22"/>
          <w:szCs w:val="22"/>
          <w:lang w:eastAsia="en-US"/>
        </w:rPr>
        <w:t>.</w:t>
      </w:r>
      <w:r w:rsidR="00A31492" w:rsidRPr="003406E8">
        <w:rPr>
          <w:rFonts w:ascii="Book Antiqua" w:hAnsi="Book Antiqua"/>
          <w:sz w:val="22"/>
          <w:szCs w:val="22"/>
          <w:lang w:eastAsia="en-US"/>
        </w:rPr>
        <w:t xml:space="preserve"> </w:t>
      </w:r>
    </w:p>
    <w:p w14:paraId="594D0EB7" w14:textId="77777777" w:rsidR="00236418" w:rsidRPr="003406E8" w:rsidRDefault="00236418" w:rsidP="0008381C">
      <w:pPr>
        <w:contextualSpacing/>
        <w:jc w:val="both"/>
        <w:rPr>
          <w:rFonts w:ascii="Book Antiqua" w:hAnsi="Book Antiqua"/>
          <w:sz w:val="22"/>
          <w:szCs w:val="22"/>
          <w:lang w:eastAsia="en-US"/>
        </w:rPr>
      </w:pPr>
    </w:p>
    <w:p w14:paraId="20A5CE21" w14:textId="729CC530" w:rsidR="00AC2A80" w:rsidRPr="003406E8" w:rsidRDefault="00236418" w:rsidP="0008381C">
      <w:pPr>
        <w:contextualSpacing/>
        <w:jc w:val="both"/>
        <w:rPr>
          <w:rFonts w:ascii="Book Antiqua" w:hAnsi="Book Antiqua"/>
          <w:b/>
          <w:color w:val="990000"/>
          <w:sz w:val="22"/>
          <w:szCs w:val="22"/>
        </w:rPr>
      </w:pPr>
      <w:r w:rsidRPr="003406E8">
        <w:rPr>
          <w:rFonts w:ascii="Book Antiqua" w:hAnsi="Book Antiqua"/>
          <w:sz w:val="22"/>
          <w:szCs w:val="22"/>
          <w:lang w:eastAsia="en-US"/>
        </w:rPr>
        <w:t xml:space="preserve">La puntuación total asignada a estos criterios es de </w:t>
      </w:r>
      <w:r w:rsidRPr="003406E8">
        <w:rPr>
          <w:rFonts w:ascii="Book Antiqua" w:hAnsi="Book Antiqua"/>
          <w:b/>
          <w:color w:val="990000"/>
          <w:sz w:val="22"/>
          <w:szCs w:val="22"/>
        </w:rPr>
        <w:t>[insertar puntaje total]</w:t>
      </w:r>
      <w:r w:rsidR="00AB367F" w:rsidRPr="003406E8">
        <w:rPr>
          <w:rFonts w:ascii="Book Antiqua" w:hAnsi="Book Antiqua"/>
          <w:b/>
          <w:color w:val="990000"/>
          <w:sz w:val="22"/>
          <w:szCs w:val="22"/>
        </w:rPr>
        <w:t xml:space="preserve">. </w:t>
      </w:r>
    </w:p>
    <w:p w14:paraId="76603AAC" w14:textId="77777777" w:rsidR="004119FE" w:rsidRPr="003406E8" w:rsidRDefault="004119FE" w:rsidP="0008381C">
      <w:pPr>
        <w:contextualSpacing/>
        <w:jc w:val="both"/>
        <w:rPr>
          <w:rFonts w:ascii="Book Antiqua" w:hAnsi="Book Antiqua"/>
          <w:b/>
          <w:color w:val="00B050"/>
          <w:sz w:val="22"/>
          <w:szCs w:val="22"/>
          <w:lang w:eastAsia="en-US"/>
        </w:rPr>
      </w:pPr>
    </w:p>
    <w:p w14:paraId="45430802" w14:textId="77777777" w:rsidR="004119FE" w:rsidRPr="003406E8" w:rsidRDefault="004119FE" w:rsidP="0008381C">
      <w:pPr>
        <w:contextualSpacing/>
        <w:jc w:val="both"/>
        <w:rPr>
          <w:rFonts w:ascii="Book Antiqua" w:hAnsi="Book Antiqua"/>
          <w:color w:val="00B050"/>
          <w:sz w:val="22"/>
          <w:szCs w:val="22"/>
        </w:rPr>
      </w:pPr>
      <w:r w:rsidRPr="003406E8">
        <w:rPr>
          <w:rFonts w:ascii="Book Antiqua" w:hAnsi="Book Antiqua"/>
          <w:color w:val="00B050"/>
          <w:sz w:val="22"/>
          <w:szCs w:val="22"/>
        </w:rPr>
        <w:t xml:space="preserve">Nota 1: Se podrá establecer que, para pasar a la segunda etapa relativo a la apertura y evaluación de ofertas económicas, los oferentes/proponentes alcancen un puntaje mínimo, en ese caso, deberá indicarse el puntaje mínimo a obtener. </w:t>
      </w:r>
    </w:p>
    <w:p w14:paraId="37970F3E" w14:textId="77777777" w:rsidR="004119FE" w:rsidRPr="003406E8" w:rsidRDefault="004119FE" w:rsidP="0008381C">
      <w:pPr>
        <w:contextualSpacing/>
        <w:jc w:val="both"/>
        <w:rPr>
          <w:rFonts w:ascii="Book Antiqua" w:hAnsi="Book Antiqua"/>
          <w:color w:val="00B050"/>
          <w:sz w:val="22"/>
          <w:szCs w:val="22"/>
        </w:rPr>
      </w:pPr>
    </w:p>
    <w:p w14:paraId="3930812F" w14:textId="6D96600D" w:rsidR="004119FE" w:rsidRPr="003406E8" w:rsidRDefault="004119FE" w:rsidP="0008381C">
      <w:pPr>
        <w:contextualSpacing/>
        <w:jc w:val="both"/>
        <w:rPr>
          <w:rFonts w:ascii="Book Antiqua" w:hAnsi="Book Antiqua"/>
          <w:sz w:val="22"/>
          <w:szCs w:val="22"/>
          <w:lang w:eastAsia="en-US"/>
        </w:rPr>
      </w:pPr>
      <w:r w:rsidRPr="003406E8">
        <w:rPr>
          <w:rFonts w:ascii="Book Antiqua" w:hAnsi="Book Antiqua"/>
          <w:color w:val="00B050"/>
          <w:sz w:val="22"/>
          <w:szCs w:val="22"/>
        </w:rPr>
        <w:t xml:space="preserve">Nota 2: La metodología de PUNTAJE se establecen escalas de puntuación en función de que tan deseables son o no, los requisitos. </w:t>
      </w:r>
      <w:r w:rsidR="00F97161" w:rsidRPr="003406E8">
        <w:rPr>
          <w:rFonts w:ascii="Book Antiqua" w:hAnsi="Book Antiqua"/>
          <w:color w:val="00B050"/>
          <w:sz w:val="22"/>
          <w:szCs w:val="22"/>
        </w:rPr>
        <w:t>Además,</w:t>
      </w:r>
      <w:r w:rsidRPr="003406E8">
        <w:rPr>
          <w:rFonts w:ascii="Book Antiqua" w:hAnsi="Book Antiqua"/>
          <w:color w:val="00B050"/>
          <w:sz w:val="22"/>
          <w:szCs w:val="22"/>
        </w:rPr>
        <w:t xml:space="preserve"> se establecen criterios a los que se les asigna una puntuación considerada como proporcional de acuerdo con el nivel alcanzado.</w:t>
      </w:r>
      <w:r w:rsidRPr="003406E8">
        <w:rPr>
          <w:rFonts w:ascii="Book Antiqua" w:hAnsi="Book Antiqua"/>
          <w:sz w:val="22"/>
          <w:szCs w:val="22"/>
          <w:lang w:eastAsia="en-US"/>
        </w:rPr>
        <w:t xml:space="preserve"> </w:t>
      </w:r>
      <w:r w:rsidRPr="003406E8">
        <w:rPr>
          <w:rFonts w:ascii="Book Antiqua" w:hAnsi="Book Antiqua"/>
          <w:color w:val="00B050"/>
          <w:sz w:val="22"/>
          <w:szCs w:val="22"/>
        </w:rPr>
        <w:t>Permite una evaluación más flexible e incorporar criterios donde el precio no sea el principal factor de la adjudicación y contratar con un enfoque de Valor por Dinero. La metodología por puntaje facilita la aplicación condiciones deseables más no obligatorios, entre estos, los criterios de sostenibilidad como los sugeridos en la política nacional de compras verdes, considerando que deben implementarse de forma gradual y progresiva en la medida que el mercado avanza en preparase para ofrecer servicios de consultoría con enfoque ambiental, social o económico.</w:t>
      </w:r>
    </w:p>
    <w:p w14:paraId="2568A96A" w14:textId="77777777" w:rsidR="004119FE" w:rsidRPr="003406E8" w:rsidRDefault="004119FE" w:rsidP="0008381C">
      <w:pPr>
        <w:contextualSpacing/>
        <w:jc w:val="both"/>
        <w:rPr>
          <w:rFonts w:ascii="Book Antiqua" w:hAnsi="Book Antiqua"/>
          <w:b/>
          <w:strike/>
          <w:color w:val="990000"/>
          <w:sz w:val="22"/>
          <w:szCs w:val="22"/>
        </w:rPr>
      </w:pPr>
    </w:p>
    <w:p w14:paraId="78B7B3B0" w14:textId="77F729BC" w:rsidR="00C87CF3" w:rsidRPr="003406E8" w:rsidRDefault="00540716" w:rsidP="0008381C">
      <w:pPr>
        <w:jc w:val="both"/>
        <w:rPr>
          <w:rFonts w:ascii="Book Antiqua" w:hAnsi="Book Antiqua"/>
          <w:b/>
          <w:strike/>
          <w:color w:val="00B050"/>
          <w:sz w:val="22"/>
          <w:szCs w:val="22"/>
        </w:rPr>
      </w:pPr>
      <w:r w:rsidRPr="003406E8">
        <w:rPr>
          <w:rFonts w:ascii="Book Antiqua" w:hAnsi="Book Antiqua"/>
          <w:b/>
          <w:strike/>
          <w:color w:val="990000"/>
          <w:sz w:val="22"/>
          <w:szCs w:val="22"/>
        </w:rPr>
        <w:t>[</w:t>
      </w:r>
      <w:r w:rsidRPr="003406E8">
        <w:rPr>
          <w:rFonts w:ascii="Book Antiqua" w:hAnsi="Book Antiqua"/>
          <w:b/>
          <w:color w:val="990000"/>
          <w:sz w:val="22"/>
          <w:szCs w:val="22"/>
        </w:rPr>
        <w:t xml:space="preserve">Insertar descripción de la metodología en caso de ser un procedimiento con más de un (1) perito para evaluar la documentación </w:t>
      </w:r>
      <w:r w:rsidR="00803371" w:rsidRPr="003406E8">
        <w:rPr>
          <w:rFonts w:ascii="Book Antiqua" w:hAnsi="Book Antiqua"/>
          <w:b/>
          <w:color w:val="990000"/>
          <w:sz w:val="22"/>
          <w:szCs w:val="22"/>
        </w:rPr>
        <w:t>técnica</w:t>
      </w:r>
      <w:r w:rsidRPr="003406E8">
        <w:rPr>
          <w:rFonts w:ascii="Book Antiqua" w:hAnsi="Book Antiqua"/>
          <w:b/>
          <w:color w:val="990000"/>
          <w:sz w:val="22"/>
          <w:szCs w:val="22"/>
        </w:rPr>
        <w:t>]</w:t>
      </w:r>
      <w:r w:rsidRPr="003406E8">
        <w:rPr>
          <w:rFonts w:ascii="Book Antiqua" w:hAnsi="Book Antiqua"/>
          <w:b/>
          <w:strike/>
          <w:color w:val="990000"/>
          <w:sz w:val="22"/>
          <w:szCs w:val="22"/>
        </w:rPr>
        <w:t xml:space="preserve"> </w:t>
      </w:r>
    </w:p>
    <w:p w14:paraId="502CA60A" w14:textId="77777777" w:rsidR="00C87CF3" w:rsidRPr="003406E8" w:rsidRDefault="00C87CF3" w:rsidP="0008381C">
      <w:pPr>
        <w:jc w:val="both"/>
        <w:rPr>
          <w:rFonts w:ascii="Book Antiqua" w:hAnsi="Book Antiqua"/>
          <w:color w:val="000000"/>
          <w:sz w:val="22"/>
          <w:szCs w:val="22"/>
          <w:lang w:eastAsia="es-DO"/>
        </w:rPr>
      </w:pPr>
    </w:p>
    <w:p w14:paraId="2F5C0BD3" w14:textId="166F567D" w:rsidR="007B536B" w:rsidRPr="003406E8" w:rsidRDefault="00F37A2D" w:rsidP="0008381C">
      <w:pPr>
        <w:contextualSpacing/>
        <w:jc w:val="both"/>
        <w:rPr>
          <w:rFonts w:ascii="Book Antiqua" w:hAnsi="Book Antiqua"/>
          <w:b/>
          <w:color w:val="00B050"/>
          <w:sz w:val="22"/>
          <w:szCs w:val="22"/>
          <w:lang w:eastAsia="en-US"/>
        </w:rPr>
      </w:pPr>
      <w:r w:rsidRPr="003406E8">
        <w:rPr>
          <w:rFonts w:ascii="Book Antiqua" w:hAnsi="Book Antiqua"/>
          <w:b/>
          <w:color w:val="0000FF"/>
          <w:sz w:val="22"/>
          <w:szCs w:val="22"/>
          <w:lang w:eastAsia="en-US"/>
        </w:rPr>
        <w:t xml:space="preserve">Ejemplo indicativo de tabla para desglosar el puntaje: </w:t>
      </w:r>
    </w:p>
    <w:p w14:paraId="48581ABB" w14:textId="77777777" w:rsidR="007B536B" w:rsidRPr="003406E8" w:rsidRDefault="007B536B" w:rsidP="0008381C">
      <w:pPr>
        <w:contextualSpacing/>
        <w:jc w:val="both"/>
        <w:rPr>
          <w:rFonts w:ascii="Book Antiqua" w:hAnsi="Book Antiqua"/>
          <w:b/>
          <w:color w:val="00B050"/>
          <w:sz w:val="22"/>
          <w:szCs w:val="22"/>
          <w:lang w:eastAsia="en-US"/>
        </w:rPr>
        <w:sectPr w:rsidR="007B536B" w:rsidRPr="003406E8" w:rsidSect="00AD1A4B">
          <w:pgSz w:w="12242" w:h="15842" w:code="1"/>
          <w:pgMar w:top="1440" w:right="1440" w:bottom="1276" w:left="1440" w:header="720" w:footer="588" w:gutter="0"/>
          <w:cols w:space="720"/>
          <w:docGrid w:linePitch="360"/>
        </w:sectPr>
      </w:pPr>
    </w:p>
    <w:p w14:paraId="23773FA2" w14:textId="39212A14" w:rsidR="001C4B64" w:rsidRPr="003406E8" w:rsidRDefault="001C4B64" w:rsidP="0008381C">
      <w:pPr>
        <w:contextualSpacing/>
        <w:jc w:val="both"/>
        <w:rPr>
          <w:rFonts w:ascii="Book Antiqua" w:hAnsi="Book Antiqua"/>
          <w:b/>
          <w:color w:val="00B050"/>
          <w:sz w:val="22"/>
          <w:szCs w:val="22"/>
          <w:lang w:eastAsia="en-US"/>
        </w:rPr>
      </w:pPr>
    </w:p>
    <w:tbl>
      <w:tblPr>
        <w:tblStyle w:val="Tablaconcuadrcula"/>
        <w:tblW w:w="12910" w:type="dxa"/>
        <w:tblLook w:val="04A0" w:firstRow="1" w:lastRow="0" w:firstColumn="1" w:lastColumn="0" w:noHBand="0" w:noVBand="1"/>
      </w:tblPr>
      <w:tblGrid>
        <w:gridCol w:w="2111"/>
        <w:gridCol w:w="1889"/>
        <w:gridCol w:w="2516"/>
        <w:gridCol w:w="4969"/>
        <w:gridCol w:w="1425"/>
      </w:tblGrid>
      <w:tr w:rsidR="008C7A82" w:rsidRPr="003406E8" w14:paraId="2716CA52" w14:textId="77777777" w:rsidTr="00925C92">
        <w:trPr>
          <w:tblHeader/>
        </w:trPr>
        <w:tc>
          <w:tcPr>
            <w:tcW w:w="12910" w:type="dxa"/>
            <w:gridSpan w:val="5"/>
            <w:shd w:val="clear" w:color="auto" w:fill="D5DCE4" w:themeFill="text2" w:themeFillTint="33"/>
            <w:vAlign w:val="center"/>
          </w:tcPr>
          <w:p w14:paraId="2651B198" w14:textId="77777777" w:rsidR="008C7A82" w:rsidRPr="003406E8" w:rsidRDefault="008C7A82" w:rsidP="0008381C">
            <w:pPr>
              <w:contextualSpacing/>
              <w:jc w:val="center"/>
              <w:rPr>
                <w:rFonts w:ascii="Book Antiqua" w:hAnsi="Book Antiqua"/>
                <w:b/>
                <w:sz w:val="22"/>
                <w:szCs w:val="22"/>
              </w:rPr>
            </w:pPr>
            <w:r w:rsidRPr="003406E8">
              <w:rPr>
                <w:rFonts w:ascii="Book Antiqua" w:hAnsi="Book Antiqua"/>
                <w:b/>
                <w:sz w:val="22"/>
                <w:szCs w:val="22"/>
              </w:rPr>
              <w:t>Propuesta técnica</w:t>
            </w:r>
          </w:p>
        </w:tc>
      </w:tr>
      <w:tr w:rsidR="007B536B" w:rsidRPr="003406E8" w14:paraId="6A9D6E08" w14:textId="77777777" w:rsidTr="00A01400">
        <w:trPr>
          <w:tblHeader/>
        </w:trPr>
        <w:tc>
          <w:tcPr>
            <w:tcW w:w="2111" w:type="dxa"/>
            <w:shd w:val="clear" w:color="auto" w:fill="D5DCE4" w:themeFill="text2" w:themeFillTint="33"/>
            <w:vAlign w:val="center"/>
          </w:tcPr>
          <w:p w14:paraId="305C64D0" w14:textId="77777777" w:rsidR="008C7A82" w:rsidRPr="003406E8" w:rsidRDefault="008C7A82"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p>
        </w:tc>
        <w:tc>
          <w:tcPr>
            <w:tcW w:w="1889" w:type="dxa"/>
            <w:shd w:val="clear" w:color="auto" w:fill="D5DCE4" w:themeFill="text2" w:themeFillTint="33"/>
            <w:vAlign w:val="center"/>
          </w:tcPr>
          <w:p w14:paraId="63943BCE" w14:textId="77777777" w:rsidR="008C7A82" w:rsidRPr="003406E8" w:rsidRDefault="008C7A82"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2516" w:type="dxa"/>
            <w:shd w:val="clear" w:color="auto" w:fill="D5DCE4" w:themeFill="text2" w:themeFillTint="33"/>
            <w:vAlign w:val="center"/>
          </w:tcPr>
          <w:p w14:paraId="48C7292C" w14:textId="0A56A81A" w:rsidR="008C7A82" w:rsidRPr="003406E8" w:rsidRDefault="008C7A82" w:rsidP="0008381C">
            <w:pPr>
              <w:contextualSpacing/>
              <w:jc w:val="center"/>
              <w:rPr>
                <w:rFonts w:ascii="Book Antiqua" w:hAnsi="Book Antiqua"/>
                <w:b/>
                <w:sz w:val="22"/>
                <w:szCs w:val="22"/>
              </w:rPr>
            </w:pPr>
            <w:r w:rsidRPr="003406E8">
              <w:rPr>
                <w:rFonts w:ascii="Book Antiqua" w:hAnsi="Book Antiqua"/>
                <w:b/>
                <w:sz w:val="22"/>
                <w:szCs w:val="22"/>
              </w:rPr>
              <w:t>Punt</w:t>
            </w:r>
            <w:r w:rsidR="00432D07" w:rsidRPr="003406E8">
              <w:rPr>
                <w:rFonts w:ascii="Book Antiqua" w:hAnsi="Book Antiqua"/>
                <w:b/>
                <w:sz w:val="22"/>
                <w:szCs w:val="22"/>
              </w:rPr>
              <w:t>u</w:t>
            </w:r>
            <w:r w:rsidRPr="003406E8">
              <w:rPr>
                <w:rFonts w:ascii="Book Antiqua" w:hAnsi="Book Antiqua"/>
                <w:b/>
                <w:sz w:val="22"/>
                <w:szCs w:val="22"/>
              </w:rPr>
              <w:t xml:space="preserve">ación máxima </w:t>
            </w:r>
          </w:p>
        </w:tc>
        <w:tc>
          <w:tcPr>
            <w:tcW w:w="4969" w:type="dxa"/>
            <w:shd w:val="clear" w:color="auto" w:fill="D5DCE4" w:themeFill="text2" w:themeFillTint="33"/>
            <w:vAlign w:val="center"/>
          </w:tcPr>
          <w:p w14:paraId="1B8366EF" w14:textId="77777777" w:rsidR="008C7A82" w:rsidRPr="003406E8" w:rsidRDefault="008C7A82" w:rsidP="0008381C">
            <w:pPr>
              <w:contextualSpacing/>
              <w:jc w:val="center"/>
              <w:rPr>
                <w:rFonts w:ascii="Book Antiqua" w:hAnsi="Book Antiqua"/>
                <w:b/>
                <w:sz w:val="22"/>
                <w:szCs w:val="22"/>
              </w:rPr>
            </w:pPr>
            <w:r w:rsidRPr="003406E8">
              <w:rPr>
                <w:rFonts w:ascii="Book Antiqua" w:hAnsi="Book Antiqua"/>
                <w:b/>
                <w:sz w:val="22"/>
                <w:szCs w:val="22"/>
              </w:rPr>
              <w:t>Desglose puntación</w:t>
            </w:r>
          </w:p>
        </w:tc>
        <w:tc>
          <w:tcPr>
            <w:tcW w:w="1425" w:type="dxa"/>
            <w:shd w:val="clear" w:color="auto" w:fill="D5DCE4" w:themeFill="text2" w:themeFillTint="33"/>
            <w:vAlign w:val="center"/>
          </w:tcPr>
          <w:p w14:paraId="1B10B286" w14:textId="77777777" w:rsidR="008C7A82" w:rsidRPr="003406E8" w:rsidRDefault="008C7A82" w:rsidP="0008381C">
            <w:pPr>
              <w:contextualSpacing/>
              <w:jc w:val="center"/>
              <w:rPr>
                <w:rFonts w:ascii="Book Antiqua" w:hAnsi="Book Antiqua"/>
                <w:b/>
                <w:sz w:val="22"/>
                <w:szCs w:val="22"/>
              </w:rPr>
            </w:pPr>
            <w:r w:rsidRPr="003406E8">
              <w:rPr>
                <w:rFonts w:ascii="Book Antiqua" w:hAnsi="Book Antiqua"/>
                <w:b/>
                <w:sz w:val="22"/>
                <w:szCs w:val="22"/>
              </w:rPr>
              <w:t>Resultado</w:t>
            </w:r>
          </w:p>
        </w:tc>
      </w:tr>
      <w:tr w:rsidR="007B536B" w:rsidRPr="003406E8" w14:paraId="0322036C" w14:textId="77777777" w:rsidTr="00A01400">
        <w:trPr>
          <w:trHeight w:val="801"/>
        </w:trPr>
        <w:tc>
          <w:tcPr>
            <w:tcW w:w="2111" w:type="dxa"/>
            <w:vMerge w:val="restart"/>
            <w:vAlign w:val="center"/>
          </w:tcPr>
          <w:p w14:paraId="34932151" w14:textId="74DF325B" w:rsidR="008C7A82" w:rsidRPr="003406E8" w:rsidRDefault="008C7A82" w:rsidP="0008381C">
            <w:pPr>
              <w:pStyle w:val="Textoindependiente"/>
              <w:widowControl w:val="0"/>
              <w:autoSpaceDE/>
              <w:autoSpaceDN/>
              <w:adjustRightInd/>
              <w:rPr>
                <w:rFonts w:ascii="Book Antiqua" w:hAnsi="Book Antiqua"/>
                <w:b/>
                <w:color w:val="C00000"/>
                <w:sz w:val="22"/>
                <w:szCs w:val="22"/>
              </w:rPr>
            </w:pPr>
            <w:r w:rsidRPr="003406E8">
              <w:rPr>
                <w:rFonts w:ascii="Book Antiqua" w:hAnsi="Book Antiqua"/>
                <w:b/>
                <w:color w:val="C00000"/>
                <w:sz w:val="22"/>
                <w:szCs w:val="22"/>
              </w:rPr>
              <w:t>[</w:t>
            </w:r>
            <w:r w:rsidR="00DC7719" w:rsidRPr="003406E8">
              <w:rPr>
                <w:rFonts w:ascii="Book Antiqua" w:hAnsi="Book Antiqua"/>
                <w:b/>
                <w:color w:val="C00000"/>
                <w:sz w:val="22"/>
                <w:szCs w:val="22"/>
              </w:rPr>
              <w:t>D</w:t>
            </w:r>
            <w:r w:rsidRPr="003406E8">
              <w:rPr>
                <w:rFonts w:ascii="Book Antiqua" w:hAnsi="Book Antiqua"/>
                <w:b/>
                <w:color w:val="C00000"/>
                <w:sz w:val="22"/>
                <w:szCs w:val="22"/>
              </w:rPr>
              <w:t>escribir todo lo que debe contener y la referencia de ubicación en las especificaciones técnicas (numeral y/o página)]</w:t>
            </w:r>
          </w:p>
        </w:tc>
        <w:tc>
          <w:tcPr>
            <w:tcW w:w="1889" w:type="dxa"/>
            <w:vMerge w:val="restart"/>
            <w:vAlign w:val="center"/>
          </w:tcPr>
          <w:p w14:paraId="0B71F64C" w14:textId="40E78511" w:rsidR="008C7A82" w:rsidRPr="003406E8" w:rsidRDefault="00F97161" w:rsidP="0008381C">
            <w:pPr>
              <w:pStyle w:val="Textoindependiente"/>
              <w:widowControl w:val="0"/>
              <w:autoSpaceDE/>
              <w:autoSpaceDN/>
              <w:adjustRightInd/>
              <w:jc w:val="left"/>
              <w:rPr>
                <w:rFonts w:ascii="Book Antiqua" w:hAnsi="Book Antiqua"/>
                <w:b/>
                <w:color w:val="0000FF"/>
                <w:sz w:val="22"/>
                <w:szCs w:val="22"/>
                <w:lang w:eastAsia="en-US"/>
              </w:rPr>
            </w:pPr>
            <w:r w:rsidRPr="003406E8">
              <w:rPr>
                <w:rFonts w:ascii="Book Antiqua" w:hAnsi="Book Antiqua"/>
                <w:b/>
                <w:color w:val="0000FF"/>
                <w:sz w:val="22"/>
                <w:szCs w:val="22"/>
                <w:lang w:eastAsia="en-US"/>
              </w:rPr>
              <w:t>Plan</w:t>
            </w:r>
            <w:r w:rsidR="008C7A82" w:rsidRPr="003406E8">
              <w:rPr>
                <w:rFonts w:ascii="Book Antiqua" w:hAnsi="Book Antiqua"/>
                <w:b/>
                <w:color w:val="0000FF"/>
                <w:sz w:val="22"/>
                <w:szCs w:val="22"/>
                <w:lang w:eastAsia="en-US"/>
              </w:rPr>
              <w:t xml:space="preserve"> de trabajo </w:t>
            </w:r>
          </w:p>
          <w:p w14:paraId="2E027B3B" w14:textId="40E24BDD" w:rsidR="008C7A82" w:rsidRPr="003406E8" w:rsidRDefault="008C7A82" w:rsidP="0008381C">
            <w:pPr>
              <w:pStyle w:val="Textoindependiente"/>
              <w:widowControl w:val="0"/>
              <w:autoSpaceDE/>
              <w:autoSpaceDN/>
              <w:adjustRightInd/>
              <w:jc w:val="left"/>
              <w:rPr>
                <w:rFonts w:ascii="Book Antiqua" w:hAnsi="Book Antiqua"/>
                <w:color w:val="0000FF"/>
                <w:sz w:val="22"/>
                <w:szCs w:val="22"/>
              </w:rPr>
            </w:pPr>
          </w:p>
          <w:p w14:paraId="303E5410" w14:textId="44852631" w:rsidR="008C7A82" w:rsidRPr="003406E8" w:rsidRDefault="008C7A82" w:rsidP="0008381C">
            <w:pPr>
              <w:pStyle w:val="Textoindependiente"/>
              <w:widowControl w:val="0"/>
              <w:autoSpaceDE/>
              <w:autoSpaceDN/>
              <w:adjustRightInd/>
              <w:jc w:val="left"/>
              <w:rPr>
                <w:rFonts w:ascii="Book Antiqua" w:hAnsi="Book Antiqua"/>
                <w:sz w:val="22"/>
                <w:szCs w:val="22"/>
              </w:rPr>
            </w:pPr>
          </w:p>
        </w:tc>
        <w:tc>
          <w:tcPr>
            <w:tcW w:w="2516" w:type="dxa"/>
            <w:vMerge w:val="restart"/>
            <w:vAlign w:val="center"/>
          </w:tcPr>
          <w:p w14:paraId="622BA42E" w14:textId="77777777" w:rsidR="008C7A82" w:rsidRPr="003406E8" w:rsidRDefault="008C7A82"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puntaje máximo del criterio]</w:t>
            </w:r>
          </w:p>
          <w:p w14:paraId="0AB6BBEC" w14:textId="2DCE8C56" w:rsidR="008C7A82" w:rsidRPr="003406E8" w:rsidRDefault="008C7A82" w:rsidP="0008381C">
            <w:pPr>
              <w:contextualSpacing/>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w:t>
            </w:r>
            <w:r w:rsidR="009E7A9F" w:rsidRPr="003406E8">
              <w:rPr>
                <w:rFonts w:ascii="Book Antiqua" w:hAnsi="Book Antiqua"/>
                <w:b/>
                <w:color w:val="0000FF"/>
                <w:sz w:val="22"/>
                <w:szCs w:val="22"/>
                <w:lang w:eastAsia="en-US"/>
              </w:rPr>
              <w:t xml:space="preserve">hasta </w:t>
            </w:r>
            <w:r w:rsidR="00D351D5" w:rsidRPr="003406E8">
              <w:rPr>
                <w:rFonts w:ascii="Book Antiqua" w:hAnsi="Book Antiqua"/>
                <w:b/>
                <w:color w:val="0000FF"/>
                <w:sz w:val="22"/>
                <w:szCs w:val="22"/>
                <w:lang w:eastAsia="en-US"/>
              </w:rPr>
              <w:t>2</w:t>
            </w:r>
            <w:r w:rsidRPr="003406E8">
              <w:rPr>
                <w:rFonts w:ascii="Book Antiqua" w:hAnsi="Book Antiqua"/>
                <w:b/>
                <w:color w:val="0000FF"/>
                <w:sz w:val="22"/>
                <w:szCs w:val="22"/>
                <w:lang w:eastAsia="en-US"/>
              </w:rPr>
              <w:t xml:space="preserve"> puntos</w:t>
            </w:r>
          </w:p>
          <w:p w14:paraId="1F53F0B4" w14:textId="4316F586" w:rsidR="008C7A82" w:rsidRPr="003406E8" w:rsidRDefault="008C7A82" w:rsidP="0008381C">
            <w:pPr>
              <w:contextualSpacing/>
              <w:jc w:val="center"/>
              <w:rPr>
                <w:rFonts w:ascii="Book Antiqua" w:hAnsi="Book Antiqua"/>
                <w:b/>
                <w:color w:val="C00000"/>
                <w:sz w:val="22"/>
                <w:szCs w:val="22"/>
              </w:rPr>
            </w:pPr>
          </w:p>
        </w:tc>
        <w:tc>
          <w:tcPr>
            <w:tcW w:w="4969" w:type="dxa"/>
            <w:vAlign w:val="center"/>
          </w:tcPr>
          <w:p w14:paraId="418B8269" w14:textId="038A6E7C" w:rsidR="008C7A82" w:rsidRPr="00A01400" w:rsidRDefault="008C7A82" w:rsidP="0008381C">
            <w:pPr>
              <w:contextualSpacing/>
              <w:jc w:val="both"/>
              <w:rPr>
                <w:rFonts w:ascii="Book Antiqua" w:hAnsi="Book Antiqua"/>
                <w:sz w:val="22"/>
                <w:szCs w:val="22"/>
              </w:rPr>
            </w:pPr>
            <w:r w:rsidRPr="003406E8">
              <w:rPr>
                <w:rFonts w:ascii="Book Antiqua" w:hAnsi="Book Antiqua"/>
                <w:b/>
                <w:color w:val="C00000"/>
                <w:sz w:val="22"/>
                <w:szCs w:val="22"/>
              </w:rPr>
              <w:t>[Describir los subcriterios para asignación del puntaje]</w:t>
            </w:r>
            <w:r w:rsidR="00A01400">
              <w:rPr>
                <w:rFonts w:ascii="Book Antiqua" w:hAnsi="Book Antiqua"/>
                <w:b/>
                <w:color w:val="C00000"/>
                <w:sz w:val="22"/>
                <w:szCs w:val="22"/>
              </w:rPr>
              <w:t xml:space="preserve"> </w:t>
            </w:r>
            <w:r w:rsidRPr="003406E8">
              <w:rPr>
                <w:rFonts w:ascii="Book Antiqua" w:hAnsi="Book Antiqua"/>
                <w:b/>
                <w:color w:val="0000FF"/>
                <w:sz w:val="22"/>
                <w:szCs w:val="22"/>
                <w:lang w:eastAsia="en-US"/>
              </w:rPr>
              <w:t>Ejemplo:</w:t>
            </w:r>
          </w:p>
          <w:p w14:paraId="1CC892D6" w14:textId="35218993" w:rsidR="008B63A1" w:rsidRPr="003406E8" w:rsidRDefault="008B63A1" w:rsidP="0008381C">
            <w:pPr>
              <w:contextualSpacing/>
              <w:jc w:val="both"/>
              <w:rPr>
                <w:rFonts w:ascii="Book Antiqua" w:hAnsi="Book Antiqua"/>
                <w:b/>
                <w:color w:val="0000FF"/>
                <w:sz w:val="22"/>
                <w:szCs w:val="22"/>
                <w:lang w:eastAsia="en-US"/>
              </w:rPr>
            </w:pPr>
            <w:r w:rsidRPr="003406E8">
              <w:rPr>
                <w:rFonts w:ascii="Book Antiqua" w:hAnsi="Book Antiqua"/>
                <w:b/>
                <w:bCs/>
                <w:color w:val="0000FF"/>
                <w:sz w:val="22"/>
                <w:szCs w:val="22"/>
                <w:lang w:eastAsia="en-US"/>
              </w:rPr>
              <w:t xml:space="preserve">Describe </w:t>
            </w:r>
            <w:r w:rsidR="00407CD8" w:rsidRPr="003406E8">
              <w:rPr>
                <w:rFonts w:ascii="Book Antiqua" w:hAnsi="Book Antiqua"/>
                <w:b/>
                <w:bCs/>
                <w:color w:val="0000FF"/>
                <w:sz w:val="22"/>
                <w:szCs w:val="22"/>
                <w:lang w:eastAsia="en-US"/>
              </w:rPr>
              <w:t>el plan</w:t>
            </w:r>
            <w:r w:rsidRPr="003406E8">
              <w:rPr>
                <w:rFonts w:ascii="Book Antiqua" w:hAnsi="Book Antiqua"/>
                <w:b/>
                <w:bCs/>
                <w:color w:val="0000FF"/>
                <w:sz w:val="22"/>
                <w:szCs w:val="22"/>
                <w:lang w:eastAsia="en-US"/>
              </w:rPr>
              <w:t xml:space="preserve"> de trabajo a partir del objeto del contrato y todos los requerimientos de los términos de referencia: 2 puntos</w:t>
            </w:r>
          </w:p>
        </w:tc>
        <w:tc>
          <w:tcPr>
            <w:tcW w:w="1425" w:type="dxa"/>
            <w:vMerge w:val="restart"/>
            <w:vAlign w:val="center"/>
          </w:tcPr>
          <w:p w14:paraId="55B5CF38" w14:textId="3E6E244B" w:rsidR="008C7A82" w:rsidRPr="003406E8" w:rsidRDefault="008C7A82"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el puntaje alcanzado]</w:t>
            </w:r>
          </w:p>
          <w:p w14:paraId="3ADB6904" w14:textId="45D98166" w:rsidR="008C7A82" w:rsidRPr="003406E8" w:rsidRDefault="008C7A82" w:rsidP="0008381C">
            <w:pPr>
              <w:contextualSpacing/>
              <w:jc w:val="center"/>
              <w:rPr>
                <w:rFonts w:ascii="Book Antiqua" w:hAnsi="Book Antiqua"/>
                <w:sz w:val="22"/>
                <w:szCs w:val="22"/>
              </w:rPr>
            </w:pPr>
          </w:p>
          <w:p w14:paraId="0E5897D9" w14:textId="380267D2" w:rsidR="008C7A82" w:rsidRPr="003406E8" w:rsidRDefault="008C7A82" w:rsidP="0008381C">
            <w:pPr>
              <w:contextualSpacing/>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Ejemplo:</w:t>
            </w:r>
          </w:p>
          <w:p w14:paraId="77C607B1" w14:textId="180AE189" w:rsidR="008C7A82" w:rsidRPr="003406E8" w:rsidRDefault="00D351D5" w:rsidP="0008381C">
            <w:pPr>
              <w:contextualSpacing/>
              <w:jc w:val="center"/>
              <w:rPr>
                <w:rFonts w:ascii="Book Antiqua" w:hAnsi="Book Antiqua"/>
                <w:sz w:val="22"/>
                <w:szCs w:val="22"/>
              </w:rPr>
            </w:pPr>
            <w:r w:rsidRPr="003406E8">
              <w:rPr>
                <w:rFonts w:ascii="Book Antiqua" w:hAnsi="Book Antiqua"/>
                <w:b/>
                <w:color w:val="0000FF"/>
                <w:sz w:val="22"/>
                <w:szCs w:val="22"/>
                <w:lang w:eastAsia="en-US"/>
              </w:rPr>
              <w:t>2</w:t>
            </w:r>
            <w:r w:rsidR="008C7A82" w:rsidRPr="003406E8">
              <w:rPr>
                <w:rFonts w:ascii="Book Antiqua" w:hAnsi="Book Antiqua"/>
                <w:b/>
                <w:color w:val="0000FF"/>
                <w:sz w:val="22"/>
                <w:szCs w:val="22"/>
                <w:lang w:eastAsia="en-US"/>
              </w:rPr>
              <w:t xml:space="preserve"> puntos</w:t>
            </w:r>
          </w:p>
        </w:tc>
      </w:tr>
      <w:tr w:rsidR="007B536B" w:rsidRPr="003406E8" w14:paraId="4F9CEC64" w14:textId="77777777" w:rsidTr="00A01400">
        <w:trPr>
          <w:trHeight w:val="419"/>
        </w:trPr>
        <w:tc>
          <w:tcPr>
            <w:tcW w:w="2111" w:type="dxa"/>
            <w:vMerge/>
            <w:vAlign w:val="center"/>
          </w:tcPr>
          <w:p w14:paraId="455CDEC5" w14:textId="77777777" w:rsidR="008C7A82" w:rsidRPr="003406E8" w:rsidRDefault="008C7A82" w:rsidP="0008381C">
            <w:pPr>
              <w:pStyle w:val="Textoindependiente"/>
              <w:widowControl w:val="0"/>
              <w:autoSpaceDE/>
              <w:autoSpaceDN/>
              <w:adjustRightInd/>
              <w:rPr>
                <w:rFonts w:ascii="Book Antiqua" w:hAnsi="Book Antiqua"/>
                <w:b/>
                <w:color w:val="C00000"/>
                <w:sz w:val="22"/>
                <w:szCs w:val="22"/>
              </w:rPr>
            </w:pPr>
          </w:p>
        </w:tc>
        <w:tc>
          <w:tcPr>
            <w:tcW w:w="1889" w:type="dxa"/>
            <w:vMerge/>
            <w:vAlign w:val="center"/>
          </w:tcPr>
          <w:p w14:paraId="16DB15F8" w14:textId="77777777" w:rsidR="008C7A82" w:rsidRPr="003406E8" w:rsidRDefault="008C7A82" w:rsidP="0008381C">
            <w:pPr>
              <w:pStyle w:val="Textoindependiente"/>
              <w:widowControl w:val="0"/>
              <w:autoSpaceDE/>
              <w:autoSpaceDN/>
              <w:adjustRightInd/>
              <w:jc w:val="left"/>
              <w:rPr>
                <w:rFonts w:ascii="Book Antiqua" w:hAnsi="Book Antiqua"/>
                <w:b/>
                <w:color w:val="0000FF"/>
                <w:sz w:val="22"/>
                <w:szCs w:val="22"/>
                <w:lang w:eastAsia="en-US"/>
              </w:rPr>
            </w:pPr>
          </w:p>
        </w:tc>
        <w:tc>
          <w:tcPr>
            <w:tcW w:w="2516" w:type="dxa"/>
            <w:vMerge/>
            <w:vAlign w:val="center"/>
          </w:tcPr>
          <w:p w14:paraId="6DE67BDF" w14:textId="77777777" w:rsidR="008C7A82" w:rsidRPr="003406E8" w:rsidRDefault="008C7A82" w:rsidP="0008381C">
            <w:pPr>
              <w:contextualSpacing/>
              <w:jc w:val="center"/>
              <w:rPr>
                <w:rFonts w:ascii="Book Antiqua" w:hAnsi="Book Antiqua"/>
                <w:b/>
                <w:color w:val="C00000"/>
                <w:sz w:val="22"/>
                <w:szCs w:val="22"/>
              </w:rPr>
            </w:pPr>
          </w:p>
        </w:tc>
        <w:tc>
          <w:tcPr>
            <w:tcW w:w="4969" w:type="dxa"/>
            <w:vAlign w:val="center"/>
          </w:tcPr>
          <w:p w14:paraId="1246D399" w14:textId="1055DE1E" w:rsidR="008C7A82" w:rsidRPr="003406E8" w:rsidRDefault="008C7A82"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 </w:t>
            </w:r>
            <w:r w:rsidR="00647DC4" w:rsidRPr="003406E8">
              <w:rPr>
                <w:rFonts w:ascii="Book Antiqua" w:hAnsi="Book Antiqua"/>
                <w:b/>
                <w:bCs/>
                <w:color w:val="0000FF"/>
                <w:sz w:val="22"/>
                <w:szCs w:val="22"/>
                <w:lang w:eastAsia="en-US"/>
              </w:rPr>
              <w:t xml:space="preserve">Se desarrolla </w:t>
            </w:r>
            <w:r w:rsidR="00407CD8" w:rsidRPr="003406E8">
              <w:rPr>
                <w:rFonts w:ascii="Book Antiqua" w:hAnsi="Book Antiqua"/>
                <w:b/>
                <w:bCs/>
                <w:color w:val="0000FF"/>
                <w:sz w:val="22"/>
                <w:szCs w:val="22"/>
                <w:lang w:eastAsia="en-US"/>
              </w:rPr>
              <w:t>el plan</w:t>
            </w:r>
            <w:r w:rsidR="00647DC4" w:rsidRPr="003406E8">
              <w:rPr>
                <w:rFonts w:ascii="Book Antiqua" w:hAnsi="Book Antiqua"/>
                <w:b/>
                <w:bCs/>
                <w:color w:val="0000FF"/>
                <w:sz w:val="22"/>
                <w:szCs w:val="22"/>
                <w:lang w:eastAsia="en-US"/>
              </w:rPr>
              <w:t xml:space="preserve"> de trabajo con algunos de los requerimientos de los términos de referencia: 3 puntos</w:t>
            </w:r>
            <w:r w:rsidR="00647DC4" w:rsidRPr="003406E8" w:rsidDel="00647DC4">
              <w:rPr>
                <w:rFonts w:ascii="Book Antiqua" w:hAnsi="Book Antiqua"/>
                <w:b/>
                <w:color w:val="0000FF"/>
                <w:sz w:val="22"/>
                <w:szCs w:val="22"/>
                <w:lang w:eastAsia="en-US"/>
              </w:rPr>
              <w:t xml:space="preserve"> </w:t>
            </w:r>
          </w:p>
        </w:tc>
        <w:tc>
          <w:tcPr>
            <w:tcW w:w="1425" w:type="dxa"/>
            <w:vMerge/>
            <w:vAlign w:val="center"/>
          </w:tcPr>
          <w:p w14:paraId="42303CE5" w14:textId="77777777" w:rsidR="008C7A82" w:rsidRPr="003406E8" w:rsidRDefault="008C7A82" w:rsidP="0008381C">
            <w:pPr>
              <w:contextualSpacing/>
              <w:jc w:val="center"/>
              <w:rPr>
                <w:rFonts w:ascii="Book Antiqua" w:hAnsi="Book Antiqua"/>
                <w:b/>
                <w:color w:val="C00000"/>
                <w:sz w:val="22"/>
                <w:szCs w:val="22"/>
              </w:rPr>
            </w:pPr>
          </w:p>
        </w:tc>
      </w:tr>
      <w:tr w:rsidR="007B536B" w:rsidRPr="003406E8" w14:paraId="46716950" w14:textId="77777777" w:rsidTr="00A01400">
        <w:trPr>
          <w:trHeight w:val="469"/>
        </w:trPr>
        <w:tc>
          <w:tcPr>
            <w:tcW w:w="2111" w:type="dxa"/>
            <w:vMerge/>
            <w:vAlign w:val="center"/>
          </w:tcPr>
          <w:p w14:paraId="522591F1" w14:textId="77777777" w:rsidR="008C7A82" w:rsidRPr="003406E8" w:rsidRDefault="008C7A82" w:rsidP="0008381C">
            <w:pPr>
              <w:pStyle w:val="Textoindependiente"/>
              <w:widowControl w:val="0"/>
              <w:autoSpaceDE/>
              <w:autoSpaceDN/>
              <w:adjustRightInd/>
              <w:rPr>
                <w:rFonts w:ascii="Book Antiqua" w:hAnsi="Book Antiqua"/>
                <w:b/>
                <w:color w:val="C00000"/>
                <w:sz w:val="22"/>
                <w:szCs w:val="22"/>
              </w:rPr>
            </w:pPr>
          </w:p>
        </w:tc>
        <w:tc>
          <w:tcPr>
            <w:tcW w:w="1889" w:type="dxa"/>
            <w:vMerge/>
            <w:vAlign w:val="center"/>
          </w:tcPr>
          <w:p w14:paraId="065CADAF" w14:textId="77777777" w:rsidR="008C7A82" w:rsidRPr="003406E8" w:rsidRDefault="008C7A82" w:rsidP="0008381C">
            <w:pPr>
              <w:pStyle w:val="Textoindependiente"/>
              <w:widowControl w:val="0"/>
              <w:autoSpaceDE/>
              <w:autoSpaceDN/>
              <w:adjustRightInd/>
              <w:jc w:val="left"/>
              <w:rPr>
                <w:rFonts w:ascii="Book Antiqua" w:hAnsi="Book Antiqua"/>
                <w:b/>
                <w:color w:val="0000FF"/>
                <w:sz w:val="22"/>
                <w:szCs w:val="22"/>
                <w:lang w:eastAsia="en-US"/>
              </w:rPr>
            </w:pPr>
          </w:p>
        </w:tc>
        <w:tc>
          <w:tcPr>
            <w:tcW w:w="2516" w:type="dxa"/>
            <w:vMerge/>
            <w:vAlign w:val="center"/>
          </w:tcPr>
          <w:p w14:paraId="2C7FD1F7" w14:textId="77777777" w:rsidR="008C7A82" w:rsidRPr="003406E8" w:rsidRDefault="008C7A82" w:rsidP="0008381C">
            <w:pPr>
              <w:contextualSpacing/>
              <w:jc w:val="center"/>
              <w:rPr>
                <w:rFonts w:ascii="Book Antiqua" w:hAnsi="Book Antiqua"/>
                <w:b/>
                <w:color w:val="C00000"/>
                <w:sz w:val="22"/>
                <w:szCs w:val="22"/>
              </w:rPr>
            </w:pPr>
          </w:p>
        </w:tc>
        <w:tc>
          <w:tcPr>
            <w:tcW w:w="4969" w:type="dxa"/>
            <w:vAlign w:val="center"/>
          </w:tcPr>
          <w:p w14:paraId="6C831217" w14:textId="5F3809C9" w:rsidR="008C7A82" w:rsidRPr="003406E8" w:rsidRDefault="008C7A82"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No presenta </w:t>
            </w:r>
            <w:r w:rsidR="00407CD8" w:rsidRPr="003406E8">
              <w:rPr>
                <w:rFonts w:ascii="Book Antiqua" w:hAnsi="Book Antiqua"/>
                <w:b/>
                <w:color w:val="0000FF"/>
                <w:sz w:val="22"/>
                <w:szCs w:val="22"/>
                <w:lang w:eastAsia="en-US"/>
              </w:rPr>
              <w:t>plan</w:t>
            </w:r>
            <w:r w:rsidR="00647DC4" w:rsidRPr="003406E8">
              <w:rPr>
                <w:rFonts w:ascii="Book Antiqua" w:hAnsi="Book Antiqua"/>
                <w:b/>
                <w:color w:val="0000FF"/>
                <w:sz w:val="22"/>
                <w:szCs w:val="22"/>
                <w:lang w:eastAsia="en-US"/>
              </w:rPr>
              <w:t xml:space="preserve"> de trabajo</w:t>
            </w:r>
            <w:r w:rsidRPr="003406E8">
              <w:rPr>
                <w:rFonts w:ascii="Book Antiqua" w:hAnsi="Book Antiqua"/>
                <w:b/>
                <w:color w:val="0000FF"/>
                <w:sz w:val="22"/>
                <w:szCs w:val="22"/>
                <w:lang w:eastAsia="en-US"/>
              </w:rPr>
              <w:t>:</w:t>
            </w:r>
            <w:r w:rsidR="007B536B" w:rsidRPr="003406E8">
              <w:rPr>
                <w:rFonts w:ascii="Book Antiqua" w:hAnsi="Book Antiqua"/>
                <w:b/>
                <w:color w:val="0000FF"/>
                <w:sz w:val="22"/>
                <w:szCs w:val="22"/>
                <w:lang w:eastAsia="en-US"/>
              </w:rPr>
              <w:t xml:space="preserve"> </w:t>
            </w:r>
            <w:r w:rsidRPr="003406E8">
              <w:rPr>
                <w:rFonts w:ascii="Book Antiqua" w:hAnsi="Book Antiqua"/>
                <w:b/>
                <w:color w:val="0000FF"/>
                <w:sz w:val="22"/>
                <w:szCs w:val="22"/>
                <w:lang w:eastAsia="en-US"/>
              </w:rPr>
              <w:t>Descalificado</w:t>
            </w:r>
          </w:p>
        </w:tc>
        <w:tc>
          <w:tcPr>
            <w:tcW w:w="1425" w:type="dxa"/>
            <w:vMerge/>
            <w:vAlign w:val="center"/>
          </w:tcPr>
          <w:p w14:paraId="7B59FDFA" w14:textId="77777777" w:rsidR="008C7A82" w:rsidRPr="003406E8" w:rsidRDefault="008C7A82" w:rsidP="0008381C">
            <w:pPr>
              <w:contextualSpacing/>
              <w:jc w:val="center"/>
              <w:rPr>
                <w:rFonts w:ascii="Book Antiqua" w:hAnsi="Book Antiqua"/>
                <w:b/>
                <w:color w:val="C00000"/>
                <w:sz w:val="22"/>
                <w:szCs w:val="22"/>
              </w:rPr>
            </w:pPr>
          </w:p>
        </w:tc>
      </w:tr>
      <w:tr w:rsidR="007B536B" w:rsidRPr="003406E8" w14:paraId="5368594C" w14:textId="77777777" w:rsidTr="00A01400">
        <w:trPr>
          <w:trHeight w:val="521"/>
        </w:trPr>
        <w:tc>
          <w:tcPr>
            <w:tcW w:w="2111" w:type="dxa"/>
            <w:vMerge w:val="restart"/>
            <w:vAlign w:val="center"/>
          </w:tcPr>
          <w:p w14:paraId="07E207E5" w14:textId="3FE7E30E" w:rsidR="008C7A82" w:rsidRPr="003406E8" w:rsidRDefault="008C7A82" w:rsidP="0008381C">
            <w:pPr>
              <w:pStyle w:val="Textoindependiente"/>
              <w:widowControl w:val="0"/>
              <w:autoSpaceDE/>
              <w:autoSpaceDN/>
              <w:adjustRightInd/>
              <w:ind w:left="24"/>
              <w:rPr>
                <w:rFonts w:ascii="Book Antiqua" w:hAnsi="Book Antiqua"/>
                <w:sz w:val="22"/>
                <w:szCs w:val="22"/>
                <w:lang w:val="es-ES"/>
              </w:rPr>
            </w:pPr>
            <w:r w:rsidRPr="003406E8">
              <w:rPr>
                <w:rFonts w:ascii="Book Antiqua" w:hAnsi="Book Antiqua"/>
                <w:b/>
                <w:color w:val="C00000"/>
                <w:sz w:val="22"/>
                <w:szCs w:val="22"/>
              </w:rPr>
              <w:t>[</w:t>
            </w:r>
            <w:r w:rsidR="00DC7719" w:rsidRPr="003406E8">
              <w:rPr>
                <w:rFonts w:ascii="Book Antiqua" w:hAnsi="Book Antiqua"/>
                <w:b/>
                <w:color w:val="C00000"/>
                <w:sz w:val="22"/>
                <w:szCs w:val="22"/>
              </w:rPr>
              <w:t>D</w:t>
            </w:r>
            <w:r w:rsidRPr="003406E8">
              <w:rPr>
                <w:rFonts w:ascii="Book Antiqua" w:hAnsi="Book Antiqua"/>
                <w:b/>
                <w:color w:val="C00000"/>
                <w:sz w:val="22"/>
                <w:szCs w:val="22"/>
              </w:rPr>
              <w:t>escribir todo lo que debe contener y la referencia de ubicación en las especificaciones técnicas (numeral y/o página)]</w:t>
            </w:r>
          </w:p>
        </w:tc>
        <w:tc>
          <w:tcPr>
            <w:tcW w:w="1889" w:type="dxa"/>
            <w:vMerge w:val="restart"/>
            <w:vAlign w:val="center"/>
          </w:tcPr>
          <w:p w14:paraId="386466CF" w14:textId="584FF565" w:rsidR="00647DC4" w:rsidRPr="003406E8" w:rsidRDefault="00647DC4" w:rsidP="0008381C">
            <w:pPr>
              <w:pStyle w:val="Textoindependiente"/>
              <w:widowControl w:val="0"/>
              <w:autoSpaceDE/>
              <w:autoSpaceDN/>
              <w:adjustRightInd/>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Cronograma que incluya el tiempo de ejecución del servicio</w:t>
            </w:r>
            <w:r w:rsidR="00F97161" w:rsidRPr="003406E8">
              <w:rPr>
                <w:rFonts w:ascii="Book Antiqua" w:hAnsi="Book Antiqua"/>
                <w:b/>
                <w:bCs/>
                <w:color w:val="0000FF"/>
                <w:sz w:val="22"/>
                <w:szCs w:val="22"/>
                <w:lang w:eastAsia="en-US"/>
              </w:rPr>
              <w:t>.</w:t>
            </w:r>
          </w:p>
          <w:p w14:paraId="3D980EC0" w14:textId="14EDC777" w:rsidR="008C7A82" w:rsidRPr="003406E8" w:rsidRDefault="008C7A82" w:rsidP="0008381C">
            <w:pPr>
              <w:pStyle w:val="Textoindependiente"/>
              <w:widowControl w:val="0"/>
              <w:autoSpaceDE/>
              <w:autoSpaceDN/>
              <w:adjustRightInd/>
              <w:jc w:val="left"/>
              <w:rPr>
                <w:rFonts w:ascii="Book Antiqua" w:hAnsi="Book Antiqua"/>
                <w:sz w:val="22"/>
                <w:szCs w:val="22"/>
              </w:rPr>
            </w:pPr>
          </w:p>
        </w:tc>
        <w:tc>
          <w:tcPr>
            <w:tcW w:w="2516" w:type="dxa"/>
            <w:vMerge w:val="restart"/>
            <w:vAlign w:val="center"/>
          </w:tcPr>
          <w:p w14:paraId="0D7ABF8F" w14:textId="77777777" w:rsidR="008C7A82" w:rsidRPr="003406E8" w:rsidRDefault="008C7A82"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puntaje máximo del criterio]</w:t>
            </w:r>
          </w:p>
          <w:p w14:paraId="39138254" w14:textId="0109EA6A" w:rsidR="008C7A82" w:rsidRPr="003406E8" w:rsidRDefault="008C7A82" w:rsidP="0008381C">
            <w:pPr>
              <w:contextualSpacing/>
              <w:jc w:val="center"/>
              <w:rPr>
                <w:rFonts w:ascii="Book Antiqua" w:hAnsi="Book Antiqua"/>
                <w:b/>
                <w:color w:val="C00000"/>
                <w:sz w:val="22"/>
                <w:szCs w:val="22"/>
              </w:rPr>
            </w:pPr>
          </w:p>
          <w:p w14:paraId="3C7B9EE4" w14:textId="66C9E24B" w:rsidR="008C7A82" w:rsidRPr="003406E8" w:rsidRDefault="008C7A82" w:rsidP="0008381C">
            <w:pPr>
              <w:contextualSpacing/>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w:t>
            </w:r>
            <w:r w:rsidR="009E7A9F" w:rsidRPr="003406E8">
              <w:rPr>
                <w:rFonts w:ascii="Book Antiqua" w:hAnsi="Book Antiqua"/>
                <w:b/>
                <w:color w:val="0000FF"/>
                <w:sz w:val="22"/>
                <w:szCs w:val="22"/>
                <w:lang w:eastAsia="en-US"/>
              </w:rPr>
              <w:t xml:space="preserve">hasta </w:t>
            </w:r>
            <w:r w:rsidRPr="003406E8">
              <w:rPr>
                <w:rFonts w:ascii="Book Antiqua" w:hAnsi="Book Antiqua"/>
                <w:b/>
                <w:color w:val="0000FF"/>
                <w:sz w:val="22"/>
                <w:szCs w:val="22"/>
                <w:lang w:eastAsia="en-US"/>
              </w:rPr>
              <w:t>5 puntos</w:t>
            </w:r>
          </w:p>
          <w:p w14:paraId="6D8B6A84" w14:textId="7472913D" w:rsidR="008C7A82" w:rsidRPr="003406E8" w:rsidRDefault="008C7A82" w:rsidP="0008381C">
            <w:pPr>
              <w:contextualSpacing/>
              <w:jc w:val="center"/>
              <w:rPr>
                <w:rFonts w:ascii="Book Antiqua" w:hAnsi="Book Antiqua"/>
                <w:sz w:val="22"/>
                <w:szCs w:val="22"/>
              </w:rPr>
            </w:pPr>
          </w:p>
        </w:tc>
        <w:tc>
          <w:tcPr>
            <w:tcW w:w="4969" w:type="dxa"/>
            <w:vAlign w:val="center"/>
          </w:tcPr>
          <w:p w14:paraId="36CE957E" w14:textId="77777777" w:rsidR="008C7A82" w:rsidRDefault="008C7A82" w:rsidP="0008381C">
            <w:pPr>
              <w:contextualSpacing/>
              <w:jc w:val="both"/>
              <w:rPr>
                <w:rFonts w:ascii="Book Antiqua" w:hAnsi="Book Antiqua"/>
                <w:b/>
                <w:color w:val="0000FF"/>
                <w:sz w:val="22"/>
                <w:szCs w:val="22"/>
                <w:lang w:eastAsia="en-US"/>
              </w:rPr>
            </w:pPr>
            <w:r w:rsidRPr="003406E8">
              <w:rPr>
                <w:rFonts w:ascii="Book Antiqua" w:hAnsi="Book Antiqua"/>
                <w:b/>
                <w:color w:val="C00000"/>
                <w:sz w:val="22"/>
                <w:szCs w:val="22"/>
              </w:rPr>
              <w:t>[Describir los subcriterios para asignación del puntaje]</w:t>
            </w:r>
            <w:r w:rsidR="0098508E" w:rsidRPr="003406E8">
              <w:rPr>
                <w:rFonts w:ascii="Book Antiqua" w:hAnsi="Book Antiqua"/>
                <w:sz w:val="22"/>
                <w:szCs w:val="22"/>
              </w:rPr>
              <w:t xml:space="preserve"> </w:t>
            </w:r>
            <w:r w:rsidRPr="003406E8">
              <w:rPr>
                <w:rFonts w:ascii="Book Antiqua" w:hAnsi="Book Antiqua"/>
                <w:b/>
                <w:color w:val="0000FF"/>
                <w:sz w:val="22"/>
                <w:szCs w:val="22"/>
                <w:lang w:eastAsia="en-US"/>
              </w:rPr>
              <w:t>Ejemplo:</w:t>
            </w:r>
          </w:p>
          <w:p w14:paraId="4CAF8291" w14:textId="4E722493" w:rsidR="00A01400" w:rsidRPr="003406E8" w:rsidRDefault="00A01400" w:rsidP="0008381C">
            <w:pPr>
              <w:contextualSpacing/>
              <w:jc w:val="both"/>
              <w:rPr>
                <w:rFonts w:ascii="Book Antiqua" w:hAnsi="Book Antiqua"/>
                <w:sz w:val="22"/>
                <w:szCs w:val="22"/>
              </w:rPr>
            </w:pPr>
            <w:r w:rsidRPr="003406E8">
              <w:rPr>
                <w:rFonts w:ascii="Book Antiqua" w:hAnsi="Book Antiqua"/>
                <w:b/>
                <w:bCs/>
                <w:color w:val="0000FF"/>
                <w:sz w:val="22"/>
                <w:szCs w:val="22"/>
                <w:lang w:eastAsia="en-US"/>
              </w:rPr>
              <w:t>Se desarrolla el cronograma y el plan de trabajo con el 95% o más de las actividades necesarias para cumplir con el servicio: 5 puntos</w:t>
            </w:r>
          </w:p>
        </w:tc>
        <w:tc>
          <w:tcPr>
            <w:tcW w:w="1425" w:type="dxa"/>
            <w:vMerge w:val="restart"/>
            <w:vAlign w:val="center"/>
          </w:tcPr>
          <w:p w14:paraId="0430C381" w14:textId="5F8CFA60" w:rsidR="008C7A82" w:rsidRPr="003406E8" w:rsidRDefault="008C7A82"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el puntaje alcanzado]</w:t>
            </w:r>
          </w:p>
          <w:p w14:paraId="5DC8E2A2" w14:textId="10C18D5C" w:rsidR="008C7A82" w:rsidRPr="003406E8" w:rsidRDefault="008C7A82" w:rsidP="0008381C">
            <w:pPr>
              <w:contextualSpacing/>
              <w:jc w:val="center"/>
              <w:rPr>
                <w:rFonts w:ascii="Book Antiqua" w:hAnsi="Book Antiqua"/>
                <w:sz w:val="22"/>
                <w:szCs w:val="22"/>
              </w:rPr>
            </w:pPr>
          </w:p>
          <w:p w14:paraId="7EAB5895" w14:textId="4C2C80E4" w:rsidR="008C7A82" w:rsidRPr="003406E8" w:rsidRDefault="008C7A82" w:rsidP="0008381C">
            <w:pPr>
              <w:contextualSpacing/>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Ejemplo:</w:t>
            </w:r>
          </w:p>
          <w:p w14:paraId="0E725660" w14:textId="77777777" w:rsidR="008C7A82" w:rsidRPr="003406E8" w:rsidRDefault="008C7A82" w:rsidP="0008381C">
            <w:pPr>
              <w:contextualSpacing/>
              <w:jc w:val="center"/>
              <w:rPr>
                <w:rFonts w:ascii="Book Antiqua" w:hAnsi="Book Antiqua"/>
                <w:sz w:val="22"/>
                <w:szCs w:val="22"/>
              </w:rPr>
            </w:pPr>
            <w:r w:rsidRPr="003406E8">
              <w:rPr>
                <w:rFonts w:ascii="Book Antiqua" w:hAnsi="Book Antiqua"/>
                <w:b/>
                <w:color w:val="0000FF"/>
                <w:sz w:val="22"/>
                <w:szCs w:val="22"/>
                <w:lang w:eastAsia="en-US"/>
              </w:rPr>
              <w:t>3 puntos</w:t>
            </w:r>
          </w:p>
        </w:tc>
      </w:tr>
      <w:tr w:rsidR="007B536B" w:rsidRPr="003406E8" w14:paraId="19D1B9E5" w14:textId="77777777" w:rsidTr="00A01400">
        <w:trPr>
          <w:trHeight w:val="685"/>
        </w:trPr>
        <w:tc>
          <w:tcPr>
            <w:tcW w:w="2111" w:type="dxa"/>
            <w:vMerge/>
            <w:vAlign w:val="center"/>
          </w:tcPr>
          <w:p w14:paraId="7852AE6B" w14:textId="77777777" w:rsidR="008C7A82" w:rsidRPr="003406E8" w:rsidRDefault="008C7A82" w:rsidP="0008381C">
            <w:pPr>
              <w:pStyle w:val="Textoindependiente"/>
              <w:widowControl w:val="0"/>
              <w:autoSpaceDE/>
              <w:autoSpaceDN/>
              <w:adjustRightInd/>
              <w:ind w:left="24"/>
              <w:rPr>
                <w:rFonts w:ascii="Book Antiqua" w:hAnsi="Book Antiqua"/>
                <w:b/>
                <w:color w:val="C00000"/>
                <w:sz w:val="22"/>
                <w:szCs w:val="22"/>
              </w:rPr>
            </w:pPr>
          </w:p>
        </w:tc>
        <w:tc>
          <w:tcPr>
            <w:tcW w:w="1889" w:type="dxa"/>
            <w:vMerge/>
            <w:vAlign w:val="center"/>
          </w:tcPr>
          <w:p w14:paraId="16FA31D0" w14:textId="77777777" w:rsidR="008C7A82" w:rsidRPr="003406E8" w:rsidRDefault="008C7A82" w:rsidP="0008381C">
            <w:pPr>
              <w:pStyle w:val="Textoindependiente"/>
              <w:widowControl w:val="0"/>
              <w:autoSpaceDE/>
              <w:autoSpaceDN/>
              <w:adjustRightInd/>
              <w:rPr>
                <w:rFonts w:ascii="Book Antiqua" w:hAnsi="Book Antiqua"/>
                <w:b/>
                <w:color w:val="0000FF"/>
                <w:sz w:val="22"/>
                <w:szCs w:val="22"/>
                <w:lang w:eastAsia="en-US"/>
              </w:rPr>
            </w:pPr>
          </w:p>
        </w:tc>
        <w:tc>
          <w:tcPr>
            <w:tcW w:w="2516" w:type="dxa"/>
            <w:vMerge/>
            <w:vAlign w:val="center"/>
          </w:tcPr>
          <w:p w14:paraId="1755C49E" w14:textId="77777777" w:rsidR="008C7A82" w:rsidRPr="003406E8" w:rsidRDefault="008C7A82" w:rsidP="0008381C">
            <w:pPr>
              <w:contextualSpacing/>
              <w:jc w:val="both"/>
              <w:rPr>
                <w:rFonts w:ascii="Book Antiqua" w:hAnsi="Book Antiqua"/>
                <w:b/>
                <w:color w:val="C00000"/>
                <w:sz w:val="22"/>
                <w:szCs w:val="22"/>
              </w:rPr>
            </w:pPr>
          </w:p>
        </w:tc>
        <w:tc>
          <w:tcPr>
            <w:tcW w:w="4969" w:type="dxa"/>
            <w:vAlign w:val="center"/>
          </w:tcPr>
          <w:p w14:paraId="3FC9AEDD" w14:textId="09B6AA16" w:rsidR="008C7A82" w:rsidRPr="003406E8" w:rsidRDefault="00647DC4" w:rsidP="0008381C">
            <w:pPr>
              <w:contextualSpacing/>
              <w:jc w:val="both"/>
              <w:rPr>
                <w:rFonts w:ascii="Book Antiqua" w:hAnsi="Book Antiqua"/>
                <w:b/>
                <w:color w:val="0000FF"/>
                <w:sz w:val="22"/>
                <w:szCs w:val="22"/>
                <w:lang w:eastAsia="en-US"/>
              </w:rPr>
            </w:pPr>
            <w:r w:rsidRPr="003406E8">
              <w:rPr>
                <w:rFonts w:ascii="Book Antiqua" w:hAnsi="Book Antiqua"/>
                <w:b/>
                <w:bCs/>
                <w:color w:val="0000FF"/>
                <w:sz w:val="22"/>
                <w:szCs w:val="22"/>
                <w:lang w:eastAsia="en-US"/>
              </w:rPr>
              <w:t xml:space="preserve">Se desarrolla el cronograma y el plan de trabajo con el 85% al 94% de las actividades necesarias para cumplir con el servicio: 4 puntos </w:t>
            </w:r>
          </w:p>
        </w:tc>
        <w:tc>
          <w:tcPr>
            <w:tcW w:w="1425" w:type="dxa"/>
            <w:vMerge/>
            <w:vAlign w:val="center"/>
          </w:tcPr>
          <w:p w14:paraId="37462A4E" w14:textId="77777777" w:rsidR="008C7A82" w:rsidRPr="003406E8" w:rsidRDefault="008C7A82" w:rsidP="0008381C">
            <w:pPr>
              <w:contextualSpacing/>
              <w:jc w:val="both"/>
              <w:rPr>
                <w:rFonts w:ascii="Book Antiqua" w:hAnsi="Book Antiqua"/>
                <w:sz w:val="22"/>
                <w:szCs w:val="22"/>
              </w:rPr>
            </w:pPr>
          </w:p>
        </w:tc>
      </w:tr>
      <w:tr w:rsidR="007B536B" w:rsidRPr="003406E8" w14:paraId="64FD68C0" w14:textId="77777777" w:rsidTr="00A01400">
        <w:trPr>
          <w:trHeight w:val="707"/>
        </w:trPr>
        <w:tc>
          <w:tcPr>
            <w:tcW w:w="2111" w:type="dxa"/>
            <w:vMerge/>
            <w:vAlign w:val="center"/>
          </w:tcPr>
          <w:p w14:paraId="1DD54B94" w14:textId="77777777" w:rsidR="008C7A82" w:rsidRPr="003406E8" w:rsidRDefault="008C7A82" w:rsidP="0008381C">
            <w:pPr>
              <w:pStyle w:val="Textoindependiente"/>
              <w:widowControl w:val="0"/>
              <w:autoSpaceDE/>
              <w:autoSpaceDN/>
              <w:adjustRightInd/>
              <w:ind w:left="24"/>
              <w:rPr>
                <w:rFonts w:ascii="Book Antiqua" w:hAnsi="Book Antiqua"/>
                <w:b/>
                <w:color w:val="C00000"/>
                <w:sz w:val="22"/>
                <w:szCs w:val="22"/>
              </w:rPr>
            </w:pPr>
          </w:p>
        </w:tc>
        <w:tc>
          <w:tcPr>
            <w:tcW w:w="1889" w:type="dxa"/>
            <w:vMerge/>
            <w:vAlign w:val="center"/>
          </w:tcPr>
          <w:p w14:paraId="1AC127E3" w14:textId="77777777" w:rsidR="008C7A82" w:rsidRPr="003406E8" w:rsidRDefault="008C7A82" w:rsidP="0008381C">
            <w:pPr>
              <w:pStyle w:val="Textoindependiente"/>
              <w:widowControl w:val="0"/>
              <w:autoSpaceDE/>
              <w:autoSpaceDN/>
              <w:adjustRightInd/>
              <w:rPr>
                <w:rFonts w:ascii="Book Antiqua" w:hAnsi="Book Antiqua"/>
                <w:b/>
                <w:color w:val="0000FF"/>
                <w:sz w:val="22"/>
                <w:szCs w:val="22"/>
                <w:lang w:eastAsia="en-US"/>
              </w:rPr>
            </w:pPr>
          </w:p>
        </w:tc>
        <w:tc>
          <w:tcPr>
            <w:tcW w:w="2516" w:type="dxa"/>
            <w:vMerge/>
            <w:vAlign w:val="center"/>
          </w:tcPr>
          <w:p w14:paraId="7F23EF00" w14:textId="77777777" w:rsidR="008C7A82" w:rsidRPr="003406E8" w:rsidRDefault="008C7A82" w:rsidP="0008381C">
            <w:pPr>
              <w:contextualSpacing/>
              <w:jc w:val="both"/>
              <w:rPr>
                <w:rFonts w:ascii="Book Antiqua" w:hAnsi="Book Antiqua"/>
                <w:b/>
                <w:color w:val="C00000"/>
                <w:sz w:val="22"/>
                <w:szCs w:val="22"/>
              </w:rPr>
            </w:pPr>
          </w:p>
        </w:tc>
        <w:tc>
          <w:tcPr>
            <w:tcW w:w="4969" w:type="dxa"/>
            <w:vAlign w:val="center"/>
          </w:tcPr>
          <w:p w14:paraId="08A54192" w14:textId="2017FCE4" w:rsidR="008C7A82" w:rsidRPr="003406E8" w:rsidRDefault="00647DC4" w:rsidP="0008381C">
            <w:pPr>
              <w:contextualSpacing/>
              <w:jc w:val="both"/>
              <w:rPr>
                <w:rFonts w:ascii="Book Antiqua" w:hAnsi="Book Antiqua"/>
                <w:sz w:val="22"/>
                <w:szCs w:val="22"/>
              </w:rPr>
            </w:pPr>
            <w:r w:rsidRPr="003406E8">
              <w:rPr>
                <w:rFonts w:ascii="Book Antiqua" w:hAnsi="Book Antiqua"/>
                <w:b/>
                <w:bCs/>
                <w:color w:val="0000FF"/>
                <w:sz w:val="22"/>
                <w:szCs w:val="22"/>
                <w:lang w:eastAsia="en-US"/>
              </w:rPr>
              <w:t xml:space="preserve">Se desarrolla el cronograma y plan de trabajo con el 75% al 84% de las actividades necesarias para cumplir con el servicio: 3 puntos </w:t>
            </w:r>
          </w:p>
        </w:tc>
        <w:tc>
          <w:tcPr>
            <w:tcW w:w="1425" w:type="dxa"/>
            <w:vMerge/>
            <w:vAlign w:val="center"/>
          </w:tcPr>
          <w:p w14:paraId="46D142D3" w14:textId="77777777" w:rsidR="008C7A82" w:rsidRPr="003406E8" w:rsidRDefault="008C7A82" w:rsidP="0008381C">
            <w:pPr>
              <w:contextualSpacing/>
              <w:jc w:val="both"/>
              <w:rPr>
                <w:rFonts w:ascii="Book Antiqua" w:hAnsi="Book Antiqua"/>
                <w:sz w:val="22"/>
                <w:szCs w:val="22"/>
              </w:rPr>
            </w:pPr>
          </w:p>
        </w:tc>
      </w:tr>
      <w:tr w:rsidR="007B536B" w:rsidRPr="003406E8" w14:paraId="2819A3BD" w14:textId="77777777" w:rsidTr="00A01400">
        <w:trPr>
          <w:trHeight w:val="692"/>
        </w:trPr>
        <w:tc>
          <w:tcPr>
            <w:tcW w:w="2111" w:type="dxa"/>
            <w:vMerge/>
            <w:vAlign w:val="center"/>
          </w:tcPr>
          <w:p w14:paraId="68A86E41" w14:textId="77777777" w:rsidR="008C7A82" w:rsidRPr="003406E8" w:rsidRDefault="008C7A82" w:rsidP="0008381C">
            <w:pPr>
              <w:pStyle w:val="Textoindependiente"/>
              <w:widowControl w:val="0"/>
              <w:autoSpaceDE/>
              <w:autoSpaceDN/>
              <w:adjustRightInd/>
              <w:ind w:left="24"/>
              <w:rPr>
                <w:rFonts w:ascii="Book Antiqua" w:hAnsi="Book Antiqua"/>
                <w:b/>
                <w:color w:val="C00000"/>
                <w:sz w:val="22"/>
                <w:szCs w:val="22"/>
              </w:rPr>
            </w:pPr>
          </w:p>
        </w:tc>
        <w:tc>
          <w:tcPr>
            <w:tcW w:w="1889" w:type="dxa"/>
            <w:vMerge/>
            <w:vAlign w:val="center"/>
          </w:tcPr>
          <w:p w14:paraId="209AB205" w14:textId="77777777" w:rsidR="008C7A82" w:rsidRPr="003406E8" w:rsidRDefault="008C7A82" w:rsidP="0008381C">
            <w:pPr>
              <w:pStyle w:val="Textoindependiente"/>
              <w:widowControl w:val="0"/>
              <w:autoSpaceDE/>
              <w:autoSpaceDN/>
              <w:adjustRightInd/>
              <w:rPr>
                <w:rFonts w:ascii="Book Antiqua" w:hAnsi="Book Antiqua"/>
                <w:b/>
                <w:color w:val="0000FF"/>
                <w:sz w:val="22"/>
                <w:szCs w:val="22"/>
                <w:lang w:eastAsia="en-US"/>
              </w:rPr>
            </w:pPr>
          </w:p>
        </w:tc>
        <w:tc>
          <w:tcPr>
            <w:tcW w:w="2516" w:type="dxa"/>
            <w:vMerge/>
            <w:vAlign w:val="center"/>
          </w:tcPr>
          <w:p w14:paraId="69AC2DB3" w14:textId="77777777" w:rsidR="008C7A82" w:rsidRPr="003406E8" w:rsidRDefault="008C7A82" w:rsidP="0008381C">
            <w:pPr>
              <w:contextualSpacing/>
              <w:jc w:val="both"/>
              <w:rPr>
                <w:rFonts w:ascii="Book Antiqua" w:hAnsi="Book Antiqua"/>
                <w:b/>
                <w:color w:val="C00000"/>
                <w:sz w:val="22"/>
                <w:szCs w:val="22"/>
              </w:rPr>
            </w:pPr>
          </w:p>
        </w:tc>
        <w:tc>
          <w:tcPr>
            <w:tcW w:w="4969" w:type="dxa"/>
            <w:vAlign w:val="center"/>
          </w:tcPr>
          <w:p w14:paraId="07C981D2" w14:textId="66A1BE05" w:rsidR="008C7A82" w:rsidRPr="003406E8" w:rsidRDefault="00647DC4" w:rsidP="0008381C">
            <w:pPr>
              <w:contextualSpacing/>
              <w:jc w:val="both"/>
              <w:rPr>
                <w:rFonts w:ascii="Book Antiqua" w:hAnsi="Book Antiqua"/>
                <w:sz w:val="22"/>
                <w:szCs w:val="22"/>
              </w:rPr>
            </w:pPr>
            <w:r w:rsidRPr="003406E8">
              <w:rPr>
                <w:rFonts w:ascii="Book Antiqua" w:hAnsi="Book Antiqua"/>
                <w:b/>
                <w:bCs/>
                <w:color w:val="0000FF"/>
                <w:sz w:val="22"/>
                <w:szCs w:val="22"/>
                <w:lang w:eastAsia="en-US"/>
              </w:rPr>
              <w:t>Se desarrolla el cronograma y plan de trabajo con el 55% al 64% de las actividades necesarias para cumplir con el servicio: 1 punto</w:t>
            </w:r>
          </w:p>
        </w:tc>
        <w:tc>
          <w:tcPr>
            <w:tcW w:w="1425" w:type="dxa"/>
            <w:vMerge/>
            <w:vAlign w:val="center"/>
          </w:tcPr>
          <w:p w14:paraId="58860278" w14:textId="77777777" w:rsidR="008C7A82" w:rsidRPr="003406E8" w:rsidRDefault="008C7A82" w:rsidP="0008381C">
            <w:pPr>
              <w:contextualSpacing/>
              <w:jc w:val="both"/>
              <w:rPr>
                <w:rFonts w:ascii="Book Antiqua" w:hAnsi="Book Antiqua"/>
                <w:sz w:val="22"/>
                <w:szCs w:val="22"/>
              </w:rPr>
            </w:pPr>
          </w:p>
        </w:tc>
      </w:tr>
      <w:tr w:rsidR="007B536B" w:rsidRPr="003406E8" w14:paraId="7D1C0CE2" w14:textId="77777777" w:rsidTr="00A01400">
        <w:trPr>
          <w:trHeight w:val="408"/>
        </w:trPr>
        <w:tc>
          <w:tcPr>
            <w:tcW w:w="2111" w:type="dxa"/>
            <w:vMerge/>
            <w:vAlign w:val="center"/>
          </w:tcPr>
          <w:p w14:paraId="7AAB63F2" w14:textId="77777777" w:rsidR="008C7A82" w:rsidRPr="003406E8" w:rsidRDefault="008C7A82" w:rsidP="0008381C">
            <w:pPr>
              <w:pStyle w:val="Textoindependiente"/>
              <w:widowControl w:val="0"/>
              <w:autoSpaceDE/>
              <w:autoSpaceDN/>
              <w:adjustRightInd/>
              <w:ind w:left="24"/>
              <w:rPr>
                <w:rFonts w:ascii="Book Antiqua" w:hAnsi="Book Antiqua"/>
                <w:b/>
                <w:color w:val="C00000"/>
                <w:sz w:val="22"/>
                <w:szCs w:val="22"/>
              </w:rPr>
            </w:pPr>
          </w:p>
        </w:tc>
        <w:tc>
          <w:tcPr>
            <w:tcW w:w="1889" w:type="dxa"/>
            <w:vMerge/>
            <w:vAlign w:val="center"/>
          </w:tcPr>
          <w:p w14:paraId="1C263666" w14:textId="77777777" w:rsidR="008C7A82" w:rsidRPr="003406E8" w:rsidRDefault="008C7A82" w:rsidP="0008381C">
            <w:pPr>
              <w:pStyle w:val="Textoindependiente"/>
              <w:widowControl w:val="0"/>
              <w:autoSpaceDE/>
              <w:autoSpaceDN/>
              <w:adjustRightInd/>
              <w:rPr>
                <w:rFonts w:ascii="Book Antiqua" w:hAnsi="Book Antiqua"/>
                <w:b/>
                <w:color w:val="0000FF"/>
                <w:sz w:val="22"/>
                <w:szCs w:val="22"/>
                <w:lang w:eastAsia="en-US"/>
              </w:rPr>
            </w:pPr>
          </w:p>
        </w:tc>
        <w:tc>
          <w:tcPr>
            <w:tcW w:w="2516" w:type="dxa"/>
            <w:vMerge/>
            <w:vAlign w:val="center"/>
          </w:tcPr>
          <w:p w14:paraId="0101A7B9" w14:textId="77777777" w:rsidR="008C7A82" w:rsidRPr="003406E8" w:rsidRDefault="008C7A82" w:rsidP="0008381C">
            <w:pPr>
              <w:contextualSpacing/>
              <w:jc w:val="both"/>
              <w:rPr>
                <w:rFonts w:ascii="Book Antiqua" w:hAnsi="Book Antiqua"/>
                <w:b/>
                <w:color w:val="C00000"/>
                <w:sz w:val="22"/>
                <w:szCs w:val="22"/>
              </w:rPr>
            </w:pPr>
          </w:p>
        </w:tc>
        <w:tc>
          <w:tcPr>
            <w:tcW w:w="4969" w:type="dxa"/>
            <w:vAlign w:val="center"/>
          </w:tcPr>
          <w:p w14:paraId="130E166B" w14:textId="1C3A9698" w:rsidR="008C7A82" w:rsidRPr="003406E8" w:rsidRDefault="00647DC4" w:rsidP="0008381C">
            <w:pPr>
              <w:contextualSpacing/>
              <w:jc w:val="both"/>
              <w:rPr>
                <w:rFonts w:ascii="Book Antiqua" w:hAnsi="Book Antiqua"/>
                <w:sz w:val="22"/>
                <w:szCs w:val="22"/>
              </w:rPr>
            </w:pPr>
            <w:r w:rsidRPr="003406E8">
              <w:rPr>
                <w:rFonts w:ascii="Book Antiqua" w:hAnsi="Book Antiqua"/>
                <w:b/>
                <w:bCs/>
                <w:color w:val="0000FF"/>
                <w:sz w:val="22"/>
                <w:szCs w:val="22"/>
                <w:lang w:eastAsia="en-US"/>
              </w:rPr>
              <w:t xml:space="preserve">No presenta el cronograma ni plan de trabajo o presenta menor del 54% de las </w:t>
            </w:r>
            <w:r w:rsidR="00925C92" w:rsidRPr="003406E8">
              <w:rPr>
                <w:rFonts w:ascii="Book Antiqua" w:hAnsi="Book Antiqua"/>
                <w:b/>
                <w:bCs/>
                <w:color w:val="0000FF"/>
                <w:sz w:val="22"/>
                <w:szCs w:val="22"/>
                <w:lang w:eastAsia="en-US"/>
              </w:rPr>
              <w:t>actividades necesarias</w:t>
            </w:r>
            <w:r w:rsidRPr="003406E8">
              <w:rPr>
                <w:rFonts w:ascii="Book Antiqua" w:hAnsi="Book Antiqua"/>
                <w:b/>
                <w:bCs/>
                <w:color w:val="0000FF"/>
                <w:sz w:val="22"/>
                <w:szCs w:val="22"/>
                <w:lang w:eastAsia="en-US"/>
              </w:rPr>
              <w:t xml:space="preserve"> para cumplir con el servicio: Descalificado</w:t>
            </w:r>
          </w:p>
        </w:tc>
        <w:tc>
          <w:tcPr>
            <w:tcW w:w="1425" w:type="dxa"/>
            <w:vMerge/>
            <w:vAlign w:val="center"/>
          </w:tcPr>
          <w:p w14:paraId="1E7EAF69" w14:textId="77777777" w:rsidR="008C7A82" w:rsidRPr="003406E8" w:rsidRDefault="008C7A82" w:rsidP="0008381C">
            <w:pPr>
              <w:contextualSpacing/>
              <w:jc w:val="both"/>
              <w:rPr>
                <w:rFonts w:ascii="Book Antiqua" w:hAnsi="Book Antiqua"/>
                <w:sz w:val="22"/>
                <w:szCs w:val="22"/>
              </w:rPr>
            </w:pPr>
          </w:p>
        </w:tc>
      </w:tr>
      <w:tr w:rsidR="007B536B" w:rsidRPr="003406E8" w14:paraId="05AEFFA3" w14:textId="77777777" w:rsidTr="00A01400">
        <w:tc>
          <w:tcPr>
            <w:tcW w:w="2111" w:type="dxa"/>
            <w:vAlign w:val="center"/>
          </w:tcPr>
          <w:p w14:paraId="5D1F1E71" w14:textId="3469DDB2" w:rsidR="008C7A82" w:rsidRPr="003406E8" w:rsidRDefault="008C7A82" w:rsidP="0008381C">
            <w:pPr>
              <w:pStyle w:val="Textoindependiente"/>
              <w:widowControl w:val="0"/>
              <w:autoSpaceDE/>
              <w:autoSpaceDN/>
              <w:adjustRightInd/>
              <w:ind w:left="24"/>
              <w:rPr>
                <w:rFonts w:ascii="Book Antiqua" w:hAnsi="Book Antiqua"/>
                <w:b/>
                <w:color w:val="990000"/>
                <w:sz w:val="22"/>
                <w:szCs w:val="22"/>
                <w:lang w:val="es-MX"/>
              </w:rPr>
            </w:pPr>
            <w:r w:rsidRPr="003406E8">
              <w:rPr>
                <w:rFonts w:ascii="Book Antiqua" w:hAnsi="Book Antiqua"/>
                <w:b/>
                <w:color w:val="C00000"/>
                <w:sz w:val="22"/>
                <w:szCs w:val="22"/>
              </w:rPr>
              <w:lastRenderedPageBreak/>
              <w:t>[</w:t>
            </w:r>
            <w:r w:rsidR="00432D07" w:rsidRPr="003406E8">
              <w:rPr>
                <w:rFonts w:ascii="Book Antiqua" w:hAnsi="Book Antiqua"/>
                <w:b/>
                <w:color w:val="C00000"/>
                <w:sz w:val="22"/>
                <w:szCs w:val="22"/>
              </w:rPr>
              <w:t>D</w:t>
            </w:r>
            <w:r w:rsidRPr="003406E8">
              <w:rPr>
                <w:rFonts w:ascii="Book Antiqua" w:hAnsi="Book Antiqua"/>
                <w:b/>
                <w:color w:val="C00000"/>
                <w:sz w:val="22"/>
                <w:szCs w:val="22"/>
              </w:rPr>
              <w:t>escribir en qué consiste un plan de subcontratación con MIPYME en las especificaciones técnicas (numeral y/o página)]</w:t>
            </w:r>
          </w:p>
        </w:tc>
        <w:tc>
          <w:tcPr>
            <w:tcW w:w="1889" w:type="dxa"/>
            <w:vAlign w:val="center"/>
          </w:tcPr>
          <w:p w14:paraId="0DDFB2A4" w14:textId="77777777" w:rsidR="008C7A82" w:rsidRPr="003406E8" w:rsidRDefault="008C7A82" w:rsidP="0008381C">
            <w:pPr>
              <w:tabs>
                <w:tab w:val="left" w:pos="360"/>
                <w:tab w:val="left" w:pos="9090"/>
              </w:tabs>
              <w:autoSpaceDE w:val="0"/>
              <w:autoSpaceDN w:val="0"/>
              <w:adjustRightInd w:val="0"/>
              <w:ind w:right="72"/>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Plan de subcontratación con MIPYMES </w:t>
            </w:r>
          </w:p>
          <w:p w14:paraId="59D4EC08" w14:textId="349E763F" w:rsidR="008C7A82" w:rsidRPr="003406E8" w:rsidRDefault="008C7A82" w:rsidP="0008381C">
            <w:pPr>
              <w:contextualSpacing/>
              <w:jc w:val="both"/>
              <w:rPr>
                <w:rFonts w:ascii="Book Antiqua" w:hAnsi="Book Antiqua"/>
                <w:sz w:val="22"/>
                <w:szCs w:val="22"/>
                <w:lang w:val="es-MX"/>
              </w:rPr>
            </w:pPr>
          </w:p>
        </w:tc>
        <w:tc>
          <w:tcPr>
            <w:tcW w:w="2516" w:type="dxa"/>
            <w:vAlign w:val="center"/>
          </w:tcPr>
          <w:p w14:paraId="7671DC50" w14:textId="77777777" w:rsidR="00647DC4" w:rsidRPr="003406E8" w:rsidRDefault="00647DC4" w:rsidP="0008381C">
            <w:pPr>
              <w:contextualSpacing/>
              <w:jc w:val="both"/>
              <w:rPr>
                <w:rFonts w:ascii="Book Antiqua" w:hAnsi="Book Antiqua"/>
                <w:b/>
                <w:bCs/>
                <w:color w:val="C00000"/>
                <w:sz w:val="22"/>
                <w:szCs w:val="22"/>
              </w:rPr>
            </w:pPr>
            <w:r w:rsidRPr="003406E8">
              <w:rPr>
                <w:rFonts w:ascii="Book Antiqua" w:hAnsi="Book Antiqua"/>
                <w:b/>
                <w:bCs/>
                <w:color w:val="C00000"/>
                <w:sz w:val="22"/>
                <w:szCs w:val="22"/>
              </w:rPr>
              <w:t>[Insertar puntaje máximo del criterio]</w:t>
            </w:r>
          </w:p>
          <w:p w14:paraId="091DD364" w14:textId="77777777" w:rsidR="00647DC4" w:rsidRPr="003406E8" w:rsidRDefault="00647DC4" w:rsidP="0008381C">
            <w:pPr>
              <w:contextualSpacing/>
              <w:jc w:val="both"/>
              <w:rPr>
                <w:rFonts w:ascii="Book Antiqua" w:hAnsi="Book Antiqua"/>
                <w:b/>
                <w:bCs/>
                <w:color w:val="C00000"/>
                <w:sz w:val="22"/>
                <w:szCs w:val="22"/>
              </w:rPr>
            </w:pPr>
          </w:p>
          <w:p w14:paraId="60D15F67" w14:textId="7778B79E" w:rsidR="008C7A82" w:rsidRPr="003406E8" w:rsidRDefault="00647DC4" w:rsidP="0008381C">
            <w:pPr>
              <w:contextualSpacing/>
              <w:jc w:val="both"/>
              <w:rPr>
                <w:rFonts w:ascii="Book Antiqua" w:hAnsi="Book Antiqua"/>
                <w:sz w:val="22"/>
                <w:szCs w:val="22"/>
              </w:rPr>
            </w:pPr>
            <w:r w:rsidRPr="003406E8">
              <w:rPr>
                <w:rFonts w:ascii="Book Antiqua" w:hAnsi="Book Antiqua"/>
                <w:b/>
                <w:bCs/>
                <w:color w:val="0000FF"/>
                <w:sz w:val="22"/>
                <w:szCs w:val="22"/>
                <w:lang w:eastAsia="en-US"/>
              </w:rPr>
              <w:t xml:space="preserve">Como un criterio de sostenibilidad económica deseable más no indispensable u obligatorio, se beneficiará con 2 puntos a las empresas que apoyen esta iniciativa </w:t>
            </w:r>
          </w:p>
        </w:tc>
        <w:tc>
          <w:tcPr>
            <w:tcW w:w="4969" w:type="dxa"/>
            <w:vAlign w:val="center"/>
          </w:tcPr>
          <w:p w14:paraId="5B45E43C" w14:textId="4D04516F" w:rsidR="008C7A82" w:rsidRPr="003406E8" w:rsidRDefault="008C7A82" w:rsidP="0008381C">
            <w:pPr>
              <w:contextualSpacing/>
              <w:jc w:val="both"/>
              <w:rPr>
                <w:rFonts w:ascii="Book Antiqua" w:hAnsi="Book Antiqua"/>
                <w:b/>
                <w:color w:val="C00000"/>
                <w:sz w:val="22"/>
                <w:szCs w:val="22"/>
              </w:rPr>
            </w:pPr>
            <w:r w:rsidRPr="003406E8">
              <w:rPr>
                <w:rFonts w:ascii="Book Antiqua" w:hAnsi="Book Antiqua"/>
                <w:b/>
                <w:color w:val="C00000"/>
                <w:sz w:val="22"/>
                <w:szCs w:val="22"/>
              </w:rPr>
              <w:t>[Describir los subcriterios para asignación del puntaje]</w:t>
            </w:r>
            <w:r w:rsidR="00A01400">
              <w:rPr>
                <w:rFonts w:ascii="Book Antiqua" w:hAnsi="Book Antiqua"/>
                <w:b/>
                <w:color w:val="C00000"/>
                <w:sz w:val="22"/>
                <w:szCs w:val="22"/>
              </w:rPr>
              <w:t xml:space="preserve"> </w:t>
            </w:r>
            <w:r w:rsidR="00A01400" w:rsidRPr="003406E8">
              <w:rPr>
                <w:rFonts w:ascii="Book Antiqua" w:hAnsi="Book Antiqua"/>
                <w:b/>
                <w:color w:val="0000FF"/>
                <w:sz w:val="22"/>
                <w:szCs w:val="22"/>
                <w:lang w:eastAsia="en-US"/>
              </w:rPr>
              <w:t>Ejemplo:</w:t>
            </w:r>
          </w:p>
          <w:p w14:paraId="0EB103B6" w14:textId="35135C36" w:rsidR="008C7A82" w:rsidRPr="003406E8" w:rsidRDefault="008C7A82"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Presenta</w:t>
            </w:r>
            <w:r w:rsidR="00A01400">
              <w:rPr>
                <w:rFonts w:ascii="Book Antiqua" w:hAnsi="Book Antiqua"/>
                <w:b/>
                <w:color w:val="0000FF"/>
                <w:sz w:val="22"/>
                <w:szCs w:val="22"/>
                <w:lang w:eastAsia="en-US"/>
              </w:rPr>
              <w:t>r</w:t>
            </w:r>
            <w:r w:rsidRPr="003406E8">
              <w:rPr>
                <w:rFonts w:ascii="Book Antiqua" w:hAnsi="Book Antiqua"/>
                <w:b/>
                <w:color w:val="0000FF"/>
                <w:sz w:val="22"/>
                <w:szCs w:val="22"/>
                <w:lang w:eastAsia="en-US"/>
              </w:rPr>
              <w:t xml:space="preserve"> un plan de subcontratación con MIPYMES para este proyecto</w:t>
            </w:r>
          </w:p>
          <w:p w14:paraId="37E809C6" w14:textId="2D1398E0" w:rsidR="008C7A82" w:rsidRPr="003406E8" w:rsidRDefault="008C7A82" w:rsidP="0008381C">
            <w:pPr>
              <w:contextualSpacing/>
              <w:jc w:val="both"/>
              <w:rPr>
                <w:rFonts w:ascii="Book Antiqua" w:hAnsi="Book Antiqua"/>
                <w:b/>
                <w:color w:val="0000FF"/>
                <w:sz w:val="22"/>
                <w:szCs w:val="22"/>
                <w:lang w:eastAsia="en-US"/>
              </w:rPr>
            </w:pPr>
          </w:p>
          <w:p w14:paraId="5BCBD4A8" w14:textId="77777777" w:rsidR="008C7A82" w:rsidRPr="003406E8" w:rsidRDefault="008C7A82"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Si: 2 puntos</w:t>
            </w:r>
          </w:p>
          <w:p w14:paraId="35AA282B" w14:textId="63DC95A7" w:rsidR="008C7A82" w:rsidRPr="003406E8" w:rsidRDefault="008C7A82" w:rsidP="0008381C">
            <w:pPr>
              <w:contextualSpacing/>
              <w:jc w:val="both"/>
              <w:rPr>
                <w:rFonts w:ascii="Book Antiqua" w:hAnsi="Book Antiqua"/>
                <w:b/>
                <w:color w:val="0000FF"/>
                <w:sz w:val="22"/>
                <w:szCs w:val="22"/>
                <w:lang w:eastAsia="en-US"/>
              </w:rPr>
            </w:pPr>
          </w:p>
          <w:p w14:paraId="674A7436" w14:textId="2E748D1A" w:rsidR="008C7A82" w:rsidRPr="003406E8" w:rsidRDefault="008C7A82"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No: 0 puntos</w:t>
            </w:r>
          </w:p>
        </w:tc>
        <w:tc>
          <w:tcPr>
            <w:tcW w:w="1425" w:type="dxa"/>
            <w:vAlign w:val="center"/>
          </w:tcPr>
          <w:p w14:paraId="2E59293D" w14:textId="22732EE9" w:rsidR="008C7A82" w:rsidRPr="003406E8" w:rsidRDefault="008C7A82" w:rsidP="0008381C">
            <w:pPr>
              <w:contextualSpacing/>
              <w:jc w:val="both"/>
              <w:rPr>
                <w:rFonts w:ascii="Book Antiqua" w:hAnsi="Book Antiqua"/>
                <w:b/>
                <w:color w:val="C00000"/>
                <w:sz w:val="22"/>
                <w:szCs w:val="22"/>
              </w:rPr>
            </w:pPr>
            <w:r w:rsidRPr="003406E8">
              <w:rPr>
                <w:rFonts w:ascii="Book Antiqua" w:hAnsi="Book Antiqua"/>
                <w:b/>
                <w:color w:val="C00000"/>
                <w:sz w:val="22"/>
                <w:szCs w:val="22"/>
              </w:rPr>
              <w:t>[Insertar el puntaje alcanzado]</w:t>
            </w:r>
          </w:p>
          <w:p w14:paraId="2D8FD909" w14:textId="0589AC0A" w:rsidR="008C7A82" w:rsidRPr="003406E8" w:rsidRDefault="008C7A82" w:rsidP="0008381C">
            <w:pPr>
              <w:contextualSpacing/>
              <w:jc w:val="both"/>
              <w:rPr>
                <w:rFonts w:ascii="Book Antiqua" w:hAnsi="Book Antiqua"/>
                <w:sz w:val="22"/>
                <w:szCs w:val="22"/>
              </w:rPr>
            </w:pPr>
          </w:p>
          <w:p w14:paraId="0285F9E0" w14:textId="77777777" w:rsidR="008C7A82" w:rsidRPr="003406E8" w:rsidRDefault="008C7A82"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w:t>
            </w:r>
          </w:p>
          <w:p w14:paraId="68CFC46A" w14:textId="77777777" w:rsidR="008C7A82" w:rsidRPr="003406E8" w:rsidRDefault="008C7A82" w:rsidP="0008381C">
            <w:pPr>
              <w:contextualSpacing/>
              <w:jc w:val="both"/>
              <w:rPr>
                <w:rFonts w:ascii="Book Antiqua" w:hAnsi="Book Antiqua"/>
                <w:sz w:val="22"/>
                <w:szCs w:val="22"/>
              </w:rPr>
            </w:pPr>
            <w:r w:rsidRPr="003406E8">
              <w:rPr>
                <w:rFonts w:ascii="Book Antiqua" w:hAnsi="Book Antiqua"/>
                <w:b/>
                <w:color w:val="0000FF"/>
                <w:sz w:val="22"/>
                <w:szCs w:val="22"/>
                <w:lang w:eastAsia="en-US"/>
              </w:rPr>
              <w:t>3 puntos</w:t>
            </w:r>
          </w:p>
        </w:tc>
      </w:tr>
      <w:tr w:rsidR="007B536B" w:rsidRPr="003406E8" w14:paraId="0E992CCD" w14:textId="77777777" w:rsidTr="00A01400">
        <w:tc>
          <w:tcPr>
            <w:tcW w:w="2111" w:type="dxa"/>
            <w:vAlign w:val="center"/>
          </w:tcPr>
          <w:p w14:paraId="2591D4A0" w14:textId="44AF1A2E" w:rsidR="008C7A82" w:rsidRPr="003406E8" w:rsidRDefault="008C7A82" w:rsidP="0008381C">
            <w:pPr>
              <w:pStyle w:val="Textoindependiente"/>
              <w:widowControl w:val="0"/>
              <w:autoSpaceDE/>
              <w:autoSpaceDN/>
              <w:adjustRightInd/>
              <w:ind w:left="24"/>
              <w:rPr>
                <w:rFonts w:ascii="Book Antiqua" w:hAnsi="Book Antiqua"/>
                <w:b/>
                <w:color w:val="990000"/>
                <w:sz w:val="22"/>
                <w:szCs w:val="22"/>
                <w:lang w:val="es-MX"/>
              </w:rPr>
            </w:pPr>
            <w:r w:rsidRPr="003406E8">
              <w:rPr>
                <w:rFonts w:ascii="Book Antiqua" w:hAnsi="Book Antiqua"/>
                <w:b/>
                <w:color w:val="C00000"/>
                <w:sz w:val="22"/>
                <w:szCs w:val="22"/>
              </w:rPr>
              <w:t xml:space="preserve">Nota: Repetir el mismo ejercicio </w:t>
            </w:r>
            <w:r w:rsidR="00B85D6B" w:rsidRPr="003406E8">
              <w:rPr>
                <w:rFonts w:ascii="Book Antiqua" w:hAnsi="Book Antiqua"/>
                <w:b/>
                <w:color w:val="C00000"/>
                <w:sz w:val="22"/>
                <w:szCs w:val="22"/>
              </w:rPr>
              <w:t>con</w:t>
            </w:r>
            <w:r w:rsidRPr="003406E8">
              <w:rPr>
                <w:rFonts w:ascii="Book Antiqua" w:hAnsi="Book Antiqua"/>
                <w:b/>
                <w:color w:val="C00000"/>
                <w:sz w:val="22"/>
                <w:szCs w:val="22"/>
              </w:rPr>
              <w:t xml:space="preserve"> todos los criterios establecidos</w:t>
            </w:r>
            <w:r w:rsidRPr="003406E8">
              <w:rPr>
                <w:rFonts w:ascii="Book Antiqua" w:hAnsi="Book Antiqua"/>
                <w:b/>
                <w:color w:val="990000"/>
                <w:sz w:val="22"/>
                <w:szCs w:val="22"/>
                <w:lang w:val="es-MX"/>
              </w:rPr>
              <w:t xml:space="preserve"> </w:t>
            </w:r>
          </w:p>
        </w:tc>
        <w:tc>
          <w:tcPr>
            <w:tcW w:w="1889" w:type="dxa"/>
            <w:vAlign w:val="center"/>
          </w:tcPr>
          <w:p w14:paraId="6696D1BE" w14:textId="77777777" w:rsidR="008C7A82" w:rsidRPr="003406E8" w:rsidRDefault="008C7A82" w:rsidP="0008381C">
            <w:pPr>
              <w:contextualSpacing/>
              <w:jc w:val="both"/>
              <w:rPr>
                <w:rFonts w:ascii="Book Antiqua" w:hAnsi="Book Antiqua"/>
                <w:sz w:val="22"/>
                <w:szCs w:val="22"/>
                <w:lang w:val="es-MX"/>
              </w:rPr>
            </w:pPr>
          </w:p>
        </w:tc>
        <w:tc>
          <w:tcPr>
            <w:tcW w:w="2516" w:type="dxa"/>
            <w:vAlign w:val="center"/>
          </w:tcPr>
          <w:p w14:paraId="42F95B23" w14:textId="77777777" w:rsidR="008C7A82" w:rsidRPr="003406E8" w:rsidRDefault="008C7A82" w:rsidP="0008381C">
            <w:pPr>
              <w:contextualSpacing/>
              <w:jc w:val="both"/>
              <w:rPr>
                <w:rFonts w:ascii="Book Antiqua" w:hAnsi="Book Antiqua"/>
                <w:sz w:val="22"/>
                <w:szCs w:val="22"/>
              </w:rPr>
            </w:pPr>
          </w:p>
        </w:tc>
        <w:tc>
          <w:tcPr>
            <w:tcW w:w="4969" w:type="dxa"/>
            <w:vAlign w:val="center"/>
          </w:tcPr>
          <w:p w14:paraId="732A23E1" w14:textId="77777777" w:rsidR="008C7A82" w:rsidRPr="003406E8" w:rsidRDefault="008C7A82" w:rsidP="0008381C">
            <w:pPr>
              <w:contextualSpacing/>
              <w:jc w:val="both"/>
              <w:rPr>
                <w:rFonts w:ascii="Book Antiqua" w:hAnsi="Book Antiqua"/>
                <w:sz w:val="22"/>
                <w:szCs w:val="22"/>
              </w:rPr>
            </w:pPr>
          </w:p>
        </w:tc>
        <w:tc>
          <w:tcPr>
            <w:tcW w:w="1425" w:type="dxa"/>
            <w:vAlign w:val="center"/>
          </w:tcPr>
          <w:p w14:paraId="32AF6A99" w14:textId="77777777" w:rsidR="008C7A82" w:rsidRPr="003406E8" w:rsidRDefault="008C7A82" w:rsidP="0008381C">
            <w:pPr>
              <w:contextualSpacing/>
              <w:jc w:val="both"/>
              <w:rPr>
                <w:rFonts w:ascii="Book Antiqua" w:hAnsi="Book Antiqua"/>
                <w:sz w:val="22"/>
                <w:szCs w:val="22"/>
              </w:rPr>
            </w:pPr>
          </w:p>
        </w:tc>
      </w:tr>
    </w:tbl>
    <w:p w14:paraId="076899B7" w14:textId="0D999D21" w:rsidR="008C7A82" w:rsidRPr="003406E8" w:rsidRDefault="008C7A82" w:rsidP="0008381C">
      <w:pPr>
        <w:contextualSpacing/>
        <w:jc w:val="both"/>
        <w:rPr>
          <w:rFonts w:ascii="Book Antiqua" w:hAnsi="Book Antiqua"/>
          <w:b/>
          <w:color w:val="00B050"/>
          <w:sz w:val="22"/>
          <w:szCs w:val="22"/>
          <w:lang w:eastAsia="en-US"/>
        </w:rPr>
      </w:pPr>
    </w:p>
    <w:tbl>
      <w:tblPr>
        <w:tblStyle w:val="Tablaconcuadrcula"/>
        <w:tblW w:w="5000" w:type="pct"/>
        <w:tblLook w:val="04A0" w:firstRow="1" w:lastRow="0" w:firstColumn="1" w:lastColumn="0" w:noHBand="0" w:noVBand="1"/>
      </w:tblPr>
      <w:tblGrid>
        <w:gridCol w:w="3257"/>
        <w:gridCol w:w="1842"/>
        <w:gridCol w:w="1559"/>
        <w:gridCol w:w="5021"/>
        <w:gridCol w:w="1295"/>
      </w:tblGrid>
      <w:tr w:rsidR="00BF7280" w:rsidRPr="003406E8" w14:paraId="1D6BD2AA" w14:textId="77777777" w:rsidTr="00777FC6">
        <w:trPr>
          <w:tblHeader/>
        </w:trPr>
        <w:tc>
          <w:tcPr>
            <w:tcW w:w="5000" w:type="pct"/>
            <w:gridSpan w:val="5"/>
            <w:shd w:val="clear" w:color="auto" w:fill="D5DCE4" w:themeFill="text2" w:themeFillTint="33"/>
            <w:vAlign w:val="center"/>
          </w:tcPr>
          <w:p w14:paraId="75BAE18D" w14:textId="74212FD9" w:rsidR="00BF7280" w:rsidRPr="003406E8" w:rsidRDefault="00BF7280" w:rsidP="0008381C">
            <w:pPr>
              <w:contextualSpacing/>
              <w:jc w:val="center"/>
              <w:rPr>
                <w:rFonts w:ascii="Book Antiqua" w:hAnsi="Book Antiqua"/>
                <w:b/>
                <w:sz w:val="22"/>
                <w:szCs w:val="22"/>
              </w:rPr>
            </w:pPr>
            <w:r w:rsidRPr="003406E8">
              <w:rPr>
                <w:rFonts w:ascii="Book Antiqua" w:hAnsi="Book Antiqua"/>
                <w:b/>
                <w:sz w:val="22"/>
                <w:szCs w:val="22"/>
              </w:rPr>
              <w:t>Sobre la</w:t>
            </w:r>
            <w:r w:rsidR="00665A5A" w:rsidRPr="003406E8">
              <w:rPr>
                <w:rFonts w:ascii="Book Antiqua" w:hAnsi="Book Antiqua"/>
                <w:b/>
                <w:sz w:val="22"/>
                <w:szCs w:val="22"/>
              </w:rPr>
              <w:t xml:space="preserve"> Persona </w:t>
            </w:r>
            <w:r w:rsidR="007827A3" w:rsidRPr="003406E8">
              <w:rPr>
                <w:rFonts w:ascii="Book Antiqua" w:hAnsi="Book Antiqua"/>
                <w:b/>
                <w:sz w:val="22"/>
                <w:szCs w:val="22"/>
              </w:rPr>
              <w:t>Jurídica</w:t>
            </w:r>
            <w:r w:rsidRPr="003406E8">
              <w:rPr>
                <w:rFonts w:ascii="Book Antiqua" w:hAnsi="Book Antiqua"/>
                <w:b/>
                <w:sz w:val="22"/>
                <w:szCs w:val="22"/>
              </w:rPr>
              <w:t xml:space="preserve"> o Persona Física</w:t>
            </w:r>
          </w:p>
        </w:tc>
      </w:tr>
      <w:tr w:rsidR="00624B96" w:rsidRPr="003406E8" w14:paraId="2FC7FE74" w14:textId="77777777" w:rsidTr="00A01400">
        <w:trPr>
          <w:tblHeader/>
        </w:trPr>
        <w:tc>
          <w:tcPr>
            <w:tcW w:w="1255" w:type="pct"/>
            <w:shd w:val="clear" w:color="auto" w:fill="D5DCE4" w:themeFill="text2" w:themeFillTint="33"/>
            <w:vAlign w:val="center"/>
          </w:tcPr>
          <w:p w14:paraId="4C7D81B9" w14:textId="77777777" w:rsidR="00BF7280" w:rsidRPr="003406E8" w:rsidRDefault="00BF7280"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p>
        </w:tc>
        <w:tc>
          <w:tcPr>
            <w:tcW w:w="710" w:type="pct"/>
            <w:shd w:val="clear" w:color="auto" w:fill="D5DCE4" w:themeFill="text2" w:themeFillTint="33"/>
            <w:vAlign w:val="center"/>
          </w:tcPr>
          <w:p w14:paraId="05E6785E" w14:textId="77777777" w:rsidR="00BF7280" w:rsidRPr="003406E8" w:rsidRDefault="00BF7280"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601" w:type="pct"/>
            <w:shd w:val="clear" w:color="auto" w:fill="D5DCE4" w:themeFill="text2" w:themeFillTint="33"/>
            <w:vAlign w:val="center"/>
          </w:tcPr>
          <w:p w14:paraId="75A45FAC" w14:textId="23FCF1AA" w:rsidR="00BF7280" w:rsidRPr="003406E8" w:rsidRDefault="00BF7280" w:rsidP="0008381C">
            <w:pPr>
              <w:contextualSpacing/>
              <w:jc w:val="center"/>
              <w:rPr>
                <w:rFonts w:ascii="Book Antiqua" w:hAnsi="Book Antiqua"/>
                <w:b/>
                <w:sz w:val="22"/>
                <w:szCs w:val="22"/>
              </w:rPr>
            </w:pPr>
            <w:r w:rsidRPr="003406E8">
              <w:rPr>
                <w:rFonts w:ascii="Book Antiqua" w:hAnsi="Book Antiqua"/>
                <w:b/>
                <w:sz w:val="22"/>
                <w:szCs w:val="22"/>
              </w:rPr>
              <w:t>Punt</w:t>
            </w:r>
            <w:r w:rsidR="00432D07" w:rsidRPr="003406E8">
              <w:rPr>
                <w:rFonts w:ascii="Book Antiqua" w:hAnsi="Book Antiqua"/>
                <w:b/>
                <w:sz w:val="22"/>
                <w:szCs w:val="22"/>
              </w:rPr>
              <w:t>u</w:t>
            </w:r>
            <w:r w:rsidRPr="003406E8">
              <w:rPr>
                <w:rFonts w:ascii="Book Antiqua" w:hAnsi="Book Antiqua"/>
                <w:b/>
                <w:sz w:val="22"/>
                <w:szCs w:val="22"/>
              </w:rPr>
              <w:t xml:space="preserve">ación máxima </w:t>
            </w:r>
          </w:p>
        </w:tc>
        <w:tc>
          <w:tcPr>
            <w:tcW w:w="1935" w:type="pct"/>
            <w:shd w:val="clear" w:color="auto" w:fill="D5DCE4" w:themeFill="text2" w:themeFillTint="33"/>
            <w:vAlign w:val="center"/>
          </w:tcPr>
          <w:p w14:paraId="3DF74C29" w14:textId="77777777" w:rsidR="00BF7280" w:rsidRPr="003406E8" w:rsidRDefault="00BF7280" w:rsidP="0008381C">
            <w:pPr>
              <w:contextualSpacing/>
              <w:jc w:val="center"/>
              <w:rPr>
                <w:rFonts w:ascii="Book Antiqua" w:hAnsi="Book Antiqua"/>
                <w:b/>
                <w:sz w:val="22"/>
                <w:szCs w:val="22"/>
              </w:rPr>
            </w:pPr>
            <w:r w:rsidRPr="003406E8">
              <w:rPr>
                <w:rFonts w:ascii="Book Antiqua" w:hAnsi="Book Antiqua"/>
                <w:b/>
                <w:sz w:val="22"/>
                <w:szCs w:val="22"/>
              </w:rPr>
              <w:t>Desglose puntación</w:t>
            </w:r>
          </w:p>
        </w:tc>
        <w:tc>
          <w:tcPr>
            <w:tcW w:w="499" w:type="pct"/>
            <w:shd w:val="clear" w:color="auto" w:fill="D5DCE4" w:themeFill="text2" w:themeFillTint="33"/>
            <w:vAlign w:val="center"/>
          </w:tcPr>
          <w:p w14:paraId="53319257" w14:textId="77777777" w:rsidR="00BF7280" w:rsidRPr="003406E8" w:rsidRDefault="00BF7280" w:rsidP="0008381C">
            <w:pPr>
              <w:contextualSpacing/>
              <w:jc w:val="center"/>
              <w:rPr>
                <w:rFonts w:ascii="Book Antiqua" w:hAnsi="Book Antiqua"/>
                <w:b/>
                <w:sz w:val="22"/>
                <w:szCs w:val="22"/>
              </w:rPr>
            </w:pPr>
            <w:r w:rsidRPr="003406E8">
              <w:rPr>
                <w:rFonts w:ascii="Book Antiqua" w:hAnsi="Book Antiqua"/>
                <w:b/>
                <w:sz w:val="22"/>
                <w:szCs w:val="22"/>
              </w:rPr>
              <w:t>Resultado</w:t>
            </w:r>
          </w:p>
        </w:tc>
      </w:tr>
      <w:tr w:rsidR="00624B96" w:rsidRPr="003406E8" w14:paraId="098096D4" w14:textId="77777777" w:rsidTr="00A01400">
        <w:trPr>
          <w:trHeight w:val="70"/>
        </w:trPr>
        <w:tc>
          <w:tcPr>
            <w:tcW w:w="1255" w:type="pct"/>
            <w:vMerge w:val="restart"/>
            <w:vAlign w:val="center"/>
          </w:tcPr>
          <w:p w14:paraId="267982BB" w14:textId="06B0502C" w:rsidR="00BF7280" w:rsidRPr="003406E8" w:rsidRDefault="00BF7280" w:rsidP="0008381C">
            <w:pPr>
              <w:pStyle w:val="Textoindependiente"/>
              <w:widowControl w:val="0"/>
              <w:autoSpaceDE/>
              <w:autoSpaceDN/>
              <w:adjustRightInd/>
              <w:ind w:left="24"/>
              <w:rPr>
                <w:rFonts w:ascii="Book Antiqua" w:hAnsi="Book Antiqua"/>
                <w:b/>
                <w:color w:val="800000"/>
                <w:sz w:val="22"/>
                <w:szCs w:val="22"/>
              </w:rPr>
            </w:pPr>
            <w:r w:rsidRPr="003406E8">
              <w:rPr>
                <w:rFonts w:ascii="Book Antiqua" w:hAnsi="Book Antiqua"/>
                <w:b/>
                <w:color w:val="C00000"/>
                <w:sz w:val="22"/>
                <w:szCs w:val="22"/>
              </w:rPr>
              <w:t>[</w:t>
            </w:r>
            <w:r w:rsidR="00432D07" w:rsidRPr="003406E8">
              <w:rPr>
                <w:rFonts w:ascii="Book Antiqua" w:hAnsi="Book Antiqua"/>
                <w:b/>
                <w:color w:val="C00000"/>
                <w:sz w:val="22"/>
                <w:szCs w:val="22"/>
              </w:rPr>
              <w:t>D</w:t>
            </w:r>
            <w:r w:rsidRPr="003406E8">
              <w:rPr>
                <w:rFonts w:ascii="Book Antiqua" w:hAnsi="Book Antiqua"/>
                <w:b/>
                <w:color w:val="C00000"/>
                <w:sz w:val="22"/>
                <w:szCs w:val="22"/>
              </w:rPr>
              <w:t>escribir todo el criterio y la referencia de ubicación en las especificaciones técnicas (numeral y/o página)]</w:t>
            </w:r>
          </w:p>
          <w:p w14:paraId="1E990A91" w14:textId="04C06E0C" w:rsidR="00BF7280" w:rsidRPr="003406E8" w:rsidRDefault="00BF7280" w:rsidP="0008381C">
            <w:pPr>
              <w:pStyle w:val="Textoindependiente"/>
              <w:widowControl w:val="0"/>
              <w:autoSpaceDE/>
              <w:autoSpaceDN/>
              <w:adjustRightInd/>
              <w:rPr>
                <w:rFonts w:ascii="Book Antiqua" w:hAnsi="Book Antiqua"/>
                <w:b/>
                <w:color w:val="C00000"/>
                <w:sz w:val="22"/>
                <w:szCs w:val="22"/>
              </w:rPr>
            </w:pPr>
            <w:r w:rsidRPr="003406E8">
              <w:rPr>
                <w:rFonts w:ascii="Book Antiqua" w:hAnsi="Book Antiqua"/>
                <w:b/>
                <w:color w:val="0000FF"/>
                <w:sz w:val="22"/>
                <w:szCs w:val="22"/>
                <w:lang w:eastAsia="en-US"/>
              </w:rPr>
              <w:t xml:space="preserve">Ejemplo: Presentar evidencia de </w:t>
            </w:r>
            <w:r w:rsidRPr="003406E8">
              <w:rPr>
                <w:rFonts w:ascii="Book Antiqua" w:hAnsi="Book Antiqua"/>
                <w:b/>
                <w:color w:val="0000FF"/>
                <w:sz w:val="22"/>
                <w:szCs w:val="22"/>
                <w:u w:val="single"/>
                <w:lang w:eastAsia="en-US"/>
              </w:rPr>
              <w:t>experiencia en mínimo</w:t>
            </w:r>
            <w:r w:rsidRPr="003406E8">
              <w:rPr>
                <w:rFonts w:ascii="Book Antiqua" w:hAnsi="Book Antiqua"/>
                <w:b/>
                <w:color w:val="0000FF"/>
                <w:sz w:val="22"/>
                <w:szCs w:val="22"/>
                <w:lang w:eastAsia="en-US"/>
              </w:rPr>
              <w:t xml:space="preserve"> dos (2) proyectos de </w:t>
            </w:r>
            <w:r w:rsidR="008B63A1" w:rsidRPr="003406E8">
              <w:rPr>
                <w:rFonts w:ascii="Book Antiqua" w:hAnsi="Book Antiqua"/>
                <w:b/>
                <w:color w:val="0000FF"/>
                <w:sz w:val="22"/>
                <w:szCs w:val="22"/>
                <w:lang w:eastAsia="en-US"/>
              </w:rPr>
              <w:t>servicios</w:t>
            </w:r>
            <w:r w:rsidRPr="003406E8">
              <w:rPr>
                <w:rFonts w:ascii="Book Antiqua" w:hAnsi="Book Antiqua"/>
                <w:b/>
                <w:color w:val="0000FF"/>
                <w:sz w:val="22"/>
                <w:szCs w:val="22"/>
                <w:lang w:eastAsia="en-US"/>
              </w:rPr>
              <w:t xml:space="preserve"> de un monto aproximado a RD$XXX.X.</w:t>
            </w:r>
          </w:p>
        </w:tc>
        <w:tc>
          <w:tcPr>
            <w:tcW w:w="710" w:type="pct"/>
            <w:vMerge w:val="restart"/>
            <w:vAlign w:val="center"/>
          </w:tcPr>
          <w:p w14:paraId="70370CDA" w14:textId="77777777" w:rsidR="00BF7280" w:rsidRPr="003406E8" w:rsidRDefault="00BF7280" w:rsidP="0008381C">
            <w:pPr>
              <w:pStyle w:val="Textoindependiente"/>
              <w:widowControl w:val="0"/>
              <w:autoSpaceDE/>
              <w:autoSpaceDN/>
              <w:adjustRightInd/>
              <w:ind w:left="24"/>
              <w:rPr>
                <w:rFonts w:ascii="Book Antiqua" w:hAnsi="Book Antiqua"/>
                <w:b/>
                <w:color w:val="0000FF"/>
                <w:sz w:val="22"/>
                <w:szCs w:val="22"/>
                <w:lang w:eastAsia="en-US"/>
              </w:rPr>
            </w:pPr>
            <w:r w:rsidRPr="003406E8">
              <w:rPr>
                <w:rFonts w:ascii="Book Antiqua" w:hAnsi="Book Antiqua"/>
                <w:b/>
                <w:color w:val="0000FF"/>
                <w:sz w:val="22"/>
                <w:szCs w:val="22"/>
                <w:lang w:eastAsia="en-US"/>
              </w:rPr>
              <w:t>Formulario Experiencia como contratista (SNCC.D.049) y certificaciones de experiencia aportados.</w:t>
            </w:r>
          </w:p>
          <w:p w14:paraId="0AF4FF89" w14:textId="592DB5E1" w:rsidR="00BF7280" w:rsidRPr="003406E8" w:rsidRDefault="00BF7280" w:rsidP="0008381C">
            <w:pPr>
              <w:pStyle w:val="Textoindependiente"/>
              <w:widowControl w:val="0"/>
              <w:autoSpaceDE/>
              <w:autoSpaceDN/>
              <w:adjustRightInd/>
              <w:rPr>
                <w:rFonts w:ascii="Book Antiqua" w:hAnsi="Book Antiqua"/>
                <w:b/>
                <w:sz w:val="22"/>
                <w:szCs w:val="22"/>
              </w:rPr>
            </w:pPr>
          </w:p>
        </w:tc>
        <w:tc>
          <w:tcPr>
            <w:tcW w:w="601" w:type="pct"/>
            <w:vMerge w:val="restart"/>
            <w:vAlign w:val="center"/>
          </w:tcPr>
          <w:p w14:paraId="73FBD374" w14:textId="77777777" w:rsidR="00BF7280" w:rsidRPr="003406E8" w:rsidRDefault="00BF7280" w:rsidP="0008381C">
            <w:pPr>
              <w:contextualSpacing/>
              <w:jc w:val="both"/>
              <w:rPr>
                <w:rFonts w:ascii="Book Antiqua" w:hAnsi="Book Antiqua"/>
                <w:b/>
                <w:color w:val="C00000"/>
                <w:sz w:val="22"/>
                <w:szCs w:val="22"/>
              </w:rPr>
            </w:pPr>
            <w:r w:rsidRPr="003406E8">
              <w:rPr>
                <w:rFonts w:ascii="Book Antiqua" w:hAnsi="Book Antiqua"/>
                <w:b/>
                <w:color w:val="C00000"/>
                <w:sz w:val="22"/>
                <w:szCs w:val="22"/>
              </w:rPr>
              <w:t>[Insertar puntaje máximo del criterio]</w:t>
            </w:r>
          </w:p>
          <w:p w14:paraId="1EEBFB2F" w14:textId="10172485" w:rsidR="00BF7280" w:rsidRPr="003406E8" w:rsidRDefault="00BF7280"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w:t>
            </w:r>
            <w:r w:rsidR="009E7A9F" w:rsidRPr="003406E8">
              <w:rPr>
                <w:rFonts w:ascii="Book Antiqua" w:hAnsi="Book Antiqua"/>
                <w:b/>
                <w:color w:val="0000FF"/>
                <w:sz w:val="22"/>
                <w:szCs w:val="22"/>
                <w:lang w:eastAsia="en-US"/>
              </w:rPr>
              <w:t xml:space="preserve">hasta </w:t>
            </w:r>
            <w:r w:rsidR="00665A5A" w:rsidRPr="003406E8">
              <w:rPr>
                <w:rFonts w:ascii="Book Antiqua" w:hAnsi="Book Antiqua"/>
                <w:b/>
                <w:color w:val="0000FF"/>
                <w:sz w:val="22"/>
                <w:szCs w:val="22"/>
                <w:lang w:eastAsia="en-US"/>
              </w:rPr>
              <w:t>20</w:t>
            </w:r>
            <w:r w:rsidRPr="003406E8">
              <w:rPr>
                <w:rFonts w:ascii="Book Antiqua" w:hAnsi="Book Antiqua"/>
                <w:b/>
                <w:color w:val="0000FF"/>
                <w:sz w:val="22"/>
                <w:szCs w:val="22"/>
                <w:lang w:eastAsia="en-US"/>
              </w:rPr>
              <w:t xml:space="preserve"> puntos</w:t>
            </w:r>
          </w:p>
          <w:p w14:paraId="5E0FFF3B" w14:textId="49A77019" w:rsidR="00BF7280" w:rsidRPr="003406E8" w:rsidRDefault="00BF7280" w:rsidP="0008381C">
            <w:pPr>
              <w:contextualSpacing/>
              <w:jc w:val="both"/>
              <w:rPr>
                <w:rFonts w:ascii="Book Antiqua" w:hAnsi="Book Antiqua"/>
                <w:b/>
                <w:color w:val="C00000"/>
                <w:sz w:val="22"/>
                <w:szCs w:val="22"/>
              </w:rPr>
            </w:pPr>
          </w:p>
        </w:tc>
        <w:tc>
          <w:tcPr>
            <w:tcW w:w="1935" w:type="pct"/>
            <w:vAlign w:val="center"/>
          </w:tcPr>
          <w:p w14:paraId="1B64DC99" w14:textId="77777777" w:rsidR="00A01400" w:rsidRDefault="00BF7280" w:rsidP="0008381C">
            <w:pPr>
              <w:contextualSpacing/>
              <w:jc w:val="both"/>
              <w:rPr>
                <w:rFonts w:ascii="Book Antiqua" w:hAnsi="Book Antiqua"/>
                <w:b/>
                <w:color w:val="0000FF"/>
                <w:sz w:val="22"/>
                <w:szCs w:val="22"/>
                <w:lang w:eastAsia="en-US"/>
              </w:rPr>
            </w:pPr>
            <w:r w:rsidRPr="003406E8">
              <w:rPr>
                <w:rFonts w:ascii="Book Antiqua" w:hAnsi="Book Antiqua"/>
                <w:b/>
                <w:color w:val="C00000"/>
                <w:sz w:val="22"/>
                <w:szCs w:val="22"/>
              </w:rPr>
              <w:t>[Describir los subcriterios para asignación del puntaje]</w:t>
            </w:r>
            <w:r w:rsidR="00A01400">
              <w:rPr>
                <w:rFonts w:ascii="Book Antiqua" w:hAnsi="Book Antiqua"/>
                <w:b/>
                <w:color w:val="C00000"/>
                <w:sz w:val="22"/>
                <w:szCs w:val="22"/>
              </w:rPr>
              <w:t xml:space="preserve"> </w:t>
            </w:r>
            <w:r w:rsidR="00A01400" w:rsidRPr="003406E8">
              <w:rPr>
                <w:rFonts w:ascii="Book Antiqua" w:hAnsi="Book Antiqua"/>
                <w:b/>
                <w:color w:val="0000FF"/>
                <w:sz w:val="22"/>
                <w:szCs w:val="22"/>
                <w:lang w:eastAsia="en-US"/>
              </w:rPr>
              <w:t>Ejemplo:</w:t>
            </w:r>
          </w:p>
          <w:p w14:paraId="18D3C7C8" w14:textId="1B3E496E" w:rsidR="00BF7280" w:rsidRPr="003406E8" w:rsidRDefault="00A01400"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Tres (3) proyectos de servicios igual o superior al monto aproximado a RD$XXX.X. certificadas: 11 puntos</w:t>
            </w:r>
          </w:p>
        </w:tc>
        <w:tc>
          <w:tcPr>
            <w:tcW w:w="499" w:type="pct"/>
            <w:vMerge w:val="restart"/>
            <w:vAlign w:val="center"/>
          </w:tcPr>
          <w:p w14:paraId="0FA3F736" w14:textId="37DB5612" w:rsidR="00BF7280" w:rsidRPr="003406E8" w:rsidRDefault="00BF7280" w:rsidP="0008381C">
            <w:pPr>
              <w:contextualSpacing/>
              <w:jc w:val="both"/>
              <w:rPr>
                <w:rFonts w:ascii="Book Antiqua" w:hAnsi="Book Antiqua"/>
                <w:b/>
                <w:color w:val="C00000"/>
                <w:sz w:val="22"/>
                <w:szCs w:val="22"/>
              </w:rPr>
            </w:pPr>
            <w:r w:rsidRPr="003406E8">
              <w:rPr>
                <w:rFonts w:ascii="Book Antiqua" w:hAnsi="Book Antiqua"/>
                <w:b/>
                <w:color w:val="C00000"/>
                <w:sz w:val="22"/>
                <w:szCs w:val="22"/>
              </w:rPr>
              <w:t>[Insertar el puntaje alcanzado]</w:t>
            </w:r>
          </w:p>
          <w:p w14:paraId="204F84E5" w14:textId="6AF69FFF" w:rsidR="00BF7280" w:rsidRPr="003406E8" w:rsidRDefault="00BF7280" w:rsidP="0008381C">
            <w:pPr>
              <w:contextualSpacing/>
              <w:jc w:val="both"/>
              <w:rPr>
                <w:rFonts w:ascii="Book Antiqua" w:hAnsi="Book Antiqua"/>
                <w:b/>
                <w:sz w:val="22"/>
                <w:szCs w:val="22"/>
              </w:rPr>
            </w:pPr>
          </w:p>
          <w:p w14:paraId="25AA1A76" w14:textId="77777777" w:rsidR="00BF7280" w:rsidRPr="003406E8" w:rsidRDefault="00BF7280"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w:t>
            </w:r>
          </w:p>
          <w:p w14:paraId="09C5EF78" w14:textId="64DE398F" w:rsidR="00BF7280" w:rsidRPr="003406E8" w:rsidRDefault="00BF7280" w:rsidP="0008381C">
            <w:pPr>
              <w:contextualSpacing/>
              <w:jc w:val="both"/>
              <w:rPr>
                <w:rFonts w:ascii="Book Antiqua" w:hAnsi="Book Antiqua"/>
                <w:b/>
                <w:sz w:val="22"/>
                <w:szCs w:val="22"/>
              </w:rPr>
            </w:pPr>
            <w:r w:rsidRPr="003406E8">
              <w:rPr>
                <w:rFonts w:ascii="Book Antiqua" w:hAnsi="Book Antiqua"/>
                <w:b/>
                <w:color w:val="0000FF"/>
                <w:sz w:val="22"/>
                <w:szCs w:val="22"/>
                <w:lang w:eastAsia="en-US"/>
              </w:rPr>
              <w:t>1</w:t>
            </w:r>
            <w:r w:rsidR="00665A5A" w:rsidRPr="003406E8">
              <w:rPr>
                <w:rFonts w:ascii="Book Antiqua" w:hAnsi="Book Antiqua"/>
                <w:b/>
                <w:color w:val="0000FF"/>
                <w:sz w:val="22"/>
                <w:szCs w:val="22"/>
                <w:lang w:eastAsia="en-US"/>
              </w:rPr>
              <w:t>5</w:t>
            </w:r>
            <w:r w:rsidRPr="003406E8">
              <w:rPr>
                <w:rFonts w:ascii="Book Antiqua" w:hAnsi="Book Antiqua"/>
                <w:b/>
                <w:color w:val="0000FF"/>
                <w:sz w:val="22"/>
                <w:szCs w:val="22"/>
                <w:lang w:eastAsia="en-US"/>
              </w:rPr>
              <w:t xml:space="preserve"> puntos</w:t>
            </w:r>
          </w:p>
        </w:tc>
      </w:tr>
      <w:tr w:rsidR="00624B96" w:rsidRPr="003406E8" w14:paraId="34826F01" w14:textId="77777777" w:rsidTr="00A01400">
        <w:trPr>
          <w:trHeight w:val="1053"/>
        </w:trPr>
        <w:tc>
          <w:tcPr>
            <w:tcW w:w="1255" w:type="pct"/>
            <w:vMerge/>
            <w:vAlign w:val="center"/>
          </w:tcPr>
          <w:p w14:paraId="186267BF" w14:textId="77777777" w:rsidR="00BF7280" w:rsidRPr="003406E8" w:rsidRDefault="00BF7280" w:rsidP="0008381C">
            <w:pPr>
              <w:pStyle w:val="Textoindependiente"/>
              <w:widowControl w:val="0"/>
              <w:autoSpaceDE/>
              <w:autoSpaceDN/>
              <w:adjustRightInd/>
              <w:rPr>
                <w:rFonts w:ascii="Book Antiqua" w:hAnsi="Book Antiqua"/>
                <w:b/>
                <w:color w:val="C00000"/>
                <w:sz w:val="22"/>
                <w:szCs w:val="22"/>
              </w:rPr>
            </w:pPr>
          </w:p>
        </w:tc>
        <w:tc>
          <w:tcPr>
            <w:tcW w:w="710" w:type="pct"/>
            <w:vMerge/>
            <w:vAlign w:val="center"/>
          </w:tcPr>
          <w:p w14:paraId="1232C728" w14:textId="77777777" w:rsidR="00BF7280" w:rsidRPr="003406E8" w:rsidRDefault="00BF7280" w:rsidP="0008381C">
            <w:pPr>
              <w:pStyle w:val="Textoindependiente"/>
              <w:widowControl w:val="0"/>
              <w:autoSpaceDE/>
              <w:autoSpaceDN/>
              <w:adjustRightInd/>
              <w:rPr>
                <w:rFonts w:ascii="Book Antiqua" w:hAnsi="Book Antiqua"/>
                <w:b/>
                <w:color w:val="0000FF"/>
                <w:sz w:val="22"/>
                <w:szCs w:val="22"/>
                <w:lang w:eastAsia="en-US"/>
              </w:rPr>
            </w:pPr>
          </w:p>
        </w:tc>
        <w:tc>
          <w:tcPr>
            <w:tcW w:w="601" w:type="pct"/>
            <w:vMerge/>
            <w:vAlign w:val="center"/>
          </w:tcPr>
          <w:p w14:paraId="410F08EC" w14:textId="77777777" w:rsidR="00BF7280" w:rsidRPr="003406E8" w:rsidRDefault="00BF7280" w:rsidP="0008381C">
            <w:pPr>
              <w:contextualSpacing/>
              <w:jc w:val="both"/>
              <w:rPr>
                <w:rFonts w:ascii="Book Antiqua" w:hAnsi="Book Antiqua"/>
                <w:b/>
                <w:color w:val="C00000"/>
                <w:sz w:val="22"/>
                <w:szCs w:val="22"/>
              </w:rPr>
            </w:pPr>
          </w:p>
        </w:tc>
        <w:tc>
          <w:tcPr>
            <w:tcW w:w="1935" w:type="pct"/>
            <w:vAlign w:val="center"/>
          </w:tcPr>
          <w:p w14:paraId="479D720F" w14:textId="7A875769" w:rsidR="00BF7280" w:rsidRPr="003406E8" w:rsidRDefault="00432D07"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C</w:t>
            </w:r>
            <w:r w:rsidR="00665A5A" w:rsidRPr="003406E8">
              <w:rPr>
                <w:rFonts w:ascii="Book Antiqua" w:hAnsi="Book Antiqua"/>
                <w:b/>
                <w:color w:val="0000FF"/>
                <w:sz w:val="22"/>
                <w:szCs w:val="22"/>
                <w:lang w:eastAsia="en-US"/>
              </w:rPr>
              <w:t>uatro (4) de servicios igual o superior al monto aproximado a RD$XXX.X.  certificadas: 15 puntos</w:t>
            </w:r>
          </w:p>
        </w:tc>
        <w:tc>
          <w:tcPr>
            <w:tcW w:w="499" w:type="pct"/>
            <w:vMerge/>
            <w:vAlign w:val="center"/>
          </w:tcPr>
          <w:p w14:paraId="7E2D8CE0" w14:textId="77777777" w:rsidR="00BF7280" w:rsidRPr="003406E8" w:rsidRDefault="00BF7280" w:rsidP="0008381C">
            <w:pPr>
              <w:contextualSpacing/>
              <w:jc w:val="both"/>
              <w:rPr>
                <w:rFonts w:ascii="Book Antiqua" w:hAnsi="Book Antiqua"/>
                <w:b/>
                <w:color w:val="C00000"/>
                <w:sz w:val="22"/>
                <w:szCs w:val="22"/>
              </w:rPr>
            </w:pPr>
          </w:p>
        </w:tc>
      </w:tr>
      <w:tr w:rsidR="00624B96" w:rsidRPr="003406E8" w14:paraId="56D2C472" w14:textId="77777777" w:rsidTr="00A01400">
        <w:trPr>
          <w:trHeight w:val="981"/>
        </w:trPr>
        <w:tc>
          <w:tcPr>
            <w:tcW w:w="1255" w:type="pct"/>
            <w:vMerge/>
            <w:vAlign w:val="center"/>
          </w:tcPr>
          <w:p w14:paraId="0AE93622" w14:textId="77777777" w:rsidR="00BF7280" w:rsidRPr="003406E8" w:rsidRDefault="00BF7280" w:rsidP="0008381C">
            <w:pPr>
              <w:pStyle w:val="Textoindependiente"/>
              <w:widowControl w:val="0"/>
              <w:autoSpaceDE/>
              <w:autoSpaceDN/>
              <w:adjustRightInd/>
              <w:rPr>
                <w:rFonts w:ascii="Book Antiqua" w:hAnsi="Book Antiqua"/>
                <w:b/>
                <w:color w:val="C00000"/>
                <w:sz w:val="22"/>
                <w:szCs w:val="22"/>
              </w:rPr>
            </w:pPr>
          </w:p>
        </w:tc>
        <w:tc>
          <w:tcPr>
            <w:tcW w:w="710" w:type="pct"/>
            <w:vMerge/>
            <w:vAlign w:val="center"/>
          </w:tcPr>
          <w:p w14:paraId="2FCE75BE" w14:textId="77777777" w:rsidR="00BF7280" w:rsidRPr="003406E8" w:rsidRDefault="00BF7280" w:rsidP="0008381C">
            <w:pPr>
              <w:pStyle w:val="Textoindependiente"/>
              <w:widowControl w:val="0"/>
              <w:autoSpaceDE/>
              <w:autoSpaceDN/>
              <w:adjustRightInd/>
              <w:rPr>
                <w:rFonts w:ascii="Book Antiqua" w:hAnsi="Book Antiqua"/>
                <w:b/>
                <w:color w:val="0000FF"/>
                <w:sz w:val="22"/>
                <w:szCs w:val="22"/>
                <w:lang w:eastAsia="en-US"/>
              </w:rPr>
            </w:pPr>
          </w:p>
        </w:tc>
        <w:tc>
          <w:tcPr>
            <w:tcW w:w="601" w:type="pct"/>
            <w:vMerge/>
            <w:vAlign w:val="center"/>
          </w:tcPr>
          <w:p w14:paraId="1E87C721" w14:textId="77777777" w:rsidR="00BF7280" w:rsidRPr="003406E8" w:rsidRDefault="00BF7280" w:rsidP="0008381C">
            <w:pPr>
              <w:contextualSpacing/>
              <w:jc w:val="both"/>
              <w:rPr>
                <w:rFonts w:ascii="Book Antiqua" w:hAnsi="Book Antiqua"/>
                <w:b/>
                <w:color w:val="C00000"/>
                <w:sz w:val="22"/>
                <w:szCs w:val="22"/>
              </w:rPr>
            </w:pPr>
          </w:p>
        </w:tc>
        <w:tc>
          <w:tcPr>
            <w:tcW w:w="1935" w:type="pct"/>
            <w:vAlign w:val="center"/>
          </w:tcPr>
          <w:p w14:paraId="59EEECF1" w14:textId="1DE01FDD" w:rsidR="00BF7280" w:rsidRPr="003406E8" w:rsidRDefault="00665A5A"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De cinco (5) a Siete (7) o más servicios igual o superior al monto aproximado a RD$XXX.X.  20 puntos</w:t>
            </w:r>
            <w:r w:rsidRPr="003406E8" w:rsidDel="00665A5A">
              <w:rPr>
                <w:rFonts w:ascii="Book Antiqua" w:hAnsi="Book Antiqua"/>
                <w:b/>
                <w:color w:val="0000FF"/>
                <w:sz w:val="22"/>
                <w:szCs w:val="22"/>
                <w:lang w:eastAsia="en-US"/>
              </w:rPr>
              <w:t xml:space="preserve"> </w:t>
            </w:r>
          </w:p>
        </w:tc>
        <w:tc>
          <w:tcPr>
            <w:tcW w:w="499" w:type="pct"/>
            <w:vMerge/>
            <w:vAlign w:val="center"/>
          </w:tcPr>
          <w:p w14:paraId="3E04BCFB" w14:textId="77777777" w:rsidR="00BF7280" w:rsidRPr="003406E8" w:rsidRDefault="00BF7280" w:rsidP="0008381C">
            <w:pPr>
              <w:contextualSpacing/>
              <w:jc w:val="both"/>
              <w:rPr>
                <w:rFonts w:ascii="Book Antiqua" w:hAnsi="Book Antiqua"/>
                <w:b/>
                <w:color w:val="C00000"/>
                <w:sz w:val="22"/>
                <w:szCs w:val="22"/>
              </w:rPr>
            </w:pPr>
          </w:p>
        </w:tc>
      </w:tr>
      <w:tr w:rsidR="00624B96" w:rsidRPr="003406E8" w14:paraId="6B1FB05E" w14:textId="77777777" w:rsidTr="00A01400">
        <w:trPr>
          <w:trHeight w:val="623"/>
        </w:trPr>
        <w:tc>
          <w:tcPr>
            <w:tcW w:w="1255" w:type="pct"/>
            <w:vMerge/>
            <w:vAlign w:val="center"/>
          </w:tcPr>
          <w:p w14:paraId="6EC72C64" w14:textId="77777777" w:rsidR="00BF7280" w:rsidRPr="003406E8" w:rsidRDefault="00BF7280" w:rsidP="0008381C">
            <w:pPr>
              <w:pStyle w:val="Textoindependiente"/>
              <w:widowControl w:val="0"/>
              <w:autoSpaceDE/>
              <w:autoSpaceDN/>
              <w:adjustRightInd/>
              <w:rPr>
                <w:rFonts w:ascii="Book Antiqua" w:hAnsi="Book Antiqua"/>
                <w:b/>
                <w:color w:val="C00000"/>
                <w:sz w:val="22"/>
                <w:szCs w:val="22"/>
              </w:rPr>
            </w:pPr>
          </w:p>
        </w:tc>
        <w:tc>
          <w:tcPr>
            <w:tcW w:w="710" w:type="pct"/>
            <w:vMerge/>
            <w:vAlign w:val="center"/>
          </w:tcPr>
          <w:p w14:paraId="69FEF681" w14:textId="77777777" w:rsidR="00BF7280" w:rsidRPr="003406E8" w:rsidRDefault="00BF7280" w:rsidP="0008381C">
            <w:pPr>
              <w:pStyle w:val="Textoindependiente"/>
              <w:widowControl w:val="0"/>
              <w:autoSpaceDE/>
              <w:autoSpaceDN/>
              <w:adjustRightInd/>
              <w:rPr>
                <w:rFonts w:ascii="Book Antiqua" w:hAnsi="Book Antiqua"/>
                <w:b/>
                <w:color w:val="0000FF"/>
                <w:sz w:val="22"/>
                <w:szCs w:val="22"/>
                <w:lang w:eastAsia="en-US"/>
              </w:rPr>
            </w:pPr>
          </w:p>
        </w:tc>
        <w:tc>
          <w:tcPr>
            <w:tcW w:w="601" w:type="pct"/>
            <w:vMerge/>
            <w:vAlign w:val="center"/>
          </w:tcPr>
          <w:p w14:paraId="7543AE91" w14:textId="77777777" w:rsidR="00BF7280" w:rsidRPr="003406E8" w:rsidRDefault="00BF7280" w:rsidP="0008381C">
            <w:pPr>
              <w:contextualSpacing/>
              <w:jc w:val="both"/>
              <w:rPr>
                <w:rFonts w:ascii="Book Antiqua" w:hAnsi="Book Antiqua"/>
                <w:b/>
                <w:color w:val="C00000"/>
                <w:sz w:val="22"/>
                <w:szCs w:val="22"/>
              </w:rPr>
            </w:pPr>
          </w:p>
        </w:tc>
        <w:tc>
          <w:tcPr>
            <w:tcW w:w="1935" w:type="pct"/>
            <w:vAlign w:val="center"/>
          </w:tcPr>
          <w:p w14:paraId="795DE0EE" w14:textId="4314987B" w:rsidR="00BF7280" w:rsidRPr="003406E8" w:rsidRDefault="00665A5A"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Menos de tres proyectos: </w:t>
            </w:r>
            <w:r w:rsidRPr="003406E8">
              <w:rPr>
                <w:rFonts w:ascii="Book Antiqua" w:hAnsi="Book Antiqua"/>
                <w:b/>
                <w:color w:val="C00000"/>
                <w:sz w:val="22"/>
                <w:szCs w:val="22"/>
              </w:rPr>
              <w:t>[Describir si puede ser puntuado con 0 y continuar o si la experiencia mínima es obligatoria, sería descalificado]</w:t>
            </w:r>
          </w:p>
        </w:tc>
        <w:tc>
          <w:tcPr>
            <w:tcW w:w="499" w:type="pct"/>
            <w:vMerge/>
            <w:vAlign w:val="center"/>
          </w:tcPr>
          <w:p w14:paraId="218AF682" w14:textId="77777777" w:rsidR="00BF7280" w:rsidRPr="003406E8" w:rsidRDefault="00BF7280" w:rsidP="0008381C">
            <w:pPr>
              <w:contextualSpacing/>
              <w:jc w:val="both"/>
              <w:rPr>
                <w:rFonts w:ascii="Book Antiqua" w:hAnsi="Book Antiqua"/>
                <w:b/>
                <w:color w:val="C00000"/>
                <w:sz w:val="22"/>
                <w:szCs w:val="22"/>
              </w:rPr>
            </w:pPr>
          </w:p>
        </w:tc>
      </w:tr>
      <w:tr w:rsidR="00624B96" w:rsidRPr="003406E8" w14:paraId="348ED410" w14:textId="77777777" w:rsidTr="00A01400">
        <w:trPr>
          <w:trHeight w:val="623"/>
        </w:trPr>
        <w:tc>
          <w:tcPr>
            <w:tcW w:w="1255" w:type="pct"/>
            <w:vAlign w:val="center"/>
          </w:tcPr>
          <w:p w14:paraId="537EDA80" w14:textId="666A38C9" w:rsidR="00BF7280" w:rsidRPr="003406E8" w:rsidRDefault="00BF7280" w:rsidP="0008381C">
            <w:pPr>
              <w:pStyle w:val="Textoindependiente"/>
              <w:widowControl w:val="0"/>
              <w:autoSpaceDE/>
              <w:autoSpaceDN/>
              <w:adjustRightInd/>
              <w:rPr>
                <w:rFonts w:ascii="Book Antiqua" w:hAnsi="Book Antiqua"/>
                <w:b/>
                <w:color w:val="C00000"/>
                <w:sz w:val="22"/>
                <w:szCs w:val="22"/>
              </w:rPr>
            </w:pPr>
            <w:r w:rsidRPr="003406E8">
              <w:rPr>
                <w:rFonts w:ascii="Book Antiqua" w:hAnsi="Book Antiqua"/>
                <w:b/>
                <w:color w:val="C00000"/>
                <w:sz w:val="22"/>
                <w:szCs w:val="22"/>
              </w:rPr>
              <w:t>Nota: Repetir el mismo ejercicio con todos los criterios establecidos</w:t>
            </w:r>
          </w:p>
        </w:tc>
        <w:tc>
          <w:tcPr>
            <w:tcW w:w="710" w:type="pct"/>
            <w:vAlign w:val="center"/>
          </w:tcPr>
          <w:p w14:paraId="44913625" w14:textId="77777777" w:rsidR="00BF7280" w:rsidRPr="003406E8" w:rsidRDefault="00BF7280" w:rsidP="0008381C">
            <w:pPr>
              <w:pStyle w:val="Textoindependiente"/>
              <w:widowControl w:val="0"/>
              <w:autoSpaceDE/>
              <w:autoSpaceDN/>
              <w:adjustRightInd/>
              <w:rPr>
                <w:rFonts w:ascii="Book Antiqua" w:hAnsi="Book Antiqua"/>
                <w:b/>
                <w:color w:val="0000FF"/>
                <w:sz w:val="22"/>
                <w:szCs w:val="22"/>
                <w:lang w:eastAsia="en-US"/>
              </w:rPr>
            </w:pPr>
          </w:p>
        </w:tc>
        <w:tc>
          <w:tcPr>
            <w:tcW w:w="601" w:type="pct"/>
            <w:vAlign w:val="center"/>
          </w:tcPr>
          <w:p w14:paraId="11D6F486" w14:textId="77777777" w:rsidR="00BF7280" w:rsidRPr="003406E8" w:rsidRDefault="00BF7280" w:rsidP="0008381C">
            <w:pPr>
              <w:contextualSpacing/>
              <w:jc w:val="both"/>
              <w:rPr>
                <w:rFonts w:ascii="Book Antiqua" w:hAnsi="Book Antiqua"/>
                <w:b/>
                <w:color w:val="C00000"/>
                <w:sz w:val="22"/>
                <w:szCs w:val="22"/>
              </w:rPr>
            </w:pPr>
          </w:p>
        </w:tc>
        <w:tc>
          <w:tcPr>
            <w:tcW w:w="1935" w:type="pct"/>
            <w:vAlign w:val="center"/>
          </w:tcPr>
          <w:p w14:paraId="7E6F6C4D" w14:textId="77777777" w:rsidR="00BF7280" w:rsidRPr="003406E8" w:rsidRDefault="00BF7280" w:rsidP="0008381C">
            <w:pPr>
              <w:contextualSpacing/>
              <w:jc w:val="both"/>
              <w:rPr>
                <w:rFonts w:ascii="Book Antiqua" w:hAnsi="Book Antiqua"/>
                <w:b/>
                <w:color w:val="0000FF"/>
                <w:sz w:val="22"/>
                <w:szCs w:val="22"/>
                <w:lang w:eastAsia="en-US"/>
              </w:rPr>
            </w:pPr>
          </w:p>
        </w:tc>
        <w:tc>
          <w:tcPr>
            <w:tcW w:w="499" w:type="pct"/>
            <w:vAlign w:val="center"/>
          </w:tcPr>
          <w:p w14:paraId="139ACBF3" w14:textId="77777777" w:rsidR="00BF7280" w:rsidRPr="003406E8" w:rsidRDefault="00BF7280" w:rsidP="0008381C">
            <w:pPr>
              <w:contextualSpacing/>
              <w:jc w:val="both"/>
              <w:rPr>
                <w:rFonts w:ascii="Book Antiqua" w:hAnsi="Book Antiqua"/>
                <w:b/>
                <w:color w:val="C00000"/>
                <w:sz w:val="22"/>
                <w:szCs w:val="22"/>
              </w:rPr>
            </w:pPr>
          </w:p>
        </w:tc>
      </w:tr>
    </w:tbl>
    <w:p w14:paraId="1F2344CA" w14:textId="71A2E955" w:rsidR="008C7A82" w:rsidRPr="003406E8" w:rsidRDefault="008C7A82" w:rsidP="0008381C">
      <w:pPr>
        <w:contextualSpacing/>
        <w:jc w:val="both"/>
        <w:rPr>
          <w:rFonts w:ascii="Book Antiqua" w:hAnsi="Book Antiqua"/>
          <w:b/>
          <w:color w:val="00B050"/>
          <w:sz w:val="22"/>
          <w:szCs w:val="22"/>
          <w:lang w:eastAsia="en-US"/>
        </w:rPr>
      </w:pPr>
    </w:p>
    <w:tbl>
      <w:tblPr>
        <w:tblStyle w:val="Tablaconcuadrcula"/>
        <w:tblpPr w:leftFromText="180" w:rightFromText="180" w:vertAnchor="text" w:tblpY="1"/>
        <w:tblOverlap w:val="never"/>
        <w:tblW w:w="5000" w:type="pct"/>
        <w:tblLook w:val="04A0" w:firstRow="1" w:lastRow="0" w:firstColumn="1" w:lastColumn="0" w:noHBand="0" w:noVBand="1"/>
      </w:tblPr>
      <w:tblGrid>
        <w:gridCol w:w="2549"/>
        <w:gridCol w:w="2265"/>
        <w:gridCol w:w="1985"/>
        <w:gridCol w:w="4883"/>
        <w:gridCol w:w="1292"/>
      </w:tblGrid>
      <w:tr w:rsidR="005D10F8" w:rsidRPr="003406E8" w14:paraId="4350C384" w14:textId="77777777" w:rsidTr="007827A3">
        <w:trPr>
          <w:tblHeader/>
        </w:trPr>
        <w:tc>
          <w:tcPr>
            <w:tcW w:w="5000" w:type="pct"/>
            <w:gridSpan w:val="5"/>
            <w:shd w:val="clear" w:color="auto" w:fill="D5DCE4" w:themeFill="text2" w:themeFillTint="33"/>
            <w:vAlign w:val="center"/>
          </w:tcPr>
          <w:p w14:paraId="4D86B168" w14:textId="63EA2B52" w:rsidR="005D10F8" w:rsidRPr="003406E8" w:rsidRDefault="005D10F8" w:rsidP="0008381C">
            <w:pPr>
              <w:contextualSpacing/>
              <w:jc w:val="center"/>
              <w:rPr>
                <w:rFonts w:ascii="Book Antiqua" w:hAnsi="Book Antiqua"/>
                <w:b/>
                <w:sz w:val="22"/>
                <w:szCs w:val="22"/>
              </w:rPr>
            </w:pPr>
            <w:r w:rsidRPr="003406E8">
              <w:rPr>
                <w:rFonts w:ascii="Book Antiqua" w:hAnsi="Book Antiqua"/>
                <w:b/>
                <w:sz w:val="22"/>
                <w:szCs w:val="22"/>
              </w:rPr>
              <w:t xml:space="preserve">Sobre </w:t>
            </w:r>
            <w:r w:rsidR="00597A42" w:rsidRPr="003406E8">
              <w:rPr>
                <w:rFonts w:ascii="Book Antiqua" w:hAnsi="Book Antiqua"/>
                <w:b/>
                <w:sz w:val="22"/>
                <w:szCs w:val="22"/>
              </w:rPr>
              <w:t>la experiencia del</w:t>
            </w:r>
            <w:r w:rsidRPr="003406E8">
              <w:rPr>
                <w:rFonts w:ascii="Book Antiqua" w:hAnsi="Book Antiqua"/>
                <w:b/>
                <w:sz w:val="22"/>
                <w:szCs w:val="22"/>
              </w:rPr>
              <w:t xml:space="preserve"> Personal </w:t>
            </w:r>
            <w:r w:rsidR="00597A42" w:rsidRPr="003406E8">
              <w:rPr>
                <w:rFonts w:ascii="Book Antiqua" w:hAnsi="Book Antiqua"/>
                <w:b/>
                <w:sz w:val="22"/>
                <w:szCs w:val="22"/>
              </w:rPr>
              <w:t>Propuesto</w:t>
            </w:r>
          </w:p>
        </w:tc>
      </w:tr>
      <w:tr w:rsidR="00624B96" w:rsidRPr="003406E8" w14:paraId="4606B1FC" w14:textId="77777777" w:rsidTr="00A01400">
        <w:trPr>
          <w:tblHeader/>
        </w:trPr>
        <w:tc>
          <w:tcPr>
            <w:tcW w:w="982" w:type="pct"/>
            <w:shd w:val="clear" w:color="auto" w:fill="D5DCE4" w:themeFill="text2" w:themeFillTint="33"/>
            <w:vAlign w:val="center"/>
          </w:tcPr>
          <w:p w14:paraId="0C69658A" w14:textId="77777777" w:rsidR="005D10F8" w:rsidRPr="003406E8" w:rsidRDefault="005D10F8"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p>
        </w:tc>
        <w:tc>
          <w:tcPr>
            <w:tcW w:w="873" w:type="pct"/>
            <w:shd w:val="clear" w:color="auto" w:fill="D5DCE4" w:themeFill="text2" w:themeFillTint="33"/>
            <w:vAlign w:val="center"/>
          </w:tcPr>
          <w:p w14:paraId="426916A8" w14:textId="77777777" w:rsidR="005D10F8" w:rsidRPr="003406E8" w:rsidRDefault="005D10F8"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765" w:type="pct"/>
            <w:shd w:val="clear" w:color="auto" w:fill="D5DCE4" w:themeFill="text2" w:themeFillTint="33"/>
            <w:vAlign w:val="center"/>
          </w:tcPr>
          <w:p w14:paraId="5496F55C" w14:textId="39CFCC38" w:rsidR="005D10F8" w:rsidRPr="003406E8" w:rsidRDefault="005D10F8" w:rsidP="0008381C">
            <w:pPr>
              <w:contextualSpacing/>
              <w:jc w:val="center"/>
              <w:rPr>
                <w:rFonts w:ascii="Book Antiqua" w:hAnsi="Book Antiqua"/>
                <w:b/>
                <w:sz w:val="22"/>
                <w:szCs w:val="22"/>
              </w:rPr>
            </w:pPr>
            <w:r w:rsidRPr="003406E8">
              <w:rPr>
                <w:rFonts w:ascii="Book Antiqua" w:hAnsi="Book Antiqua"/>
                <w:b/>
                <w:sz w:val="22"/>
                <w:szCs w:val="22"/>
              </w:rPr>
              <w:t>Punt</w:t>
            </w:r>
            <w:r w:rsidR="00432D07" w:rsidRPr="003406E8">
              <w:rPr>
                <w:rFonts w:ascii="Book Antiqua" w:hAnsi="Book Antiqua"/>
                <w:b/>
                <w:sz w:val="22"/>
                <w:szCs w:val="22"/>
              </w:rPr>
              <w:t>u</w:t>
            </w:r>
            <w:r w:rsidRPr="003406E8">
              <w:rPr>
                <w:rFonts w:ascii="Book Antiqua" w:hAnsi="Book Antiqua"/>
                <w:b/>
                <w:sz w:val="22"/>
                <w:szCs w:val="22"/>
              </w:rPr>
              <w:t xml:space="preserve">ación máxima </w:t>
            </w:r>
          </w:p>
        </w:tc>
        <w:tc>
          <w:tcPr>
            <w:tcW w:w="1882" w:type="pct"/>
            <w:shd w:val="clear" w:color="auto" w:fill="D5DCE4" w:themeFill="text2" w:themeFillTint="33"/>
            <w:vAlign w:val="center"/>
          </w:tcPr>
          <w:p w14:paraId="3E4FAB74" w14:textId="77777777" w:rsidR="005D10F8" w:rsidRPr="003406E8" w:rsidRDefault="005D10F8" w:rsidP="0008381C">
            <w:pPr>
              <w:contextualSpacing/>
              <w:jc w:val="center"/>
              <w:rPr>
                <w:rFonts w:ascii="Book Antiqua" w:hAnsi="Book Antiqua"/>
                <w:b/>
                <w:sz w:val="22"/>
                <w:szCs w:val="22"/>
              </w:rPr>
            </w:pPr>
            <w:r w:rsidRPr="003406E8">
              <w:rPr>
                <w:rFonts w:ascii="Book Antiqua" w:hAnsi="Book Antiqua"/>
                <w:b/>
                <w:sz w:val="22"/>
                <w:szCs w:val="22"/>
              </w:rPr>
              <w:t>Desglose puntación</w:t>
            </w:r>
          </w:p>
        </w:tc>
        <w:tc>
          <w:tcPr>
            <w:tcW w:w="498" w:type="pct"/>
            <w:shd w:val="clear" w:color="auto" w:fill="D5DCE4" w:themeFill="text2" w:themeFillTint="33"/>
            <w:vAlign w:val="center"/>
          </w:tcPr>
          <w:p w14:paraId="11716399" w14:textId="77777777" w:rsidR="005D10F8" w:rsidRPr="003406E8" w:rsidRDefault="005D10F8" w:rsidP="0008381C">
            <w:pPr>
              <w:contextualSpacing/>
              <w:jc w:val="center"/>
              <w:rPr>
                <w:rFonts w:ascii="Book Antiqua" w:hAnsi="Book Antiqua"/>
                <w:b/>
                <w:sz w:val="22"/>
                <w:szCs w:val="22"/>
              </w:rPr>
            </w:pPr>
            <w:r w:rsidRPr="003406E8">
              <w:rPr>
                <w:rFonts w:ascii="Book Antiqua" w:hAnsi="Book Antiqua"/>
                <w:b/>
                <w:sz w:val="22"/>
                <w:szCs w:val="22"/>
              </w:rPr>
              <w:t>Resultado</w:t>
            </w:r>
          </w:p>
        </w:tc>
      </w:tr>
      <w:tr w:rsidR="00A01400" w:rsidRPr="003406E8" w14:paraId="243E589D" w14:textId="77777777" w:rsidTr="00A01400">
        <w:trPr>
          <w:trHeight w:val="699"/>
        </w:trPr>
        <w:tc>
          <w:tcPr>
            <w:tcW w:w="982" w:type="pct"/>
            <w:vMerge w:val="restart"/>
            <w:vAlign w:val="center"/>
          </w:tcPr>
          <w:p w14:paraId="308E6152" w14:textId="3F27B791" w:rsidR="00A01400" w:rsidRPr="003406E8" w:rsidRDefault="00A01400" w:rsidP="00A01400">
            <w:pPr>
              <w:pStyle w:val="Textoindependiente"/>
              <w:widowControl w:val="0"/>
              <w:autoSpaceDE/>
              <w:autoSpaceDN/>
              <w:adjustRightInd/>
              <w:ind w:left="24"/>
              <w:rPr>
                <w:rFonts w:ascii="Book Antiqua" w:hAnsi="Book Antiqua"/>
                <w:b/>
                <w:bCs/>
                <w:color w:val="800000"/>
                <w:sz w:val="22"/>
                <w:szCs w:val="22"/>
              </w:rPr>
            </w:pPr>
            <w:r w:rsidRPr="003406E8">
              <w:rPr>
                <w:rFonts w:ascii="Book Antiqua" w:hAnsi="Book Antiqua"/>
                <w:b/>
                <w:bCs/>
                <w:color w:val="C00000"/>
                <w:sz w:val="22"/>
                <w:szCs w:val="22"/>
              </w:rPr>
              <w:t>[Describir todo el criterio y la referencia de ubicación en las especificaciones técnicas (numeral y/o página)]</w:t>
            </w:r>
          </w:p>
          <w:p w14:paraId="61384AAC" w14:textId="77777777" w:rsidR="00A01400" w:rsidRPr="003406E8" w:rsidRDefault="00A01400" w:rsidP="00A01400">
            <w:pPr>
              <w:tabs>
                <w:tab w:val="left" w:pos="360"/>
                <w:tab w:val="left" w:pos="9214"/>
              </w:tabs>
              <w:autoSpaceDE w:val="0"/>
              <w:autoSpaceDN w:val="0"/>
              <w:adjustRightInd w:val="0"/>
              <w:ind w:right="72"/>
              <w:jc w:val="both"/>
              <w:rPr>
                <w:rFonts w:ascii="Book Antiqua" w:hAnsi="Book Antiqua"/>
                <w:b/>
                <w:bCs/>
                <w:color w:val="000000"/>
                <w:sz w:val="22"/>
                <w:szCs w:val="22"/>
              </w:rPr>
            </w:pPr>
            <w:r w:rsidRPr="003406E8">
              <w:rPr>
                <w:rFonts w:ascii="Book Antiqua" w:hAnsi="Book Antiqua"/>
                <w:b/>
                <w:bCs/>
                <w:color w:val="0000FF"/>
                <w:sz w:val="22"/>
                <w:szCs w:val="22"/>
                <w:lang w:eastAsia="en-US"/>
              </w:rPr>
              <w:t>Ejemplo: Ingeniero ambiental</w:t>
            </w:r>
          </w:p>
          <w:p w14:paraId="4795980D" w14:textId="77777777" w:rsidR="00A01400" w:rsidRPr="003406E8" w:rsidRDefault="00A01400" w:rsidP="00A01400">
            <w:pPr>
              <w:tabs>
                <w:tab w:val="left" w:pos="360"/>
                <w:tab w:val="left" w:pos="9214"/>
              </w:tabs>
              <w:autoSpaceDE w:val="0"/>
              <w:autoSpaceDN w:val="0"/>
              <w:adjustRightInd w:val="0"/>
              <w:ind w:right="72"/>
              <w:jc w:val="both"/>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Currículo del Personal Profesional propuesto </w:t>
            </w:r>
          </w:p>
          <w:p w14:paraId="589B520D" w14:textId="11DE63A8" w:rsidR="00A01400" w:rsidRPr="003406E8" w:rsidRDefault="00A01400" w:rsidP="00A01400">
            <w:pPr>
              <w:pStyle w:val="Textoindependiente"/>
              <w:widowControl w:val="0"/>
              <w:autoSpaceDE/>
              <w:autoSpaceDN/>
              <w:adjustRightInd/>
              <w:ind w:left="24"/>
              <w:rPr>
                <w:rFonts w:ascii="Book Antiqua" w:hAnsi="Book Antiqua"/>
                <w:b/>
                <w:color w:val="990000"/>
                <w:sz w:val="22"/>
                <w:szCs w:val="22"/>
              </w:rPr>
            </w:pPr>
          </w:p>
          <w:p w14:paraId="0C8FEC44" w14:textId="1FA7F882" w:rsidR="00A01400" w:rsidRPr="003406E8" w:rsidRDefault="00A01400" w:rsidP="00A01400">
            <w:pPr>
              <w:pStyle w:val="Default"/>
              <w:jc w:val="both"/>
              <w:rPr>
                <w:rFonts w:ascii="Book Antiqua" w:hAnsi="Book Antiqua"/>
                <w:b/>
                <w:color w:val="auto"/>
                <w:sz w:val="22"/>
                <w:szCs w:val="22"/>
                <w:lang w:eastAsia="en-US"/>
              </w:rPr>
            </w:pPr>
            <w:r w:rsidRPr="003406E8">
              <w:rPr>
                <w:rFonts w:ascii="Book Antiqua" w:hAnsi="Book Antiqua"/>
                <w:b/>
                <w:sz w:val="22"/>
                <w:szCs w:val="22"/>
              </w:rPr>
              <w:t xml:space="preserve"> </w:t>
            </w:r>
          </w:p>
        </w:tc>
        <w:tc>
          <w:tcPr>
            <w:tcW w:w="873" w:type="pct"/>
            <w:vMerge w:val="restart"/>
            <w:vAlign w:val="center"/>
          </w:tcPr>
          <w:p w14:paraId="08679AF0" w14:textId="1BAFE752" w:rsidR="00A01400" w:rsidRPr="003406E8" w:rsidRDefault="00A01400" w:rsidP="00A01400">
            <w:pPr>
              <w:jc w:val="center"/>
              <w:rPr>
                <w:rFonts w:ascii="Book Antiqua" w:hAnsi="Book Antiqua"/>
                <w:b/>
                <w:sz w:val="22"/>
                <w:szCs w:val="22"/>
              </w:rPr>
            </w:pPr>
            <w:r w:rsidRPr="003406E8">
              <w:rPr>
                <w:rFonts w:ascii="Book Antiqua" w:hAnsi="Book Antiqua"/>
                <w:b/>
                <w:color w:val="0000FF"/>
                <w:sz w:val="22"/>
                <w:szCs w:val="22"/>
                <w:lang w:eastAsia="en-US"/>
              </w:rPr>
              <w:t>Experiencia profesional del Personal Principal (SNCC.D.048) y certificaciones que acrediten experiencia</w:t>
            </w:r>
          </w:p>
          <w:p w14:paraId="318452A5" w14:textId="1BA1EE96" w:rsidR="00A01400" w:rsidRPr="003406E8" w:rsidRDefault="00A01400" w:rsidP="00A01400">
            <w:pPr>
              <w:pStyle w:val="Textoindependiente"/>
              <w:widowControl w:val="0"/>
              <w:autoSpaceDE/>
              <w:autoSpaceDN/>
              <w:adjustRightInd/>
              <w:ind w:left="24"/>
              <w:jc w:val="center"/>
              <w:rPr>
                <w:rFonts w:ascii="Book Antiqua" w:hAnsi="Book Antiqua"/>
                <w:b/>
                <w:color w:val="0000FF"/>
                <w:sz w:val="22"/>
                <w:szCs w:val="22"/>
                <w:lang w:eastAsia="en-US"/>
              </w:rPr>
            </w:pPr>
          </w:p>
        </w:tc>
        <w:tc>
          <w:tcPr>
            <w:tcW w:w="765" w:type="pct"/>
            <w:vMerge w:val="restart"/>
            <w:vAlign w:val="center"/>
          </w:tcPr>
          <w:p w14:paraId="3C635E4E" w14:textId="77777777" w:rsidR="00A01400" w:rsidRPr="003406E8" w:rsidRDefault="00A01400" w:rsidP="00A01400">
            <w:pPr>
              <w:contextualSpacing/>
              <w:jc w:val="center"/>
              <w:rPr>
                <w:rFonts w:ascii="Book Antiqua" w:hAnsi="Book Antiqua"/>
                <w:b/>
                <w:color w:val="C00000"/>
                <w:sz w:val="22"/>
                <w:szCs w:val="22"/>
              </w:rPr>
            </w:pPr>
            <w:r w:rsidRPr="003406E8">
              <w:rPr>
                <w:rFonts w:ascii="Book Antiqua" w:hAnsi="Book Antiqua"/>
                <w:b/>
                <w:color w:val="C00000"/>
                <w:sz w:val="22"/>
                <w:szCs w:val="22"/>
              </w:rPr>
              <w:t>[Insertar puntaje máximo del criterio]</w:t>
            </w:r>
          </w:p>
          <w:p w14:paraId="4B25B26C" w14:textId="6BABB3C0" w:rsidR="00A01400" w:rsidRPr="003406E8" w:rsidRDefault="00A01400" w:rsidP="00A01400">
            <w:pPr>
              <w:contextualSpacing/>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Ejemplo: hasta 10 puntos</w:t>
            </w:r>
          </w:p>
          <w:p w14:paraId="003ABC25" w14:textId="2E4AC011" w:rsidR="00A01400" w:rsidRPr="003406E8" w:rsidRDefault="00A01400" w:rsidP="00A01400">
            <w:pPr>
              <w:contextualSpacing/>
              <w:jc w:val="center"/>
              <w:rPr>
                <w:rFonts w:ascii="Book Antiqua" w:hAnsi="Book Antiqua"/>
                <w:b/>
                <w:color w:val="C00000"/>
                <w:sz w:val="22"/>
                <w:szCs w:val="22"/>
              </w:rPr>
            </w:pPr>
          </w:p>
        </w:tc>
        <w:tc>
          <w:tcPr>
            <w:tcW w:w="1882" w:type="pct"/>
            <w:vAlign w:val="center"/>
          </w:tcPr>
          <w:p w14:paraId="73953A90" w14:textId="41CCBE0B" w:rsidR="00A01400" w:rsidRPr="003406E8" w:rsidRDefault="00A01400" w:rsidP="00A01400">
            <w:pPr>
              <w:contextualSpacing/>
              <w:jc w:val="both"/>
              <w:rPr>
                <w:rFonts w:ascii="Book Antiqua" w:hAnsi="Book Antiqua"/>
                <w:b/>
                <w:color w:val="C00000"/>
                <w:sz w:val="22"/>
                <w:szCs w:val="22"/>
              </w:rPr>
            </w:pPr>
            <w:r w:rsidRPr="003406E8">
              <w:rPr>
                <w:rFonts w:ascii="Book Antiqua" w:hAnsi="Book Antiqua"/>
                <w:b/>
                <w:color w:val="0000FF"/>
                <w:sz w:val="22"/>
                <w:szCs w:val="22"/>
                <w:lang w:eastAsia="en-US"/>
              </w:rPr>
              <w:t>Experiencia en un (1) hasta tres (3) proyectos relacionados con la recolección de residuos sólidos con un monto aproximado a RD$XXX.X. 6 puntos</w:t>
            </w:r>
          </w:p>
        </w:tc>
        <w:tc>
          <w:tcPr>
            <w:tcW w:w="498" w:type="pct"/>
            <w:vMerge w:val="restart"/>
            <w:vAlign w:val="center"/>
          </w:tcPr>
          <w:p w14:paraId="3EF489E5" w14:textId="77777777" w:rsidR="00A01400" w:rsidRPr="003406E8" w:rsidRDefault="00A01400" w:rsidP="00A01400">
            <w:pPr>
              <w:contextualSpacing/>
              <w:jc w:val="both"/>
              <w:rPr>
                <w:rFonts w:ascii="Book Antiqua" w:hAnsi="Book Antiqua"/>
                <w:b/>
                <w:color w:val="C00000"/>
                <w:sz w:val="22"/>
                <w:szCs w:val="22"/>
              </w:rPr>
            </w:pPr>
            <w:r w:rsidRPr="003406E8">
              <w:rPr>
                <w:rFonts w:ascii="Book Antiqua" w:hAnsi="Book Antiqua"/>
                <w:b/>
                <w:color w:val="C00000"/>
                <w:sz w:val="22"/>
                <w:szCs w:val="22"/>
              </w:rPr>
              <w:t>[Insertar el puntaje alcanzado]</w:t>
            </w:r>
          </w:p>
          <w:p w14:paraId="465AD91A" w14:textId="00AA7F98" w:rsidR="00A01400" w:rsidRPr="003406E8" w:rsidRDefault="00A01400" w:rsidP="00A01400">
            <w:pPr>
              <w:contextualSpacing/>
              <w:jc w:val="both"/>
              <w:rPr>
                <w:rFonts w:ascii="Book Antiqua" w:hAnsi="Book Antiqua"/>
                <w:b/>
                <w:sz w:val="22"/>
                <w:szCs w:val="22"/>
              </w:rPr>
            </w:pPr>
          </w:p>
          <w:p w14:paraId="26479C27" w14:textId="27EDAB7C" w:rsidR="00A01400" w:rsidRPr="003406E8" w:rsidRDefault="00A01400" w:rsidP="00A01400">
            <w:pPr>
              <w:contextualSpacing/>
              <w:jc w:val="both"/>
              <w:rPr>
                <w:rFonts w:ascii="Book Antiqua" w:hAnsi="Book Antiqua"/>
                <w:b/>
                <w:sz w:val="22"/>
                <w:szCs w:val="22"/>
              </w:rPr>
            </w:pPr>
          </w:p>
        </w:tc>
      </w:tr>
      <w:tr w:rsidR="00A01400" w:rsidRPr="003406E8" w14:paraId="77510BB8" w14:textId="77777777" w:rsidTr="00A01400">
        <w:trPr>
          <w:trHeight w:val="1216"/>
        </w:trPr>
        <w:tc>
          <w:tcPr>
            <w:tcW w:w="982" w:type="pct"/>
            <w:vMerge/>
            <w:vAlign w:val="center"/>
          </w:tcPr>
          <w:p w14:paraId="6E734270" w14:textId="77777777" w:rsidR="00A01400" w:rsidRPr="003406E8" w:rsidRDefault="00A01400" w:rsidP="00A01400">
            <w:pPr>
              <w:pStyle w:val="Textoindependiente"/>
              <w:widowControl w:val="0"/>
              <w:autoSpaceDE/>
              <w:autoSpaceDN/>
              <w:adjustRightInd/>
              <w:ind w:left="24"/>
              <w:rPr>
                <w:rFonts w:ascii="Book Antiqua" w:hAnsi="Book Antiqua"/>
                <w:b/>
                <w:color w:val="auto"/>
                <w:sz w:val="22"/>
                <w:szCs w:val="22"/>
                <w:lang w:eastAsia="en-US"/>
              </w:rPr>
            </w:pPr>
          </w:p>
        </w:tc>
        <w:tc>
          <w:tcPr>
            <w:tcW w:w="873" w:type="pct"/>
            <w:vMerge/>
            <w:vAlign w:val="center"/>
          </w:tcPr>
          <w:p w14:paraId="56C8C0CA" w14:textId="77777777" w:rsidR="00A01400" w:rsidRPr="003406E8" w:rsidRDefault="00A01400" w:rsidP="00A01400">
            <w:pPr>
              <w:pStyle w:val="Textoindependiente"/>
              <w:widowControl w:val="0"/>
              <w:autoSpaceDE/>
              <w:autoSpaceDN/>
              <w:adjustRightInd/>
              <w:ind w:left="24"/>
              <w:rPr>
                <w:rFonts w:ascii="Book Antiqua" w:hAnsi="Book Antiqua"/>
                <w:b/>
                <w:color w:val="0000FF"/>
                <w:sz w:val="22"/>
                <w:szCs w:val="22"/>
                <w:lang w:eastAsia="en-US"/>
              </w:rPr>
            </w:pPr>
          </w:p>
        </w:tc>
        <w:tc>
          <w:tcPr>
            <w:tcW w:w="765" w:type="pct"/>
            <w:vMerge/>
            <w:vAlign w:val="center"/>
          </w:tcPr>
          <w:p w14:paraId="6E98FA32" w14:textId="77777777" w:rsidR="00A01400" w:rsidRPr="003406E8" w:rsidRDefault="00A01400" w:rsidP="00A01400">
            <w:pPr>
              <w:contextualSpacing/>
              <w:jc w:val="both"/>
              <w:rPr>
                <w:rFonts w:ascii="Book Antiqua" w:hAnsi="Book Antiqua"/>
                <w:b/>
                <w:color w:val="C00000"/>
                <w:sz w:val="22"/>
                <w:szCs w:val="22"/>
              </w:rPr>
            </w:pPr>
          </w:p>
        </w:tc>
        <w:tc>
          <w:tcPr>
            <w:tcW w:w="1882" w:type="pct"/>
            <w:vAlign w:val="center"/>
          </w:tcPr>
          <w:p w14:paraId="26F23678" w14:textId="77777777" w:rsidR="00A01400" w:rsidRPr="003406E8" w:rsidRDefault="00A01400" w:rsidP="00A01400">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Experiencia en cuatro (4) proyectos o más relacionados con la recolección de residuos sólidos con un monto aproximado a RD$XXX.X</w:t>
            </w:r>
          </w:p>
          <w:p w14:paraId="4434CE6B" w14:textId="288CDE15" w:rsidR="00A01400" w:rsidRPr="003406E8" w:rsidRDefault="00A01400" w:rsidP="00A01400">
            <w:pPr>
              <w:contextualSpacing/>
              <w:jc w:val="both"/>
              <w:rPr>
                <w:rFonts w:ascii="Book Antiqua" w:hAnsi="Book Antiqua"/>
                <w:b/>
                <w:color w:val="C00000"/>
                <w:sz w:val="22"/>
                <w:szCs w:val="22"/>
              </w:rPr>
            </w:pPr>
            <w:r w:rsidRPr="003406E8">
              <w:rPr>
                <w:rFonts w:ascii="Book Antiqua" w:hAnsi="Book Antiqua"/>
                <w:b/>
                <w:color w:val="0000FF"/>
                <w:sz w:val="22"/>
                <w:szCs w:val="22"/>
                <w:lang w:eastAsia="en-US"/>
              </w:rPr>
              <w:t>10 puntos</w:t>
            </w:r>
          </w:p>
        </w:tc>
        <w:tc>
          <w:tcPr>
            <w:tcW w:w="498" w:type="pct"/>
            <w:vMerge/>
            <w:vAlign w:val="center"/>
          </w:tcPr>
          <w:p w14:paraId="38DFA887" w14:textId="77777777" w:rsidR="00A01400" w:rsidRPr="003406E8" w:rsidRDefault="00A01400" w:rsidP="00A01400">
            <w:pPr>
              <w:contextualSpacing/>
              <w:jc w:val="both"/>
              <w:rPr>
                <w:rFonts w:ascii="Book Antiqua" w:hAnsi="Book Antiqua"/>
                <w:b/>
                <w:sz w:val="22"/>
                <w:szCs w:val="22"/>
              </w:rPr>
            </w:pPr>
          </w:p>
        </w:tc>
      </w:tr>
      <w:tr w:rsidR="00A01400" w:rsidRPr="003406E8" w14:paraId="7882B4D4" w14:textId="77777777" w:rsidTr="00A01400">
        <w:trPr>
          <w:trHeight w:val="500"/>
        </w:trPr>
        <w:tc>
          <w:tcPr>
            <w:tcW w:w="982" w:type="pct"/>
            <w:vMerge/>
            <w:vAlign w:val="center"/>
          </w:tcPr>
          <w:p w14:paraId="7B3B9963" w14:textId="77777777" w:rsidR="00A01400" w:rsidRPr="003406E8" w:rsidRDefault="00A01400" w:rsidP="00A01400">
            <w:pPr>
              <w:pStyle w:val="Textoindependiente"/>
              <w:widowControl w:val="0"/>
              <w:autoSpaceDE/>
              <w:autoSpaceDN/>
              <w:adjustRightInd/>
              <w:ind w:left="24"/>
              <w:rPr>
                <w:rFonts w:ascii="Book Antiqua" w:hAnsi="Book Antiqua"/>
                <w:b/>
                <w:color w:val="auto"/>
                <w:sz w:val="22"/>
                <w:szCs w:val="22"/>
                <w:lang w:eastAsia="en-US"/>
              </w:rPr>
            </w:pPr>
          </w:p>
        </w:tc>
        <w:tc>
          <w:tcPr>
            <w:tcW w:w="873" w:type="pct"/>
            <w:vMerge/>
            <w:vAlign w:val="center"/>
          </w:tcPr>
          <w:p w14:paraId="38785B6F" w14:textId="77777777" w:rsidR="00A01400" w:rsidRPr="003406E8" w:rsidRDefault="00A01400" w:rsidP="00A01400">
            <w:pPr>
              <w:pStyle w:val="Textoindependiente"/>
              <w:widowControl w:val="0"/>
              <w:autoSpaceDE/>
              <w:autoSpaceDN/>
              <w:adjustRightInd/>
              <w:ind w:left="24"/>
              <w:rPr>
                <w:rFonts w:ascii="Book Antiqua" w:hAnsi="Book Antiqua"/>
                <w:b/>
                <w:color w:val="0000FF"/>
                <w:sz w:val="22"/>
                <w:szCs w:val="22"/>
                <w:lang w:eastAsia="en-US"/>
              </w:rPr>
            </w:pPr>
          </w:p>
        </w:tc>
        <w:tc>
          <w:tcPr>
            <w:tcW w:w="765" w:type="pct"/>
            <w:vMerge/>
            <w:vAlign w:val="center"/>
          </w:tcPr>
          <w:p w14:paraId="7C587D86" w14:textId="77777777" w:rsidR="00A01400" w:rsidRPr="003406E8" w:rsidRDefault="00A01400" w:rsidP="00A01400">
            <w:pPr>
              <w:contextualSpacing/>
              <w:jc w:val="both"/>
              <w:rPr>
                <w:rFonts w:ascii="Book Antiqua" w:hAnsi="Book Antiqua"/>
                <w:b/>
                <w:color w:val="C00000"/>
                <w:sz w:val="22"/>
                <w:szCs w:val="22"/>
              </w:rPr>
            </w:pPr>
          </w:p>
        </w:tc>
        <w:tc>
          <w:tcPr>
            <w:tcW w:w="1882" w:type="pct"/>
            <w:vAlign w:val="center"/>
          </w:tcPr>
          <w:p w14:paraId="165E8AC1" w14:textId="3F309C2D" w:rsidR="00A01400" w:rsidRPr="003406E8" w:rsidRDefault="00A01400" w:rsidP="00A01400">
            <w:pPr>
              <w:contextualSpacing/>
              <w:jc w:val="both"/>
              <w:rPr>
                <w:rFonts w:ascii="Book Antiqua" w:hAnsi="Book Antiqua"/>
                <w:b/>
                <w:color w:val="C00000"/>
                <w:sz w:val="22"/>
                <w:szCs w:val="22"/>
              </w:rPr>
            </w:pPr>
            <w:r w:rsidRPr="003406E8">
              <w:rPr>
                <w:rFonts w:ascii="Book Antiqua" w:hAnsi="Book Antiqua"/>
                <w:b/>
                <w:color w:val="0000FF"/>
                <w:sz w:val="22"/>
                <w:szCs w:val="22"/>
                <w:lang w:eastAsia="en-US"/>
              </w:rPr>
              <w:t xml:space="preserve">Sin experiencia </w:t>
            </w:r>
            <w:r w:rsidRPr="003406E8">
              <w:rPr>
                <w:rFonts w:ascii="Book Antiqua" w:hAnsi="Book Antiqua"/>
                <w:b/>
                <w:color w:val="C00000"/>
                <w:sz w:val="22"/>
                <w:szCs w:val="22"/>
              </w:rPr>
              <w:t>[Describir si puede ser puntuado con 0 y continuar o si la experiencia mínima es obligatoria, sería descalificado]</w:t>
            </w:r>
          </w:p>
        </w:tc>
        <w:tc>
          <w:tcPr>
            <w:tcW w:w="498" w:type="pct"/>
            <w:vMerge/>
            <w:vAlign w:val="center"/>
          </w:tcPr>
          <w:p w14:paraId="43FDBE84" w14:textId="77777777" w:rsidR="00A01400" w:rsidRPr="003406E8" w:rsidRDefault="00A01400" w:rsidP="00A01400">
            <w:pPr>
              <w:contextualSpacing/>
              <w:jc w:val="both"/>
              <w:rPr>
                <w:rFonts w:ascii="Book Antiqua" w:hAnsi="Book Antiqua"/>
                <w:b/>
                <w:sz w:val="22"/>
                <w:szCs w:val="22"/>
              </w:rPr>
            </w:pPr>
          </w:p>
        </w:tc>
      </w:tr>
      <w:tr w:rsidR="00A01400" w:rsidRPr="003406E8" w14:paraId="6E17CDA3" w14:textId="77777777" w:rsidTr="00A01400">
        <w:trPr>
          <w:trHeight w:val="628"/>
        </w:trPr>
        <w:tc>
          <w:tcPr>
            <w:tcW w:w="982" w:type="pct"/>
            <w:vMerge/>
            <w:vAlign w:val="center"/>
          </w:tcPr>
          <w:p w14:paraId="75A154B5" w14:textId="77777777" w:rsidR="00A01400" w:rsidRPr="003406E8" w:rsidRDefault="00A01400" w:rsidP="00A01400">
            <w:pPr>
              <w:pStyle w:val="Textoindependiente"/>
              <w:widowControl w:val="0"/>
              <w:autoSpaceDE/>
              <w:autoSpaceDN/>
              <w:adjustRightInd/>
              <w:rPr>
                <w:rFonts w:ascii="Book Antiqua" w:hAnsi="Book Antiqua"/>
                <w:b/>
                <w:color w:val="C00000"/>
                <w:sz w:val="22"/>
                <w:szCs w:val="22"/>
              </w:rPr>
            </w:pPr>
          </w:p>
        </w:tc>
        <w:tc>
          <w:tcPr>
            <w:tcW w:w="873" w:type="pct"/>
            <w:vMerge/>
            <w:vAlign w:val="center"/>
          </w:tcPr>
          <w:p w14:paraId="493BA933" w14:textId="77777777" w:rsidR="00A01400" w:rsidRPr="003406E8" w:rsidRDefault="00A01400" w:rsidP="00A01400">
            <w:pPr>
              <w:pStyle w:val="Textoindependiente"/>
              <w:widowControl w:val="0"/>
              <w:autoSpaceDE/>
              <w:autoSpaceDN/>
              <w:adjustRightInd/>
              <w:rPr>
                <w:rFonts w:ascii="Book Antiqua" w:hAnsi="Book Antiqua"/>
                <w:b/>
                <w:color w:val="0000FF"/>
                <w:sz w:val="22"/>
                <w:szCs w:val="22"/>
                <w:lang w:eastAsia="en-US"/>
              </w:rPr>
            </w:pPr>
          </w:p>
        </w:tc>
        <w:tc>
          <w:tcPr>
            <w:tcW w:w="765" w:type="pct"/>
            <w:vMerge/>
            <w:vAlign w:val="center"/>
          </w:tcPr>
          <w:p w14:paraId="10D6F6B3" w14:textId="77777777" w:rsidR="00A01400" w:rsidRPr="003406E8" w:rsidRDefault="00A01400" w:rsidP="00A01400">
            <w:pPr>
              <w:contextualSpacing/>
              <w:jc w:val="both"/>
              <w:rPr>
                <w:rFonts w:ascii="Book Antiqua" w:hAnsi="Book Antiqua"/>
                <w:b/>
                <w:color w:val="C00000"/>
                <w:sz w:val="22"/>
                <w:szCs w:val="22"/>
              </w:rPr>
            </w:pPr>
          </w:p>
        </w:tc>
        <w:tc>
          <w:tcPr>
            <w:tcW w:w="1882" w:type="pct"/>
            <w:vAlign w:val="center"/>
          </w:tcPr>
          <w:p w14:paraId="50822F78" w14:textId="3F9CC5A7" w:rsidR="00A01400" w:rsidRPr="003406E8" w:rsidRDefault="00A01400" w:rsidP="00A01400">
            <w:pPr>
              <w:contextualSpacing/>
              <w:jc w:val="both"/>
              <w:rPr>
                <w:rFonts w:ascii="Book Antiqua" w:hAnsi="Book Antiqua"/>
                <w:b/>
                <w:color w:val="0000FF"/>
                <w:sz w:val="22"/>
                <w:szCs w:val="22"/>
                <w:lang w:eastAsia="en-US"/>
              </w:rPr>
            </w:pPr>
            <w:r w:rsidRPr="003406E8">
              <w:rPr>
                <w:rFonts w:ascii="Book Antiqua" w:hAnsi="Book Antiqua"/>
                <w:b/>
                <w:bCs/>
                <w:color w:val="0000FF"/>
                <w:sz w:val="22"/>
                <w:szCs w:val="22"/>
                <w:lang w:eastAsia="en-US"/>
              </w:rPr>
              <w:t>Más de cinco personas con 6 años de experiencia en recolección de residuos sólidos. 5 puntos</w:t>
            </w:r>
            <w:r w:rsidRPr="003406E8" w:rsidDel="00C62C10">
              <w:rPr>
                <w:rFonts w:ascii="Book Antiqua" w:hAnsi="Book Antiqua"/>
                <w:b/>
                <w:color w:val="0000FF"/>
                <w:sz w:val="22"/>
                <w:szCs w:val="22"/>
                <w:lang w:eastAsia="en-US"/>
              </w:rPr>
              <w:t xml:space="preserve"> </w:t>
            </w:r>
          </w:p>
        </w:tc>
        <w:tc>
          <w:tcPr>
            <w:tcW w:w="498" w:type="pct"/>
            <w:vMerge/>
            <w:vAlign w:val="center"/>
          </w:tcPr>
          <w:p w14:paraId="2D63F0C0" w14:textId="77777777" w:rsidR="00A01400" w:rsidRPr="003406E8" w:rsidRDefault="00A01400" w:rsidP="00A01400">
            <w:pPr>
              <w:contextualSpacing/>
              <w:jc w:val="both"/>
              <w:rPr>
                <w:rFonts w:ascii="Book Antiqua" w:hAnsi="Book Antiqua"/>
                <w:b/>
                <w:color w:val="C00000"/>
                <w:sz w:val="22"/>
                <w:szCs w:val="22"/>
              </w:rPr>
            </w:pPr>
          </w:p>
        </w:tc>
      </w:tr>
      <w:tr w:rsidR="00A01400" w:rsidRPr="003406E8" w14:paraId="0ABB4817" w14:textId="77777777" w:rsidTr="00A01400">
        <w:trPr>
          <w:trHeight w:val="1053"/>
        </w:trPr>
        <w:tc>
          <w:tcPr>
            <w:tcW w:w="982" w:type="pct"/>
            <w:vMerge/>
            <w:vAlign w:val="center"/>
          </w:tcPr>
          <w:p w14:paraId="2238E8E4" w14:textId="77777777" w:rsidR="00A01400" w:rsidRPr="003406E8" w:rsidRDefault="00A01400" w:rsidP="00A01400">
            <w:pPr>
              <w:pStyle w:val="Textoindependiente"/>
              <w:widowControl w:val="0"/>
              <w:autoSpaceDE/>
              <w:autoSpaceDN/>
              <w:adjustRightInd/>
              <w:rPr>
                <w:rFonts w:ascii="Book Antiqua" w:hAnsi="Book Antiqua"/>
                <w:b/>
                <w:color w:val="C00000"/>
                <w:sz w:val="22"/>
                <w:szCs w:val="22"/>
              </w:rPr>
            </w:pPr>
          </w:p>
        </w:tc>
        <w:tc>
          <w:tcPr>
            <w:tcW w:w="873" w:type="pct"/>
            <w:vMerge/>
            <w:vAlign w:val="center"/>
          </w:tcPr>
          <w:p w14:paraId="7C4B4446" w14:textId="77777777" w:rsidR="00A01400" w:rsidRPr="003406E8" w:rsidRDefault="00A01400" w:rsidP="00A01400">
            <w:pPr>
              <w:pStyle w:val="Textoindependiente"/>
              <w:widowControl w:val="0"/>
              <w:autoSpaceDE/>
              <w:autoSpaceDN/>
              <w:adjustRightInd/>
              <w:rPr>
                <w:rFonts w:ascii="Book Antiqua" w:hAnsi="Book Antiqua"/>
                <w:b/>
                <w:color w:val="0000FF"/>
                <w:sz w:val="22"/>
                <w:szCs w:val="22"/>
                <w:lang w:eastAsia="en-US"/>
              </w:rPr>
            </w:pPr>
          </w:p>
        </w:tc>
        <w:tc>
          <w:tcPr>
            <w:tcW w:w="765" w:type="pct"/>
            <w:vMerge/>
            <w:vAlign w:val="center"/>
          </w:tcPr>
          <w:p w14:paraId="6E871C46" w14:textId="77777777" w:rsidR="00A01400" w:rsidRPr="003406E8" w:rsidRDefault="00A01400" w:rsidP="00A01400">
            <w:pPr>
              <w:contextualSpacing/>
              <w:jc w:val="both"/>
              <w:rPr>
                <w:rFonts w:ascii="Book Antiqua" w:hAnsi="Book Antiqua"/>
                <w:b/>
                <w:color w:val="C00000"/>
                <w:sz w:val="22"/>
                <w:szCs w:val="22"/>
              </w:rPr>
            </w:pPr>
          </w:p>
        </w:tc>
        <w:tc>
          <w:tcPr>
            <w:tcW w:w="1882" w:type="pct"/>
            <w:vAlign w:val="center"/>
          </w:tcPr>
          <w:p w14:paraId="5B1EFC0C" w14:textId="3EB65BE9" w:rsidR="00A01400" w:rsidRPr="003406E8" w:rsidRDefault="00A01400" w:rsidP="00A01400">
            <w:pPr>
              <w:pStyle w:val="Default"/>
              <w:jc w:val="both"/>
              <w:rPr>
                <w:rFonts w:ascii="Book Antiqua" w:hAnsi="Book Antiqua"/>
                <w:b/>
                <w:color w:val="0000FF"/>
                <w:sz w:val="22"/>
                <w:szCs w:val="22"/>
                <w:lang w:eastAsia="en-US"/>
              </w:rPr>
            </w:pPr>
            <w:r w:rsidRPr="003406E8">
              <w:rPr>
                <w:rFonts w:ascii="Book Antiqua" w:hAnsi="Book Antiqua"/>
                <w:b/>
                <w:bCs/>
                <w:color w:val="0000FF"/>
                <w:sz w:val="22"/>
                <w:szCs w:val="22"/>
                <w:lang w:eastAsia="en-US"/>
              </w:rPr>
              <w:t>Más de ocho personas con 6 años de experiencia en recolección de residuos sólidos. 10 puntos</w:t>
            </w:r>
            <w:r w:rsidRPr="003406E8" w:rsidDel="00C62C10">
              <w:rPr>
                <w:rFonts w:ascii="Book Antiqua" w:hAnsi="Book Antiqua"/>
                <w:b/>
                <w:color w:val="0000FF"/>
                <w:sz w:val="22"/>
                <w:szCs w:val="22"/>
                <w:lang w:eastAsia="en-US"/>
              </w:rPr>
              <w:t xml:space="preserve"> </w:t>
            </w:r>
          </w:p>
        </w:tc>
        <w:tc>
          <w:tcPr>
            <w:tcW w:w="498" w:type="pct"/>
            <w:vMerge/>
            <w:vAlign w:val="center"/>
          </w:tcPr>
          <w:p w14:paraId="4EB82DA1" w14:textId="77777777" w:rsidR="00A01400" w:rsidRPr="003406E8" w:rsidRDefault="00A01400" w:rsidP="00A01400">
            <w:pPr>
              <w:contextualSpacing/>
              <w:jc w:val="both"/>
              <w:rPr>
                <w:rFonts w:ascii="Book Antiqua" w:hAnsi="Book Antiqua"/>
                <w:b/>
                <w:color w:val="C00000"/>
                <w:sz w:val="22"/>
                <w:szCs w:val="22"/>
              </w:rPr>
            </w:pPr>
          </w:p>
        </w:tc>
      </w:tr>
      <w:tr w:rsidR="00A01400" w:rsidRPr="003406E8" w14:paraId="18A850EA" w14:textId="77777777" w:rsidTr="00A01400">
        <w:trPr>
          <w:trHeight w:val="623"/>
        </w:trPr>
        <w:tc>
          <w:tcPr>
            <w:tcW w:w="982" w:type="pct"/>
            <w:vAlign w:val="center"/>
          </w:tcPr>
          <w:p w14:paraId="1CAF00C9" w14:textId="77777777" w:rsidR="00A01400" w:rsidRPr="003406E8" w:rsidRDefault="00A01400" w:rsidP="00A01400">
            <w:pPr>
              <w:pStyle w:val="Textoindependiente"/>
              <w:widowControl w:val="0"/>
              <w:autoSpaceDE/>
              <w:autoSpaceDN/>
              <w:adjustRightInd/>
              <w:rPr>
                <w:rFonts w:ascii="Book Antiqua" w:hAnsi="Book Antiqua"/>
                <w:b/>
                <w:color w:val="C00000"/>
                <w:sz w:val="22"/>
                <w:szCs w:val="22"/>
              </w:rPr>
            </w:pPr>
            <w:r w:rsidRPr="003406E8">
              <w:rPr>
                <w:rFonts w:ascii="Book Antiqua" w:hAnsi="Book Antiqua"/>
                <w:b/>
                <w:color w:val="C00000"/>
                <w:sz w:val="22"/>
                <w:szCs w:val="22"/>
              </w:rPr>
              <w:t>Nota: Repetir el mismo ejercicio con todos los criterios establecidos</w:t>
            </w:r>
          </w:p>
        </w:tc>
        <w:tc>
          <w:tcPr>
            <w:tcW w:w="873" w:type="pct"/>
            <w:vAlign w:val="center"/>
          </w:tcPr>
          <w:p w14:paraId="00BDD3FF" w14:textId="77777777" w:rsidR="00A01400" w:rsidRPr="003406E8" w:rsidRDefault="00A01400" w:rsidP="00A01400">
            <w:pPr>
              <w:pStyle w:val="Textoindependiente"/>
              <w:widowControl w:val="0"/>
              <w:autoSpaceDE/>
              <w:autoSpaceDN/>
              <w:adjustRightInd/>
              <w:rPr>
                <w:rFonts w:ascii="Book Antiqua" w:hAnsi="Book Antiqua"/>
                <w:b/>
                <w:color w:val="0000FF"/>
                <w:sz w:val="22"/>
                <w:szCs w:val="22"/>
                <w:lang w:eastAsia="en-US"/>
              </w:rPr>
            </w:pPr>
          </w:p>
        </w:tc>
        <w:tc>
          <w:tcPr>
            <w:tcW w:w="765" w:type="pct"/>
            <w:vAlign w:val="center"/>
          </w:tcPr>
          <w:p w14:paraId="0D7AA13A" w14:textId="77777777" w:rsidR="00A01400" w:rsidRPr="003406E8" w:rsidRDefault="00A01400" w:rsidP="00A01400">
            <w:pPr>
              <w:contextualSpacing/>
              <w:jc w:val="both"/>
              <w:rPr>
                <w:rFonts w:ascii="Book Antiqua" w:hAnsi="Book Antiqua"/>
                <w:b/>
                <w:color w:val="C00000"/>
                <w:sz w:val="22"/>
                <w:szCs w:val="22"/>
              </w:rPr>
            </w:pPr>
          </w:p>
        </w:tc>
        <w:tc>
          <w:tcPr>
            <w:tcW w:w="1882" w:type="pct"/>
            <w:vAlign w:val="center"/>
          </w:tcPr>
          <w:p w14:paraId="3487DB67" w14:textId="77777777" w:rsidR="00A01400" w:rsidRPr="003406E8" w:rsidRDefault="00A01400" w:rsidP="00A01400">
            <w:pPr>
              <w:contextualSpacing/>
              <w:jc w:val="both"/>
              <w:rPr>
                <w:rFonts w:ascii="Book Antiqua" w:hAnsi="Book Antiqua"/>
                <w:b/>
                <w:color w:val="0000FF"/>
                <w:sz w:val="22"/>
                <w:szCs w:val="22"/>
                <w:lang w:eastAsia="en-US"/>
              </w:rPr>
            </w:pPr>
          </w:p>
        </w:tc>
        <w:tc>
          <w:tcPr>
            <w:tcW w:w="498" w:type="pct"/>
            <w:vAlign w:val="center"/>
          </w:tcPr>
          <w:p w14:paraId="5AF8DFA3" w14:textId="77777777" w:rsidR="00A01400" w:rsidRPr="003406E8" w:rsidRDefault="00A01400" w:rsidP="00A01400">
            <w:pPr>
              <w:contextualSpacing/>
              <w:jc w:val="both"/>
              <w:rPr>
                <w:rFonts w:ascii="Book Antiqua" w:hAnsi="Book Antiqua"/>
                <w:b/>
                <w:color w:val="C00000"/>
                <w:sz w:val="22"/>
                <w:szCs w:val="22"/>
              </w:rPr>
            </w:pPr>
          </w:p>
        </w:tc>
      </w:tr>
    </w:tbl>
    <w:p w14:paraId="47C9B29F" w14:textId="6A21D4A1" w:rsidR="007B536B" w:rsidRPr="003406E8" w:rsidRDefault="007827A3" w:rsidP="0008381C">
      <w:pPr>
        <w:contextualSpacing/>
        <w:jc w:val="both"/>
        <w:rPr>
          <w:rFonts w:ascii="Book Antiqua" w:hAnsi="Book Antiqua"/>
          <w:b/>
          <w:color w:val="00B050"/>
          <w:sz w:val="22"/>
          <w:szCs w:val="22"/>
          <w:lang w:eastAsia="en-US"/>
        </w:rPr>
        <w:sectPr w:rsidR="007B536B" w:rsidRPr="003406E8" w:rsidSect="00AD1A4B">
          <w:pgSz w:w="15842" w:h="12242" w:orient="landscape" w:code="1"/>
          <w:pgMar w:top="1440" w:right="1440" w:bottom="1440" w:left="1418" w:header="720" w:footer="720" w:gutter="0"/>
          <w:cols w:space="720"/>
          <w:docGrid w:linePitch="360"/>
        </w:sectPr>
      </w:pPr>
      <w:r w:rsidRPr="003406E8">
        <w:rPr>
          <w:rFonts w:ascii="Book Antiqua" w:hAnsi="Book Antiqua"/>
          <w:b/>
          <w:color w:val="00B050"/>
          <w:sz w:val="22"/>
          <w:szCs w:val="22"/>
          <w:lang w:eastAsia="en-US"/>
        </w:rPr>
        <w:br w:type="textWrapping" w:clear="all"/>
      </w:r>
    </w:p>
    <w:p w14:paraId="6797A38D" w14:textId="74F0DCC6" w:rsidR="00292B30" w:rsidRPr="003406E8" w:rsidRDefault="00292B30" w:rsidP="0008381C">
      <w:pPr>
        <w:autoSpaceDE w:val="0"/>
        <w:autoSpaceDN w:val="0"/>
        <w:adjustRightInd w:val="0"/>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lastRenderedPageBreak/>
        <w:t>Metodología “Combinada”</w:t>
      </w:r>
    </w:p>
    <w:p w14:paraId="3CA14401" w14:textId="77777777" w:rsidR="00C023EF" w:rsidRPr="003406E8" w:rsidRDefault="00C023EF" w:rsidP="0008381C">
      <w:pPr>
        <w:contextualSpacing/>
        <w:jc w:val="both"/>
        <w:rPr>
          <w:rFonts w:ascii="Book Antiqua" w:hAnsi="Book Antiqua"/>
          <w:color w:val="0000FF"/>
          <w:sz w:val="22"/>
          <w:szCs w:val="22"/>
          <w:lang w:eastAsia="en-US"/>
        </w:rPr>
      </w:pPr>
    </w:p>
    <w:p w14:paraId="29B206E1" w14:textId="0BA0C0D2" w:rsidR="000541E9" w:rsidRPr="003406E8" w:rsidRDefault="0027467A" w:rsidP="0008381C">
      <w:pPr>
        <w:contextualSpacing/>
        <w:jc w:val="both"/>
        <w:rPr>
          <w:rFonts w:ascii="Book Antiqua" w:hAnsi="Book Antiqua"/>
          <w:sz w:val="22"/>
          <w:szCs w:val="22"/>
          <w:lang w:eastAsia="en-US"/>
        </w:rPr>
      </w:pPr>
      <w:r w:rsidRPr="003406E8">
        <w:rPr>
          <w:rFonts w:ascii="Book Antiqua" w:hAnsi="Book Antiqua"/>
          <w:sz w:val="22"/>
          <w:szCs w:val="22"/>
          <w:lang w:eastAsia="en-US"/>
        </w:rPr>
        <w:t xml:space="preserve">En la metodología “Combinada” </w:t>
      </w:r>
      <w:r w:rsidR="00670536" w:rsidRPr="003406E8">
        <w:rPr>
          <w:rFonts w:ascii="Book Antiqua" w:hAnsi="Book Antiqua"/>
          <w:sz w:val="22"/>
          <w:szCs w:val="22"/>
          <w:lang w:eastAsia="es-DO"/>
        </w:rPr>
        <w:t xml:space="preserve">todos </w:t>
      </w:r>
      <w:r w:rsidR="00670536" w:rsidRPr="003406E8">
        <w:rPr>
          <w:rFonts w:ascii="Book Antiqua" w:hAnsi="Book Antiqua"/>
          <w:color w:val="000000"/>
          <w:sz w:val="22"/>
          <w:szCs w:val="22"/>
          <w:lang w:eastAsia="es-DO"/>
        </w:rPr>
        <w:t xml:space="preserve">los documentos referidos </w:t>
      </w:r>
      <w:r w:rsidR="00670536" w:rsidRPr="003406E8">
        <w:rPr>
          <w:rFonts w:ascii="Book Antiqua" w:hAnsi="Book Antiqua"/>
          <w:b/>
          <w:color w:val="990000"/>
          <w:sz w:val="22"/>
          <w:szCs w:val="22"/>
        </w:rPr>
        <w:t xml:space="preserve">[insertar el numeral] </w:t>
      </w:r>
      <w:r w:rsidR="006832CF" w:rsidRPr="003406E8">
        <w:rPr>
          <w:rFonts w:ascii="Book Antiqua" w:hAnsi="Book Antiqua"/>
          <w:b/>
          <w:color w:val="0000FF"/>
          <w:sz w:val="22"/>
          <w:szCs w:val="22"/>
          <w:lang w:eastAsia="en-US"/>
        </w:rPr>
        <w:t xml:space="preserve">ejemplo: numeral </w:t>
      </w:r>
      <w:r w:rsidR="006A7A10" w:rsidRPr="003406E8">
        <w:rPr>
          <w:rFonts w:ascii="Book Antiqua" w:hAnsi="Book Antiqua"/>
          <w:b/>
          <w:color w:val="0000FF"/>
          <w:sz w:val="22"/>
          <w:szCs w:val="22"/>
          <w:lang w:eastAsia="en-US"/>
        </w:rPr>
        <w:t xml:space="preserve">12.1.3. </w:t>
      </w:r>
      <w:r w:rsidR="006832CF" w:rsidRPr="003406E8">
        <w:rPr>
          <w:rFonts w:ascii="Book Antiqua" w:hAnsi="Book Antiqua"/>
          <w:b/>
          <w:color w:val="0000FF"/>
          <w:sz w:val="22"/>
          <w:szCs w:val="22"/>
          <w:lang w:eastAsia="en-US"/>
        </w:rPr>
        <w:t>“documentación técnica”</w:t>
      </w:r>
      <w:r w:rsidR="006832CF" w:rsidRPr="003406E8">
        <w:rPr>
          <w:rFonts w:ascii="Book Antiqua" w:hAnsi="Book Antiqua"/>
          <w:color w:val="000000"/>
          <w:sz w:val="22"/>
          <w:szCs w:val="22"/>
          <w:lang w:eastAsia="es-DO"/>
        </w:rPr>
        <w:t xml:space="preserve"> </w:t>
      </w:r>
      <w:r w:rsidR="00670536" w:rsidRPr="003406E8">
        <w:rPr>
          <w:rFonts w:ascii="Book Antiqua" w:hAnsi="Book Antiqua"/>
          <w:sz w:val="22"/>
          <w:szCs w:val="22"/>
          <w:lang w:eastAsia="en-US"/>
        </w:rPr>
        <w:t>serán divididos entre aquellos que se evalúan bajo el esquema “Cumple/No Cumple”</w:t>
      </w:r>
      <w:r w:rsidR="00483E4B" w:rsidRPr="003406E8">
        <w:rPr>
          <w:rFonts w:ascii="Book Antiqua" w:hAnsi="Book Antiqua"/>
          <w:sz w:val="22"/>
          <w:szCs w:val="22"/>
          <w:lang w:eastAsia="en-US"/>
        </w:rPr>
        <w:t xml:space="preserve"> y otros que se evalúan bajo el esquema de “Puntaje”</w:t>
      </w:r>
      <w:r w:rsidR="00E873AB" w:rsidRPr="003406E8">
        <w:rPr>
          <w:rFonts w:ascii="Book Antiqua" w:hAnsi="Book Antiqua"/>
          <w:sz w:val="22"/>
          <w:szCs w:val="22"/>
          <w:lang w:eastAsia="en-US"/>
        </w:rPr>
        <w:t>,</w:t>
      </w:r>
      <w:r w:rsidR="00683D8C" w:rsidRPr="003406E8">
        <w:rPr>
          <w:rFonts w:ascii="Book Antiqua" w:hAnsi="Book Antiqua"/>
          <w:sz w:val="22"/>
          <w:szCs w:val="22"/>
          <w:lang w:eastAsia="en-US"/>
        </w:rPr>
        <w:t xml:space="preserve"> </w:t>
      </w:r>
      <w:r w:rsidR="000541E9" w:rsidRPr="003406E8">
        <w:rPr>
          <w:rFonts w:ascii="Book Antiqua" w:hAnsi="Book Antiqua"/>
          <w:sz w:val="22"/>
          <w:szCs w:val="22"/>
          <w:lang w:eastAsia="en-US"/>
        </w:rPr>
        <w:t xml:space="preserve">La puntuación total asignada a estos criterios es de </w:t>
      </w:r>
      <w:r w:rsidR="000541E9" w:rsidRPr="003406E8">
        <w:rPr>
          <w:rFonts w:ascii="Book Antiqua" w:hAnsi="Book Antiqua"/>
          <w:b/>
          <w:color w:val="990000"/>
          <w:sz w:val="22"/>
          <w:szCs w:val="22"/>
        </w:rPr>
        <w:t>[insertar puntaje total]</w:t>
      </w:r>
    </w:p>
    <w:p w14:paraId="0F822A4D" w14:textId="77777777" w:rsidR="00613737" w:rsidRPr="003406E8" w:rsidRDefault="00613737" w:rsidP="0008381C">
      <w:pPr>
        <w:contextualSpacing/>
        <w:jc w:val="both"/>
        <w:rPr>
          <w:rFonts w:ascii="Book Antiqua" w:hAnsi="Book Antiqua"/>
          <w:b/>
          <w:color w:val="0000FF"/>
          <w:sz w:val="22"/>
          <w:szCs w:val="22"/>
          <w:lang w:eastAsia="en-US"/>
        </w:rPr>
      </w:pPr>
    </w:p>
    <w:p w14:paraId="7BAF6843" w14:textId="72EFDDD0" w:rsidR="00DC3F31" w:rsidRPr="003406E8" w:rsidRDefault="00DC3F31" w:rsidP="0008381C">
      <w:pPr>
        <w:contextualSpacing/>
        <w:jc w:val="both"/>
        <w:rPr>
          <w:rFonts w:ascii="Book Antiqua" w:hAnsi="Book Antiqua"/>
          <w:b/>
          <w:color w:val="00B050"/>
          <w:sz w:val="22"/>
          <w:szCs w:val="22"/>
          <w:lang w:eastAsia="en-US"/>
        </w:rPr>
      </w:pPr>
      <w:r w:rsidRPr="003406E8">
        <w:rPr>
          <w:rFonts w:ascii="Book Antiqua" w:hAnsi="Book Antiqua"/>
          <w:b/>
          <w:color w:val="00B050"/>
          <w:sz w:val="22"/>
          <w:szCs w:val="22"/>
          <w:lang w:eastAsia="en-US"/>
        </w:rPr>
        <w:t>Nota</w:t>
      </w:r>
      <w:r w:rsidR="00CE603E" w:rsidRPr="003406E8">
        <w:rPr>
          <w:rFonts w:ascii="Book Antiqua" w:hAnsi="Book Antiqua"/>
          <w:b/>
          <w:color w:val="00B050"/>
          <w:sz w:val="22"/>
          <w:szCs w:val="22"/>
          <w:lang w:eastAsia="en-US"/>
        </w:rPr>
        <w:t xml:space="preserve"> 1</w:t>
      </w:r>
      <w:r w:rsidRPr="003406E8">
        <w:rPr>
          <w:rFonts w:ascii="Book Antiqua" w:hAnsi="Book Antiqua"/>
          <w:b/>
          <w:color w:val="00B050"/>
          <w:sz w:val="22"/>
          <w:szCs w:val="22"/>
          <w:lang w:eastAsia="en-US"/>
        </w:rPr>
        <w:t>: La metodología combinada, que consiste en la aplicación tanto del método “Cumple/No Cumple” como el “Puntaje” para la evaluación de las ofertas en lo relativo a aspectos técnico</w:t>
      </w:r>
      <w:r w:rsidR="00017552" w:rsidRPr="003406E8">
        <w:rPr>
          <w:rFonts w:ascii="Book Antiqua" w:hAnsi="Book Antiqua"/>
          <w:b/>
          <w:color w:val="00B050"/>
          <w:sz w:val="22"/>
          <w:szCs w:val="22"/>
          <w:lang w:eastAsia="en-US"/>
        </w:rPr>
        <w:t>, debe</w:t>
      </w:r>
      <w:r w:rsidRPr="003406E8">
        <w:rPr>
          <w:rFonts w:ascii="Book Antiqua" w:hAnsi="Book Antiqua"/>
          <w:b/>
          <w:color w:val="00B050"/>
          <w:sz w:val="22"/>
          <w:szCs w:val="22"/>
          <w:lang w:eastAsia="en-US"/>
        </w:rPr>
        <w:t xml:space="preserve"> especificarse claramente qué condiciones o requisitos serán evaluados mediante uno u otra metodología, tomando en cuenta que aquellos identificados como condiciones indispensables para la ejecución del contrato son considerados obligatorios</w:t>
      </w:r>
      <w:r w:rsidR="00017552" w:rsidRPr="003406E8">
        <w:rPr>
          <w:rFonts w:ascii="Book Antiqua" w:hAnsi="Book Antiqua"/>
          <w:b/>
          <w:color w:val="00B050"/>
          <w:sz w:val="22"/>
          <w:szCs w:val="22"/>
          <w:lang w:eastAsia="en-US"/>
        </w:rPr>
        <w:t xml:space="preserve"> y por tanto habilitantes</w:t>
      </w:r>
      <w:r w:rsidRPr="003406E8">
        <w:rPr>
          <w:rFonts w:ascii="Book Antiqua" w:hAnsi="Book Antiqua"/>
          <w:b/>
          <w:color w:val="00B050"/>
          <w:sz w:val="22"/>
          <w:szCs w:val="22"/>
          <w:lang w:eastAsia="en-US"/>
        </w:rPr>
        <w:t xml:space="preserve"> y</w:t>
      </w:r>
      <w:r w:rsidR="00017552" w:rsidRPr="003406E8">
        <w:rPr>
          <w:rFonts w:ascii="Book Antiqua" w:hAnsi="Book Antiqua"/>
          <w:b/>
          <w:color w:val="00B050"/>
          <w:sz w:val="22"/>
          <w:szCs w:val="22"/>
          <w:lang w:eastAsia="en-US"/>
        </w:rPr>
        <w:t>,</w:t>
      </w:r>
      <w:r w:rsidRPr="003406E8">
        <w:rPr>
          <w:rFonts w:ascii="Book Antiqua" w:hAnsi="Book Antiqua"/>
          <w:b/>
          <w:color w:val="00B050"/>
          <w:sz w:val="22"/>
          <w:szCs w:val="22"/>
          <w:lang w:eastAsia="en-US"/>
        </w:rPr>
        <w:t xml:space="preserve"> deberán ser evaluados como “Cumple/No cumple”</w:t>
      </w:r>
      <w:r w:rsidR="00646368" w:rsidRPr="003406E8">
        <w:rPr>
          <w:rFonts w:ascii="Book Antiqua" w:hAnsi="Book Antiqua"/>
          <w:b/>
          <w:color w:val="00B050"/>
          <w:sz w:val="22"/>
          <w:szCs w:val="22"/>
          <w:lang w:eastAsia="en-US"/>
        </w:rPr>
        <w:t>,</w:t>
      </w:r>
      <w:r w:rsidRPr="003406E8">
        <w:rPr>
          <w:rFonts w:ascii="Book Antiqua" w:hAnsi="Book Antiqua"/>
          <w:b/>
          <w:color w:val="00B050"/>
          <w:sz w:val="22"/>
          <w:szCs w:val="22"/>
          <w:lang w:eastAsia="en-US"/>
        </w:rPr>
        <w:t xml:space="preserve"> mientras que aquellas condiciones que son deseables y que admiten variaciones de cumplimiento, deberán ser evaluadas con puntaje.</w:t>
      </w:r>
    </w:p>
    <w:p w14:paraId="4AC89A38" w14:textId="77777777" w:rsidR="000541E9" w:rsidRPr="003406E8" w:rsidRDefault="000541E9" w:rsidP="0008381C">
      <w:pPr>
        <w:contextualSpacing/>
        <w:jc w:val="both"/>
        <w:rPr>
          <w:rFonts w:ascii="Book Antiqua" w:hAnsi="Book Antiqua"/>
          <w:b/>
          <w:color w:val="00B050"/>
          <w:sz w:val="22"/>
          <w:szCs w:val="22"/>
          <w:lang w:eastAsia="en-US"/>
        </w:rPr>
      </w:pPr>
    </w:p>
    <w:p w14:paraId="2D90AEF9" w14:textId="77777777" w:rsidR="000541E9" w:rsidRPr="003406E8" w:rsidRDefault="000541E9" w:rsidP="0008381C">
      <w:pPr>
        <w:contextualSpacing/>
        <w:jc w:val="both"/>
        <w:rPr>
          <w:rFonts w:ascii="Book Antiqua" w:hAnsi="Book Antiqua"/>
          <w:b/>
          <w:bCs/>
          <w:color w:val="00B050"/>
          <w:sz w:val="22"/>
          <w:szCs w:val="22"/>
        </w:rPr>
      </w:pPr>
      <w:r w:rsidRPr="003406E8">
        <w:rPr>
          <w:rFonts w:ascii="Book Antiqua" w:hAnsi="Book Antiqua"/>
          <w:b/>
          <w:bCs/>
          <w:color w:val="00B050"/>
          <w:sz w:val="22"/>
          <w:szCs w:val="22"/>
        </w:rPr>
        <w:t xml:space="preserve">Nota 2: Se podrá establecer que, para pasar a la siguiente etapa de apertura y evaluación de ofertas económicas, los oferentes/proponentes alcancen un puntaje mínimo, en ese caso, deberá indicarse el puntaje mínimo a obtener. </w:t>
      </w:r>
    </w:p>
    <w:p w14:paraId="2C6802F1" w14:textId="77777777" w:rsidR="00613737" w:rsidRPr="003406E8" w:rsidRDefault="00613737" w:rsidP="0008381C">
      <w:pPr>
        <w:contextualSpacing/>
        <w:jc w:val="both"/>
        <w:rPr>
          <w:rFonts w:ascii="Book Antiqua" w:hAnsi="Book Antiqua"/>
          <w:color w:val="000000"/>
          <w:sz w:val="22"/>
          <w:szCs w:val="22"/>
          <w:lang w:eastAsia="es-DO"/>
        </w:rPr>
      </w:pPr>
    </w:p>
    <w:p w14:paraId="4EF3A80F" w14:textId="0E1F1982" w:rsidR="00CE603E" w:rsidRPr="003406E8" w:rsidRDefault="00CE603E" w:rsidP="0008381C">
      <w:pPr>
        <w:jc w:val="both"/>
        <w:rPr>
          <w:rFonts w:ascii="Book Antiqua" w:hAnsi="Book Antiqua"/>
          <w:b/>
          <w:color w:val="00B050"/>
          <w:sz w:val="22"/>
          <w:szCs w:val="22"/>
        </w:rPr>
      </w:pPr>
      <w:r w:rsidRPr="003406E8">
        <w:rPr>
          <w:rFonts w:ascii="Book Antiqua" w:hAnsi="Book Antiqua"/>
          <w:b/>
          <w:color w:val="990000"/>
          <w:sz w:val="22"/>
          <w:szCs w:val="22"/>
        </w:rPr>
        <w:t xml:space="preserve">[Insertar descripción de la metodología en caso de ser un procedimiento con más de un (1) perito para evaluar la documentación técnica] </w:t>
      </w:r>
    </w:p>
    <w:p w14:paraId="1D00B142" w14:textId="77777777" w:rsidR="00CE603E" w:rsidRPr="003406E8" w:rsidRDefault="00CE603E" w:rsidP="0008381C">
      <w:pPr>
        <w:contextualSpacing/>
        <w:jc w:val="both"/>
        <w:rPr>
          <w:rFonts w:ascii="Book Antiqua" w:hAnsi="Book Antiqua"/>
          <w:color w:val="0000FF"/>
          <w:sz w:val="22"/>
          <w:szCs w:val="22"/>
          <w:lang w:eastAsia="en-US"/>
        </w:rPr>
      </w:pPr>
    </w:p>
    <w:p w14:paraId="6434F1F4" w14:textId="4A51CB21" w:rsidR="00B3659D" w:rsidRPr="003406E8" w:rsidRDefault="00B3659D"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indicativo de tabla para desglosar el puntaje combinado: </w:t>
      </w:r>
    </w:p>
    <w:p w14:paraId="6205652A" w14:textId="584D0243" w:rsidR="00A72CF9" w:rsidRPr="003406E8" w:rsidRDefault="00A72CF9" w:rsidP="0008381C">
      <w:pPr>
        <w:jc w:val="both"/>
        <w:rPr>
          <w:rFonts w:ascii="Book Antiqua" w:hAnsi="Book Antiqua"/>
          <w:b/>
          <w:color w:val="0000FF"/>
          <w:sz w:val="22"/>
          <w:szCs w:val="22"/>
          <w:lang w:eastAsia="en-US"/>
        </w:rPr>
      </w:pPr>
    </w:p>
    <w:p w14:paraId="094DBC60" w14:textId="77777777" w:rsidR="00A72CF9" w:rsidRPr="003406E8" w:rsidRDefault="00A72CF9" w:rsidP="0008381C">
      <w:pPr>
        <w:contextualSpacing/>
        <w:jc w:val="both"/>
        <w:rPr>
          <w:rFonts w:ascii="Book Antiqua" w:hAnsi="Book Antiqua"/>
          <w:b/>
          <w:color w:val="0000FF"/>
          <w:sz w:val="22"/>
          <w:szCs w:val="22"/>
          <w:lang w:eastAsia="en-US"/>
        </w:rPr>
        <w:sectPr w:rsidR="00A72CF9" w:rsidRPr="003406E8" w:rsidSect="00AD1A4B">
          <w:pgSz w:w="12242" w:h="15842" w:code="1"/>
          <w:pgMar w:top="1440" w:right="1440" w:bottom="1418" w:left="1440" w:header="720" w:footer="720" w:gutter="0"/>
          <w:cols w:space="720"/>
          <w:docGrid w:linePitch="360"/>
        </w:sectPr>
      </w:pPr>
    </w:p>
    <w:p w14:paraId="6CE30397" w14:textId="415231CF" w:rsidR="00535A45" w:rsidRPr="003406E8" w:rsidRDefault="00535A45" w:rsidP="0008381C">
      <w:pPr>
        <w:contextualSpacing/>
        <w:jc w:val="both"/>
        <w:rPr>
          <w:rFonts w:ascii="Book Antiqua" w:hAnsi="Book Antiqua"/>
          <w:b/>
          <w:color w:val="0000FF"/>
          <w:sz w:val="22"/>
          <w:szCs w:val="22"/>
          <w:lang w:eastAsia="en-US"/>
        </w:rPr>
      </w:pPr>
    </w:p>
    <w:tbl>
      <w:tblPr>
        <w:tblStyle w:val="Tablaconcuadrcula"/>
        <w:tblW w:w="5279" w:type="pct"/>
        <w:tblInd w:w="-289" w:type="dxa"/>
        <w:tblLook w:val="04A0" w:firstRow="1" w:lastRow="0" w:firstColumn="1" w:lastColumn="0" w:noHBand="0" w:noVBand="1"/>
      </w:tblPr>
      <w:tblGrid>
        <w:gridCol w:w="3825"/>
        <w:gridCol w:w="2534"/>
        <w:gridCol w:w="1501"/>
        <w:gridCol w:w="4474"/>
        <w:gridCol w:w="1364"/>
      </w:tblGrid>
      <w:tr w:rsidR="00B3659D" w:rsidRPr="003406E8" w14:paraId="72769A33" w14:textId="77777777" w:rsidTr="00925C92">
        <w:trPr>
          <w:tblHeader/>
        </w:trPr>
        <w:tc>
          <w:tcPr>
            <w:tcW w:w="5000" w:type="pct"/>
            <w:gridSpan w:val="5"/>
            <w:shd w:val="clear" w:color="auto" w:fill="D5DCE4" w:themeFill="text2" w:themeFillTint="33"/>
            <w:vAlign w:val="center"/>
          </w:tcPr>
          <w:p w14:paraId="319D168B" w14:textId="77777777" w:rsidR="00B3659D" w:rsidRPr="003406E8" w:rsidRDefault="00B3659D" w:rsidP="0008381C">
            <w:pPr>
              <w:contextualSpacing/>
              <w:jc w:val="center"/>
              <w:rPr>
                <w:rFonts w:ascii="Book Antiqua" w:hAnsi="Book Antiqua"/>
                <w:b/>
                <w:sz w:val="22"/>
                <w:szCs w:val="22"/>
              </w:rPr>
            </w:pPr>
            <w:r w:rsidRPr="003406E8">
              <w:rPr>
                <w:rFonts w:ascii="Book Antiqua" w:hAnsi="Book Antiqua"/>
                <w:b/>
                <w:sz w:val="22"/>
                <w:szCs w:val="22"/>
              </w:rPr>
              <w:t>Sobre el Personal Clave</w:t>
            </w:r>
          </w:p>
        </w:tc>
      </w:tr>
      <w:tr w:rsidR="00925C92" w:rsidRPr="003406E8" w14:paraId="7C801743" w14:textId="77777777" w:rsidTr="00A01400">
        <w:trPr>
          <w:tblHeader/>
        </w:trPr>
        <w:tc>
          <w:tcPr>
            <w:tcW w:w="1396" w:type="pct"/>
            <w:shd w:val="clear" w:color="auto" w:fill="D5DCE4" w:themeFill="text2" w:themeFillTint="33"/>
            <w:vAlign w:val="center"/>
          </w:tcPr>
          <w:p w14:paraId="4B069036" w14:textId="77777777" w:rsidR="00B3659D" w:rsidRPr="003406E8" w:rsidRDefault="00B3659D"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p>
        </w:tc>
        <w:tc>
          <w:tcPr>
            <w:tcW w:w="925" w:type="pct"/>
            <w:shd w:val="clear" w:color="auto" w:fill="D5DCE4" w:themeFill="text2" w:themeFillTint="33"/>
            <w:vAlign w:val="center"/>
          </w:tcPr>
          <w:p w14:paraId="55D740DB" w14:textId="77777777" w:rsidR="00B3659D" w:rsidRPr="003406E8" w:rsidRDefault="00B3659D"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548" w:type="pct"/>
            <w:shd w:val="clear" w:color="auto" w:fill="D5DCE4" w:themeFill="text2" w:themeFillTint="33"/>
            <w:vAlign w:val="center"/>
          </w:tcPr>
          <w:p w14:paraId="3DDFF836" w14:textId="63482432" w:rsidR="00B3659D" w:rsidRPr="003406E8" w:rsidRDefault="00467E2C" w:rsidP="0008381C">
            <w:pPr>
              <w:contextualSpacing/>
              <w:jc w:val="center"/>
              <w:rPr>
                <w:rFonts w:ascii="Book Antiqua" w:hAnsi="Book Antiqua"/>
                <w:b/>
                <w:sz w:val="22"/>
                <w:szCs w:val="22"/>
              </w:rPr>
            </w:pPr>
            <w:r w:rsidRPr="003406E8">
              <w:rPr>
                <w:rFonts w:ascii="Book Antiqua" w:hAnsi="Book Antiqua"/>
                <w:b/>
                <w:sz w:val="22"/>
                <w:szCs w:val="22"/>
              </w:rPr>
              <w:t>Metodología</w:t>
            </w:r>
            <w:r w:rsidR="00B3659D" w:rsidRPr="003406E8">
              <w:rPr>
                <w:rFonts w:ascii="Book Antiqua" w:hAnsi="Book Antiqua"/>
                <w:b/>
                <w:sz w:val="22"/>
                <w:szCs w:val="22"/>
              </w:rPr>
              <w:t xml:space="preserve"> </w:t>
            </w:r>
          </w:p>
        </w:tc>
        <w:tc>
          <w:tcPr>
            <w:tcW w:w="1633" w:type="pct"/>
            <w:shd w:val="clear" w:color="auto" w:fill="D5DCE4" w:themeFill="text2" w:themeFillTint="33"/>
            <w:vAlign w:val="center"/>
          </w:tcPr>
          <w:p w14:paraId="5442039C" w14:textId="75CF5129" w:rsidR="00B3659D" w:rsidRPr="003406E8" w:rsidRDefault="00B3659D" w:rsidP="0008381C">
            <w:pPr>
              <w:contextualSpacing/>
              <w:jc w:val="center"/>
              <w:rPr>
                <w:rFonts w:ascii="Book Antiqua" w:hAnsi="Book Antiqua"/>
                <w:b/>
                <w:sz w:val="22"/>
                <w:szCs w:val="22"/>
              </w:rPr>
            </w:pPr>
            <w:r w:rsidRPr="003406E8">
              <w:rPr>
                <w:rFonts w:ascii="Book Antiqua" w:hAnsi="Book Antiqua"/>
                <w:b/>
                <w:sz w:val="22"/>
                <w:szCs w:val="22"/>
              </w:rPr>
              <w:t xml:space="preserve">Desglose </w:t>
            </w:r>
          </w:p>
        </w:tc>
        <w:tc>
          <w:tcPr>
            <w:tcW w:w="498" w:type="pct"/>
            <w:shd w:val="clear" w:color="auto" w:fill="D5DCE4" w:themeFill="text2" w:themeFillTint="33"/>
            <w:vAlign w:val="center"/>
          </w:tcPr>
          <w:p w14:paraId="03916944" w14:textId="77777777" w:rsidR="00B3659D" w:rsidRPr="003406E8" w:rsidRDefault="00B3659D" w:rsidP="0008381C">
            <w:pPr>
              <w:contextualSpacing/>
              <w:jc w:val="center"/>
              <w:rPr>
                <w:rFonts w:ascii="Book Antiqua" w:hAnsi="Book Antiqua"/>
                <w:b/>
                <w:sz w:val="22"/>
                <w:szCs w:val="22"/>
              </w:rPr>
            </w:pPr>
            <w:r w:rsidRPr="003406E8">
              <w:rPr>
                <w:rFonts w:ascii="Book Antiqua" w:hAnsi="Book Antiqua"/>
                <w:b/>
                <w:sz w:val="22"/>
                <w:szCs w:val="22"/>
              </w:rPr>
              <w:t>Resultado</w:t>
            </w:r>
          </w:p>
        </w:tc>
      </w:tr>
      <w:tr w:rsidR="00925C92" w:rsidRPr="003406E8" w14:paraId="1999736A" w14:textId="77777777" w:rsidTr="00A01400">
        <w:trPr>
          <w:trHeight w:val="642"/>
        </w:trPr>
        <w:tc>
          <w:tcPr>
            <w:tcW w:w="1396" w:type="pct"/>
            <w:vMerge w:val="restart"/>
            <w:vAlign w:val="center"/>
          </w:tcPr>
          <w:p w14:paraId="25B93C96" w14:textId="711F4AD8" w:rsidR="00264AF6" w:rsidRPr="003406E8" w:rsidRDefault="00264AF6" w:rsidP="0008381C">
            <w:pPr>
              <w:pStyle w:val="Textoindependiente"/>
              <w:widowControl w:val="0"/>
              <w:autoSpaceDE/>
              <w:adjustRightInd/>
              <w:rPr>
                <w:rFonts w:ascii="Book Antiqua" w:hAnsi="Book Antiqua"/>
                <w:b/>
                <w:bCs/>
                <w:color w:val="auto"/>
                <w:sz w:val="22"/>
                <w:szCs w:val="22"/>
                <w:lang w:eastAsia="en-US"/>
              </w:rPr>
            </w:pPr>
            <w:r w:rsidRPr="003406E8">
              <w:rPr>
                <w:rFonts w:ascii="Book Antiqua" w:hAnsi="Book Antiqua"/>
                <w:b/>
                <w:bCs/>
                <w:color w:val="0000FF"/>
                <w:sz w:val="22"/>
                <w:szCs w:val="22"/>
                <w:lang w:eastAsia="en-US"/>
              </w:rPr>
              <w:t xml:space="preserve">Perfil del personal que se solicite con carácter indispensable </w:t>
            </w:r>
            <w:r w:rsidRPr="003406E8">
              <w:rPr>
                <w:rFonts w:ascii="Book Antiqua" w:hAnsi="Book Antiqua"/>
                <w:b/>
                <w:bCs/>
                <w:color w:val="auto"/>
                <w:sz w:val="22"/>
                <w:szCs w:val="22"/>
                <w:lang w:eastAsia="en-US"/>
              </w:rPr>
              <w:t>(experiencia)</w:t>
            </w:r>
          </w:p>
          <w:p w14:paraId="217EB132" w14:textId="577C93F7" w:rsidR="00264AF6" w:rsidRPr="003406E8" w:rsidRDefault="00264AF6" w:rsidP="0008381C">
            <w:pPr>
              <w:pStyle w:val="Textoindependiente"/>
              <w:widowControl w:val="0"/>
              <w:autoSpaceDE/>
              <w:adjustRightInd/>
              <w:ind w:left="24"/>
              <w:rPr>
                <w:rFonts w:ascii="Book Antiqua" w:hAnsi="Book Antiqua"/>
                <w:b/>
                <w:color w:val="990000"/>
                <w:sz w:val="22"/>
                <w:szCs w:val="22"/>
              </w:rPr>
            </w:pPr>
            <w:r w:rsidRPr="003406E8">
              <w:rPr>
                <w:rFonts w:ascii="Book Antiqua" w:hAnsi="Book Antiqua"/>
                <w:b/>
                <w:color w:val="990000"/>
                <w:sz w:val="22"/>
                <w:szCs w:val="22"/>
              </w:rPr>
              <w:t>[</w:t>
            </w:r>
            <w:r w:rsidR="005C1059" w:rsidRPr="003406E8">
              <w:rPr>
                <w:rFonts w:ascii="Book Antiqua" w:hAnsi="Book Antiqua"/>
                <w:b/>
                <w:color w:val="990000"/>
                <w:sz w:val="22"/>
                <w:szCs w:val="22"/>
              </w:rPr>
              <w:t>D</w:t>
            </w:r>
            <w:r w:rsidRPr="003406E8">
              <w:rPr>
                <w:rFonts w:ascii="Book Antiqua" w:hAnsi="Book Antiqua"/>
                <w:b/>
                <w:color w:val="990000"/>
                <w:sz w:val="22"/>
                <w:szCs w:val="22"/>
              </w:rPr>
              <w:t>escribir todo el criterio sobre el nivel de estudios requerido y la referencia de ubicación en las especificaciones técnicas (numeral y/o página)]</w:t>
            </w:r>
          </w:p>
          <w:p w14:paraId="146097AB" w14:textId="77777777" w:rsidR="00264AF6" w:rsidRPr="003406E8" w:rsidRDefault="00264AF6" w:rsidP="0008381C">
            <w:pPr>
              <w:pStyle w:val="Textoindependiente"/>
              <w:widowControl w:val="0"/>
              <w:autoSpaceDE/>
              <w:adjustRightInd/>
              <w:ind w:left="24"/>
              <w:rPr>
                <w:rFonts w:ascii="Book Antiqua" w:hAnsi="Book Antiqua"/>
                <w:b/>
                <w:bCs/>
                <w:color w:val="990000"/>
                <w:sz w:val="22"/>
                <w:szCs w:val="22"/>
              </w:rPr>
            </w:pPr>
          </w:p>
          <w:p w14:paraId="58A7400E" w14:textId="77777777" w:rsidR="00264AF6" w:rsidRPr="003406E8" w:rsidRDefault="00264AF6" w:rsidP="0008381C">
            <w:pPr>
              <w:pStyle w:val="Textoindependiente"/>
              <w:widowControl w:val="0"/>
              <w:autoSpaceDE/>
              <w:adjustRightInd/>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Ejemplo: </w:t>
            </w:r>
          </w:p>
          <w:p w14:paraId="4397FF7B" w14:textId="2351371F" w:rsidR="00B3659D" w:rsidRPr="003406E8" w:rsidRDefault="00264AF6" w:rsidP="0008381C">
            <w:pPr>
              <w:pStyle w:val="Default"/>
              <w:jc w:val="both"/>
              <w:rPr>
                <w:rFonts w:ascii="Book Antiqua" w:hAnsi="Book Antiqua"/>
                <w:b/>
                <w:color w:val="auto"/>
                <w:sz w:val="22"/>
                <w:szCs w:val="22"/>
                <w:lang w:eastAsia="en-US"/>
              </w:rPr>
            </w:pPr>
            <w:r w:rsidRPr="003406E8">
              <w:rPr>
                <w:rFonts w:ascii="Book Antiqua" w:hAnsi="Book Antiqua"/>
                <w:b/>
                <w:bCs/>
                <w:color w:val="0000FF"/>
                <w:sz w:val="22"/>
                <w:szCs w:val="22"/>
                <w:lang w:eastAsia="en-US"/>
              </w:rPr>
              <w:t>Experiencia profesional como encargado de servicios de un monto aproximado de XXX</w:t>
            </w:r>
          </w:p>
        </w:tc>
        <w:tc>
          <w:tcPr>
            <w:tcW w:w="925" w:type="pct"/>
            <w:vMerge w:val="restart"/>
            <w:vAlign w:val="center"/>
          </w:tcPr>
          <w:p w14:paraId="43ACA2E7" w14:textId="0FD27464" w:rsidR="00264AF6" w:rsidRPr="003406E8" w:rsidRDefault="00264AF6" w:rsidP="0008381C">
            <w:pPr>
              <w:rPr>
                <w:rFonts w:ascii="Book Antiqua" w:hAnsi="Book Antiqua"/>
                <w:b/>
                <w:sz w:val="22"/>
                <w:szCs w:val="22"/>
              </w:rPr>
            </w:pPr>
            <w:r w:rsidRPr="003406E8">
              <w:rPr>
                <w:rFonts w:ascii="Book Antiqua" w:hAnsi="Book Antiqua"/>
                <w:b/>
                <w:bCs/>
                <w:color w:val="0000FF"/>
                <w:sz w:val="22"/>
                <w:szCs w:val="22"/>
                <w:lang w:eastAsia="en-US"/>
              </w:rPr>
              <w:t xml:space="preserve">Ejemplo: Currículo del Personal Profesional propuesto </w:t>
            </w:r>
          </w:p>
          <w:p w14:paraId="64003142" w14:textId="77777777" w:rsidR="00264AF6" w:rsidRPr="003406E8" w:rsidRDefault="00264AF6" w:rsidP="0008381C">
            <w:pPr>
              <w:rPr>
                <w:rFonts w:ascii="Book Antiqua" w:hAnsi="Book Antiqua"/>
                <w:b/>
                <w:sz w:val="22"/>
                <w:szCs w:val="22"/>
              </w:rPr>
            </w:pPr>
          </w:p>
          <w:p w14:paraId="39C4C87A" w14:textId="77777777" w:rsidR="00264AF6" w:rsidRPr="003406E8" w:rsidRDefault="00264AF6" w:rsidP="0008381C">
            <w:pPr>
              <w:pStyle w:val="Textoindependiente"/>
              <w:widowControl w:val="0"/>
              <w:autoSpaceDE/>
              <w:adjustRightInd/>
              <w:ind w:left="24"/>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(SNCC.D.045), Personal de Plantilla del Oferente (SNCC.F.037) </w:t>
            </w:r>
          </w:p>
          <w:p w14:paraId="145E420C" w14:textId="77777777" w:rsidR="00264AF6" w:rsidRPr="003406E8" w:rsidRDefault="00264AF6" w:rsidP="0008381C">
            <w:pPr>
              <w:rPr>
                <w:rFonts w:ascii="Book Antiqua" w:hAnsi="Book Antiqua"/>
                <w:b/>
                <w:sz w:val="22"/>
                <w:szCs w:val="22"/>
              </w:rPr>
            </w:pPr>
          </w:p>
          <w:p w14:paraId="62FBECDB" w14:textId="6AD6A0C8" w:rsidR="00B3659D" w:rsidRPr="003406E8" w:rsidRDefault="00B3659D" w:rsidP="0008381C">
            <w:pPr>
              <w:pStyle w:val="Textoindependiente"/>
              <w:widowControl w:val="0"/>
              <w:autoSpaceDE/>
              <w:autoSpaceDN/>
              <w:adjustRightInd/>
              <w:ind w:left="24"/>
              <w:rPr>
                <w:rFonts w:ascii="Book Antiqua" w:hAnsi="Book Antiqua"/>
                <w:b/>
                <w:color w:val="0000FF"/>
                <w:sz w:val="22"/>
                <w:szCs w:val="22"/>
                <w:lang w:eastAsia="en-US"/>
              </w:rPr>
            </w:pPr>
          </w:p>
        </w:tc>
        <w:tc>
          <w:tcPr>
            <w:tcW w:w="548" w:type="pct"/>
            <w:vMerge w:val="restart"/>
            <w:vAlign w:val="center"/>
          </w:tcPr>
          <w:p w14:paraId="01B8FAD5" w14:textId="77777777" w:rsidR="00264AF6" w:rsidRPr="003406E8" w:rsidRDefault="00264AF6" w:rsidP="0008381C">
            <w:pPr>
              <w:jc w:val="center"/>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Ejemplo: Puntaje: 10</w:t>
            </w:r>
          </w:p>
          <w:p w14:paraId="2996C1C1" w14:textId="46E3102B" w:rsidR="00B3659D" w:rsidRPr="003406E8" w:rsidRDefault="00B3659D" w:rsidP="0008381C">
            <w:pPr>
              <w:contextualSpacing/>
              <w:jc w:val="center"/>
              <w:rPr>
                <w:rFonts w:ascii="Book Antiqua" w:hAnsi="Book Antiqua"/>
                <w:b/>
                <w:color w:val="C00000"/>
                <w:sz w:val="22"/>
                <w:szCs w:val="22"/>
              </w:rPr>
            </w:pPr>
          </w:p>
        </w:tc>
        <w:tc>
          <w:tcPr>
            <w:tcW w:w="1633" w:type="pct"/>
            <w:vAlign w:val="center"/>
          </w:tcPr>
          <w:p w14:paraId="7DB07936" w14:textId="77777777" w:rsidR="00A01400" w:rsidRDefault="00B3659D" w:rsidP="0008381C">
            <w:pPr>
              <w:contextualSpacing/>
              <w:jc w:val="both"/>
              <w:rPr>
                <w:rFonts w:ascii="Book Antiqua" w:hAnsi="Book Antiqua"/>
                <w:b/>
                <w:color w:val="0000FF"/>
                <w:sz w:val="22"/>
                <w:szCs w:val="22"/>
                <w:lang w:eastAsia="en-US"/>
              </w:rPr>
            </w:pPr>
            <w:r w:rsidRPr="003406E8">
              <w:rPr>
                <w:rFonts w:ascii="Book Antiqua" w:hAnsi="Book Antiqua"/>
                <w:b/>
                <w:color w:val="C00000"/>
                <w:sz w:val="22"/>
                <w:szCs w:val="22"/>
              </w:rPr>
              <w:t>[Describir los subcriterios para asignación del puntaje]</w:t>
            </w:r>
            <w:r w:rsidR="00A01400">
              <w:rPr>
                <w:rFonts w:ascii="Book Antiqua" w:hAnsi="Book Antiqua"/>
                <w:b/>
                <w:color w:val="C00000"/>
                <w:sz w:val="22"/>
                <w:szCs w:val="22"/>
              </w:rPr>
              <w:t xml:space="preserve"> </w:t>
            </w:r>
            <w:r w:rsidR="00A01400" w:rsidRPr="003406E8">
              <w:rPr>
                <w:rFonts w:ascii="Book Antiqua" w:hAnsi="Book Antiqua"/>
                <w:b/>
                <w:color w:val="0000FF"/>
                <w:sz w:val="22"/>
                <w:szCs w:val="22"/>
                <w:lang w:eastAsia="en-US"/>
              </w:rPr>
              <w:t>Ejemplo:</w:t>
            </w:r>
          </w:p>
          <w:p w14:paraId="1AF5D02D" w14:textId="67FF3C96" w:rsidR="00B3659D" w:rsidRPr="003406E8" w:rsidRDefault="00A01400" w:rsidP="0008381C">
            <w:pPr>
              <w:contextualSpacing/>
              <w:jc w:val="both"/>
              <w:rPr>
                <w:rFonts w:ascii="Book Antiqua" w:hAnsi="Book Antiqua"/>
                <w:b/>
                <w:color w:val="C00000"/>
                <w:sz w:val="22"/>
                <w:szCs w:val="22"/>
              </w:rPr>
            </w:pPr>
            <w:r w:rsidRPr="003406E8">
              <w:rPr>
                <w:rFonts w:ascii="Book Antiqua" w:hAnsi="Book Antiqua"/>
                <w:b/>
                <w:bCs/>
                <w:color w:val="0000FF"/>
                <w:sz w:val="22"/>
                <w:szCs w:val="22"/>
                <w:lang w:eastAsia="en-US"/>
              </w:rPr>
              <w:t>Experiencia en un (1) hasta tres (3) proyectos que en servicios por monto similar aproximado a RD$XXX.X. Puntaje: 6 puntos</w:t>
            </w:r>
          </w:p>
        </w:tc>
        <w:tc>
          <w:tcPr>
            <w:tcW w:w="498" w:type="pct"/>
            <w:vMerge w:val="restart"/>
            <w:vAlign w:val="center"/>
          </w:tcPr>
          <w:p w14:paraId="27990022" w14:textId="20166CEE" w:rsidR="00264AF6" w:rsidRPr="003406E8" w:rsidRDefault="00264AF6" w:rsidP="0008381C">
            <w:pPr>
              <w:jc w:val="center"/>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Ejemplo: 6 puntos</w:t>
            </w:r>
          </w:p>
          <w:p w14:paraId="36EF68EF" w14:textId="610EAA44" w:rsidR="00B3659D" w:rsidRPr="003406E8" w:rsidRDefault="00B3659D" w:rsidP="0008381C">
            <w:pPr>
              <w:contextualSpacing/>
              <w:jc w:val="center"/>
              <w:rPr>
                <w:rFonts w:ascii="Book Antiqua" w:hAnsi="Book Antiqua"/>
                <w:sz w:val="22"/>
                <w:szCs w:val="22"/>
              </w:rPr>
            </w:pPr>
          </w:p>
        </w:tc>
      </w:tr>
      <w:tr w:rsidR="00925C92" w:rsidRPr="003406E8" w14:paraId="10239473" w14:textId="77777777" w:rsidTr="00A01400">
        <w:trPr>
          <w:trHeight w:val="1261"/>
        </w:trPr>
        <w:tc>
          <w:tcPr>
            <w:tcW w:w="1396" w:type="pct"/>
            <w:vMerge/>
            <w:vAlign w:val="center"/>
          </w:tcPr>
          <w:p w14:paraId="67064B51" w14:textId="77777777" w:rsidR="00B3659D" w:rsidRPr="003406E8" w:rsidRDefault="00B3659D" w:rsidP="0008381C">
            <w:pPr>
              <w:pStyle w:val="Textoindependiente"/>
              <w:widowControl w:val="0"/>
              <w:autoSpaceDE/>
              <w:autoSpaceDN/>
              <w:adjustRightInd/>
              <w:ind w:left="24"/>
              <w:rPr>
                <w:rFonts w:ascii="Book Antiqua" w:hAnsi="Book Antiqua"/>
                <w:b/>
                <w:color w:val="auto"/>
                <w:sz w:val="22"/>
                <w:szCs w:val="22"/>
                <w:lang w:eastAsia="en-US"/>
              </w:rPr>
            </w:pPr>
          </w:p>
        </w:tc>
        <w:tc>
          <w:tcPr>
            <w:tcW w:w="925" w:type="pct"/>
            <w:vMerge/>
            <w:vAlign w:val="center"/>
          </w:tcPr>
          <w:p w14:paraId="77843E6F" w14:textId="77777777" w:rsidR="00B3659D" w:rsidRPr="003406E8" w:rsidRDefault="00B3659D" w:rsidP="0008381C">
            <w:pPr>
              <w:pStyle w:val="Textoindependiente"/>
              <w:widowControl w:val="0"/>
              <w:autoSpaceDE/>
              <w:autoSpaceDN/>
              <w:adjustRightInd/>
              <w:ind w:left="24"/>
              <w:rPr>
                <w:rFonts w:ascii="Book Antiqua" w:hAnsi="Book Antiqua"/>
                <w:b/>
                <w:color w:val="0000FF"/>
                <w:sz w:val="22"/>
                <w:szCs w:val="22"/>
                <w:lang w:eastAsia="en-US"/>
              </w:rPr>
            </w:pPr>
          </w:p>
        </w:tc>
        <w:tc>
          <w:tcPr>
            <w:tcW w:w="548" w:type="pct"/>
            <w:vMerge/>
            <w:vAlign w:val="center"/>
          </w:tcPr>
          <w:p w14:paraId="275C2AA0" w14:textId="77777777" w:rsidR="00B3659D" w:rsidRPr="003406E8" w:rsidRDefault="00B3659D" w:rsidP="0008381C">
            <w:pPr>
              <w:contextualSpacing/>
              <w:jc w:val="center"/>
              <w:rPr>
                <w:rFonts w:ascii="Book Antiqua" w:hAnsi="Book Antiqua"/>
                <w:b/>
                <w:color w:val="C00000"/>
                <w:sz w:val="22"/>
                <w:szCs w:val="22"/>
              </w:rPr>
            </w:pPr>
          </w:p>
        </w:tc>
        <w:tc>
          <w:tcPr>
            <w:tcW w:w="1633" w:type="pct"/>
            <w:vAlign w:val="center"/>
          </w:tcPr>
          <w:p w14:paraId="368B7EAE" w14:textId="1A970991" w:rsidR="00B3659D" w:rsidRPr="003406E8" w:rsidRDefault="00264AF6" w:rsidP="0008381C">
            <w:pPr>
              <w:jc w:val="both"/>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Experiencia en cuatro (4) adelante proyectos en servicios por monto similar aproximado a RD$XXX.X de Puntaje: 10 puntos</w:t>
            </w:r>
          </w:p>
        </w:tc>
        <w:tc>
          <w:tcPr>
            <w:tcW w:w="498" w:type="pct"/>
            <w:vMerge/>
            <w:vAlign w:val="center"/>
          </w:tcPr>
          <w:p w14:paraId="2087ADCF" w14:textId="77777777" w:rsidR="00B3659D" w:rsidRPr="003406E8" w:rsidRDefault="00B3659D" w:rsidP="0008381C">
            <w:pPr>
              <w:contextualSpacing/>
              <w:jc w:val="center"/>
              <w:rPr>
                <w:rFonts w:ascii="Book Antiqua" w:hAnsi="Book Antiqua"/>
                <w:sz w:val="22"/>
                <w:szCs w:val="22"/>
              </w:rPr>
            </w:pPr>
          </w:p>
        </w:tc>
      </w:tr>
      <w:tr w:rsidR="00925C92" w:rsidRPr="003406E8" w14:paraId="0B9381C1" w14:textId="77777777" w:rsidTr="00A01400">
        <w:trPr>
          <w:trHeight w:val="838"/>
        </w:trPr>
        <w:tc>
          <w:tcPr>
            <w:tcW w:w="1396" w:type="pct"/>
            <w:vMerge/>
            <w:vAlign w:val="center"/>
          </w:tcPr>
          <w:p w14:paraId="4002C6BC" w14:textId="77777777" w:rsidR="00B3659D" w:rsidRPr="003406E8" w:rsidRDefault="00B3659D" w:rsidP="0008381C">
            <w:pPr>
              <w:pStyle w:val="Textoindependiente"/>
              <w:widowControl w:val="0"/>
              <w:autoSpaceDE/>
              <w:autoSpaceDN/>
              <w:adjustRightInd/>
              <w:ind w:left="24"/>
              <w:rPr>
                <w:rFonts w:ascii="Book Antiqua" w:hAnsi="Book Antiqua"/>
                <w:b/>
                <w:color w:val="auto"/>
                <w:sz w:val="22"/>
                <w:szCs w:val="22"/>
                <w:lang w:eastAsia="en-US"/>
              </w:rPr>
            </w:pPr>
          </w:p>
        </w:tc>
        <w:tc>
          <w:tcPr>
            <w:tcW w:w="925" w:type="pct"/>
            <w:vMerge/>
            <w:vAlign w:val="center"/>
          </w:tcPr>
          <w:p w14:paraId="458EF4A9" w14:textId="77777777" w:rsidR="00B3659D" w:rsidRPr="003406E8" w:rsidRDefault="00B3659D" w:rsidP="0008381C">
            <w:pPr>
              <w:pStyle w:val="Textoindependiente"/>
              <w:widowControl w:val="0"/>
              <w:autoSpaceDE/>
              <w:autoSpaceDN/>
              <w:adjustRightInd/>
              <w:ind w:left="24"/>
              <w:rPr>
                <w:rFonts w:ascii="Book Antiqua" w:hAnsi="Book Antiqua"/>
                <w:b/>
                <w:color w:val="0000FF"/>
                <w:sz w:val="22"/>
                <w:szCs w:val="22"/>
                <w:lang w:eastAsia="en-US"/>
              </w:rPr>
            </w:pPr>
          </w:p>
        </w:tc>
        <w:tc>
          <w:tcPr>
            <w:tcW w:w="548" w:type="pct"/>
            <w:vMerge/>
            <w:vAlign w:val="center"/>
          </w:tcPr>
          <w:p w14:paraId="184CD37C" w14:textId="77777777" w:rsidR="00B3659D" w:rsidRPr="003406E8" w:rsidRDefault="00B3659D" w:rsidP="0008381C">
            <w:pPr>
              <w:contextualSpacing/>
              <w:jc w:val="center"/>
              <w:rPr>
                <w:rFonts w:ascii="Book Antiqua" w:hAnsi="Book Antiqua"/>
                <w:b/>
                <w:color w:val="C00000"/>
                <w:sz w:val="22"/>
                <w:szCs w:val="22"/>
              </w:rPr>
            </w:pPr>
          </w:p>
        </w:tc>
        <w:tc>
          <w:tcPr>
            <w:tcW w:w="1633" w:type="pct"/>
            <w:vAlign w:val="center"/>
          </w:tcPr>
          <w:p w14:paraId="54A289B4" w14:textId="774BBA7D" w:rsidR="00B3659D" w:rsidRPr="003406E8" w:rsidRDefault="00B3659D" w:rsidP="0008381C">
            <w:pPr>
              <w:contextualSpacing/>
              <w:jc w:val="both"/>
              <w:rPr>
                <w:rFonts w:ascii="Book Antiqua" w:hAnsi="Book Antiqua"/>
                <w:b/>
                <w:color w:val="C00000"/>
                <w:sz w:val="22"/>
                <w:szCs w:val="22"/>
              </w:rPr>
            </w:pPr>
            <w:r w:rsidRPr="003406E8">
              <w:rPr>
                <w:rFonts w:ascii="Book Antiqua" w:hAnsi="Book Antiqua"/>
                <w:b/>
                <w:color w:val="0000FF"/>
                <w:sz w:val="22"/>
                <w:szCs w:val="22"/>
                <w:lang w:eastAsia="en-US"/>
              </w:rPr>
              <w:t xml:space="preserve">Sin experiencia </w:t>
            </w:r>
            <w:r w:rsidRPr="003406E8">
              <w:rPr>
                <w:rFonts w:ascii="Book Antiqua" w:hAnsi="Book Antiqua"/>
                <w:b/>
                <w:color w:val="C00000"/>
                <w:sz w:val="22"/>
                <w:szCs w:val="22"/>
              </w:rPr>
              <w:t>[Describir si puede ser puntuado con 0 y continuar o si la experiencia mínima es obligatoria, sería descalificado]</w:t>
            </w:r>
          </w:p>
        </w:tc>
        <w:tc>
          <w:tcPr>
            <w:tcW w:w="498" w:type="pct"/>
            <w:vMerge/>
            <w:vAlign w:val="center"/>
          </w:tcPr>
          <w:p w14:paraId="7A8997DA" w14:textId="77777777" w:rsidR="00B3659D" w:rsidRPr="003406E8" w:rsidRDefault="00B3659D" w:rsidP="0008381C">
            <w:pPr>
              <w:contextualSpacing/>
              <w:jc w:val="center"/>
              <w:rPr>
                <w:rFonts w:ascii="Book Antiqua" w:hAnsi="Book Antiqua"/>
                <w:sz w:val="22"/>
                <w:szCs w:val="22"/>
              </w:rPr>
            </w:pPr>
          </w:p>
        </w:tc>
      </w:tr>
      <w:tr w:rsidR="00925C92" w:rsidRPr="003406E8" w14:paraId="6A3F725D" w14:textId="77777777" w:rsidTr="00A01400">
        <w:trPr>
          <w:trHeight w:val="765"/>
        </w:trPr>
        <w:tc>
          <w:tcPr>
            <w:tcW w:w="1396" w:type="pct"/>
            <w:vAlign w:val="center"/>
          </w:tcPr>
          <w:p w14:paraId="769B0DB5" w14:textId="77777777" w:rsidR="00264AF6" w:rsidRPr="003406E8" w:rsidRDefault="00264AF6" w:rsidP="0008381C">
            <w:pPr>
              <w:pStyle w:val="Textoindependiente"/>
              <w:widowControl w:val="0"/>
              <w:autoSpaceDE/>
              <w:adjustRightInd/>
              <w:rPr>
                <w:rFonts w:ascii="Book Antiqua" w:hAnsi="Book Antiqua"/>
                <w:b/>
                <w:color w:val="990000"/>
                <w:sz w:val="22"/>
                <w:szCs w:val="22"/>
              </w:rPr>
            </w:pPr>
            <w:r w:rsidRPr="003406E8">
              <w:rPr>
                <w:rFonts w:ascii="Book Antiqua" w:hAnsi="Book Antiqua"/>
                <w:b/>
                <w:bCs/>
                <w:color w:val="0000FF"/>
                <w:sz w:val="22"/>
                <w:szCs w:val="22"/>
                <w:lang w:eastAsia="en-US"/>
              </w:rPr>
              <w:t xml:space="preserve">Perfil del personal que se solicite con carácter indispensable (formación) </w:t>
            </w:r>
            <w:r w:rsidRPr="003406E8">
              <w:rPr>
                <w:rFonts w:ascii="Book Antiqua" w:hAnsi="Book Antiqua"/>
                <w:b/>
                <w:color w:val="990000"/>
                <w:sz w:val="22"/>
                <w:szCs w:val="22"/>
              </w:rPr>
              <w:t>[describir todo el criterio sobre la experiencia requerida y la referencia de ubicación en las especificaciones técnicas (numeral y/o página)]</w:t>
            </w:r>
          </w:p>
          <w:p w14:paraId="57785BDA" w14:textId="77777777" w:rsidR="00925C92" w:rsidRPr="003406E8" w:rsidRDefault="00925C92" w:rsidP="0008381C">
            <w:pPr>
              <w:pStyle w:val="Textoindependiente"/>
              <w:widowControl w:val="0"/>
              <w:autoSpaceDE/>
              <w:adjustRightInd/>
              <w:rPr>
                <w:rFonts w:ascii="Book Antiqua" w:hAnsi="Book Antiqua"/>
                <w:b/>
                <w:bCs/>
                <w:color w:val="0000FF"/>
                <w:sz w:val="22"/>
                <w:szCs w:val="22"/>
              </w:rPr>
            </w:pPr>
          </w:p>
          <w:p w14:paraId="35598758" w14:textId="58873E92" w:rsidR="00264AF6" w:rsidRPr="003406E8" w:rsidRDefault="00264AF6" w:rsidP="0008381C">
            <w:pPr>
              <w:pStyle w:val="Textoindependiente"/>
              <w:widowControl w:val="0"/>
              <w:autoSpaceDE/>
              <w:adjustRightInd/>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Ejemplo: </w:t>
            </w:r>
          </w:p>
          <w:p w14:paraId="1479D757" w14:textId="3950479E" w:rsidR="00264AF6" w:rsidRPr="003406E8" w:rsidRDefault="00264AF6" w:rsidP="0008381C">
            <w:pPr>
              <w:pStyle w:val="Default"/>
              <w:jc w:val="both"/>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Director de L</w:t>
            </w:r>
            <w:r w:rsidR="005C1059" w:rsidRPr="003406E8">
              <w:rPr>
                <w:rFonts w:ascii="Book Antiqua" w:hAnsi="Book Antiqua"/>
                <w:b/>
                <w:bCs/>
                <w:color w:val="0000FF"/>
                <w:sz w:val="22"/>
                <w:szCs w:val="22"/>
                <w:lang w:eastAsia="en-US"/>
              </w:rPr>
              <w:t xml:space="preserve"> </w:t>
            </w:r>
            <w:r w:rsidRPr="003406E8">
              <w:rPr>
                <w:rFonts w:ascii="Book Antiqua" w:hAnsi="Book Antiqua"/>
                <w:b/>
                <w:bCs/>
                <w:color w:val="0000FF"/>
                <w:sz w:val="22"/>
                <w:szCs w:val="22"/>
                <w:lang w:eastAsia="en-US"/>
              </w:rPr>
              <w:t>y</w:t>
            </w:r>
            <w:r w:rsidR="005C1059" w:rsidRPr="003406E8">
              <w:rPr>
                <w:rFonts w:ascii="Book Antiqua" w:hAnsi="Book Antiqua"/>
                <w:b/>
                <w:bCs/>
                <w:color w:val="0000FF"/>
                <w:sz w:val="22"/>
                <w:szCs w:val="22"/>
                <w:lang w:eastAsia="en-US"/>
              </w:rPr>
              <w:t xml:space="preserve"> </w:t>
            </w:r>
            <w:r w:rsidRPr="003406E8">
              <w:rPr>
                <w:rFonts w:ascii="Book Antiqua" w:hAnsi="Book Antiqua"/>
                <w:b/>
                <w:bCs/>
                <w:color w:val="0000FF"/>
                <w:sz w:val="22"/>
                <w:szCs w:val="22"/>
                <w:lang w:eastAsia="en-US"/>
              </w:rPr>
              <w:t>R Residuos Sólidos</w:t>
            </w:r>
          </w:p>
          <w:p w14:paraId="2B8458E9" w14:textId="294A9329" w:rsidR="00B3659D" w:rsidRPr="003406E8" w:rsidRDefault="00B3659D" w:rsidP="0008381C">
            <w:pPr>
              <w:pStyle w:val="Default"/>
              <w:jc w:val="both"/>
              <w:rPr>
                <w:rFonts w:ascii="Book Antiqua" w:hAnsi="Book Antiqua"/>
                <w:sz w:val="22"/>
                <w:szCs w:val="22"/>
              </w:rPr>
            </w:pPr>
          </w:p>
        </w:tc>
        <w:tc>
          <w:tcPr>
            <w:tcW w:w="925" w:type="pct"/>
            <w:vAlign w:val="center"/>
          </w:tcPr>
          <w:p w14:paraId="1792D3D4" w14:textId="5F59FA14" w:rsidR="00B3659D" w:rsidRPr="003406E8" w:rsidRDefault="00264AF6" w:rsidP="0008381C">
            <w:pPr>
              <w:pStyle w:val="Textoindependiente"/>
              <w:widowControl w:val="0"/>
              <w:autoSpaceDE/>
              <w:autoSpaceDN/>
              <w:adjustRightInd/>
              <w:ind w:left="24"/>
              <w:rPr>
                <w:rFonts w:ascii="Book Antiqua" w:hAnsi="Book Antiqua"/>
                <w:b/>
                <w:sz w:val="22"/>
                <w:szCs w:val="22"/>
              </w:rPr>
            </w:pPr>
            <w:r w:rsidRPr="003406E8">
              <w:rPr>
                <w:rFonts w:ascii="Book Antiqua" w:hAnsi="Book Antiqua"/>
                <w:b/>
                <w:bCs/>
                <w:color w:val="0000FF"/>
                <w:sz w:val="22"/>
                <w:szCs w:val="22"/>
                <w:lang w:eastAsia="en-US"/>
              </w:rPr>
              <w:t xml:space="preserve">Ejemplo: Formulario de   </w:t>
            </w:r>
            <w:r w:rsidRPr="003406E8">
              <w:rPr>
                <w:rFonts w:ascii="Book Antiqua" w:hAnsi="Book Antiqua"/>
                <w:color w:val="0000FF"/>
                <w:sz w:val="22"/>
                <w:szCs w:val="22"/>
                <w:lang w:eastAsia="en-US"/>
              </w:rPr>
              <w:t>experiencia profesional del Personal Principal (SNCC.D.048) y certificaciones que acrediten experiencia acumulada en proyectos que representen tres (3) servicios por monto similar aproximado a RD$XXX.X. L</w:t>
            </w:r>
            <w:r w:rsidRPr="003406E8" w:rsidDel="00264AF6">
              <w:rPr>
                <w:rFonts w:ascii="Book Antiqua" w:hAnsi="Book Antiqua"/>
                <w:b/>
                <w:color w:val="0000FF"/>
                <w:sz w:val="22"/>
                <w:szCs w:val="22"/>
                <w:lang w:eastAsia="en-US"/>
              </w:rPr>
              <w:t xml:space="preserve"> </w:t>
            </w:r>
          </w:p>
        </w:tc>
        <w:tc>
          <w:tcPr>
            <w:tcW w:w="548" w:type="pct"/>
            <w:vAlign w:val="center"/>
          </w:tcPr>
          <w:p w14:paraId="76D53238" w14:textId="77777777" w:rsidR="00B3659D" w:rsidRPr="003406E8" w:rsidRDefault="00B3659D"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puntaje máximo del criterio]</w:t>
            </w:r>
          </w:p>
          <w:p w14:paraId="5FC9BED6" w14:textId="77777777" w:rsidR="00331ABB" w:rsidRPr="003406E8" w:rsidRDefault="00331ABB" w:rsidP="0008381C">
            <w:pPr>
              <w:contextualSpacing/>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Cumple</w:t>
            </w:r>
            <w:r w:rsidR="001A793A" w:rsidRPr="003406E8">
              <w:rPr>
                <w:rFonts w:ascii="Book Antiqua" w:hAnsi="Book Antiqua"/>
                <w:b/>
                <w:color w:val="0000FF"/>
                <w:sz w:val="22"/>
                <w:szCs w:val="22"/>
                <w:lang w:eastAsia="en-US"/>
              </w:rPr>
              <w:t>/</w:t>
            </w:r>
          </w:p>
          <w:p w14:paraId="6BF4961D" w14:textId="6C89BC1A" w:rsidR="00B3659D" w:rsidRPr="003406E8" w:rsidRDefault="00331ABB" w:rsidP="0008381C">
            <w:pPr>
              <w:contextualSpacing/>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No cumple</w:t>
            </w:r>
          </w:p>
          <w:p w14:paraId="212FB579" w14:textId="6798C8D5" w:rsidR="00B3659D" w:rsidRPr="003406E8" w:rsidRDefault="00B3659D" w:rsidP="0008381C">
            <w:pPr>
              <w:contextualSpacing/>
              <w:jc w:val="center"/>
              <w:rPr>
                <w:rFonts w:ascii="Book Antiqua" w:hAnsi="Book Antiqua"/>
                <w:b/>
                <w:color w:val="C00000"/>
                <w:sz w:val="22"/>
                <w:szCs w:val="22"/>
              </w:rPr>
            </w:pPr>
          </w:p>
        </w:tc>
        <w:tc>
          <w:tcPr>
            <w:tcW w:w="1633" w:type="pct"/>
            <w:vAlign w:val="center"/>
          </w:tcPr>
          <w:p w14:paraId="4497440C" w14:textId="77777777" w:rsidR="00A01400" w:rsidRDefault="00B3659D" w:rsidP="0008381C">
            <w:pPr>
              <w:contextualSpacing/>
              <w:jc w:val="both"/>
              <w:rPr>
                <w:rFonts w:ascii="Book Antiqua" w:hAnsi="Book Antiqua"/>
                <w:b/>
                <w:color w:val="0000FF"/>
                <w:sz w:val="22"/>
                <w:szCs w:val="22"/>
                <w:lang w:eastAsia="en-US"/>
              </w:rPr>
            </w:pPr>
            <w:r w:rsidRPr="003406E8">
              <w:rPr>
                <w:rFonts w:ascii="Book Antiqua" w:hAnsi="Book Antiqua"/>
                <w:b/>
                <w:color w:val="C00000"/>
                <w:sz w:val="22"/>
                <w:szCs w:val="22"/>
              </w:rPr>
              <w:t xml:space="preserve">[Describir los subcriterios </w:t>
            </w:r>
            <w:r w:rsidR="006433B9" w:rsidRPr="003406E8">
              <w:rPr>
                <w:rFonts w:ascii="Book Antiqua" w:hAnsi="Book Antiqua"/>
                <w:b/>
                <w:color w:val="C00000"/>
                <w:sz w:val="22"/>
                <w:szCs w:val="22"/>
              </w:rPr>
              <w:t>para la calificación</w:t>
            </w:r>
            <w:r w:rsidRPr="003406E8">
              <w:rPr>
                <w:rFonts w:ascii="Book Antiqua" w:hAnsi="Book Antiqua"/>
                <w:b/>
                <w:color w:val="C00000"/>
                <w:sz w:val="22"/>
                <w:szCs w:val="22"/>
              </w:rPr>
              <w:t>]</w:t>
            </w:r>
            <w:r w:rsidR="00A01400">
              <w:rPr>
                <w:rFonts w:ascii="Book Antiqua" w:hAnsi="Book Antiqua"/>
                <w:b/>
                <w:color w:val="C00000"/>
                <w:sz w:val="22"/>
                <w:szCs w:val="22"/>
              </w:rPr>
              <w:t xml:space="preserve"> </w:t>
            </w:r>
            <w:r w:rsidR="00A01400" w:rsidRPr="003406E8">
              <w:rPr>
                <w:rFonts w:ascii="Book Antiqua" w:hAnsi="Book Antiqua"/>
                <w:b/>
                <w:color w:val="0000FF"/>
                <w:sz w:val="22"/>
                <w:szCs w:val="22"/>
                <w:lang w:eastAsia="en-US"/>
              </w:rPr>
              <w:t>Ejemplo:</w:t>
            </w:r>
          </w:p>
          <w:p w14:paraId="110EA697" w14:textId="77777777" w:rsidR="00A01400" w:rsidRPr="003406E8" w:rsidRDefault="00A01400" w:rsidP="00A01400">
            <w:pPr>
              <w:jc w:val="both"/>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Presenta Título universitario de Ejemplo: ingeniería o arquitectura y título universitario de Maestría en Administración (área a fin): Cumple</w:t>
            </w:r>
          </w:p>
          <w:p w14:paraId="7A199C09" w14:textId="77777777" w:rsidR="00A01400" w:rsidRPr="003406E8" w:rsidRDefault="00A01400" w:rsidP="00A01400">
            <w:pPr>
              <w:jc w:val="both"/>
              <w:rPr>
                <w:rFonts w:ascii="Book Antiqua" w:hAnsi="Book Antiqua"/>
                <w:b/>
                <w:bCs/>
                <w:color w:val="0000FF"/>
                <w:sz w:val="22"/>
                <w:szCs w:val="22"/>
                <w:lang w:eastAsia="en-US"/>
              </w:rPr>
            </w:pPr>
          </w:p>
          <w:p w14:paraId="4383F36A" w14:textId="77777777" w:rsidR="00A01400" w:rsidRPr="003406E8" w:rsidRDefault="00A01400" w:rsidP="00A01400">
            <w:pPr>
              <w:jc w:val="both"/>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Si no presenta título de grado + maestrías= No cumple (Debe tener ambas formaciones=</w:t>
            </w:r>
          </w:p>
          <w:p w14:paraId="5BD3E8AF" w14:textId="7ACDCF51" w:rsidR="00B3659D" w:rsidRPr="003406E8" w:rsidRDefault="00B3659D" w:rsidP="0008381C">
            <w:pPr>
              <w:contextualSpacing/>
              <w:jc w:val="both"/>
              <w:rPr>
                <w:rFonts w:ascii="Book Antiqua" w:hAnsi="Book Antiqua"/>
                <w:b/>
                <w:color w:val="0000FF"/>
                <w:sz w:val="22"/>
                <w:szCs w:val="22"/>
                <w:lang w:eastAsia="en-US"/>
              </w:rPr>
            </w:pPr>
          </w:p>
        </w:tc>
        <w:tc>
          <w:tcPr>
            <w:tcW w:w="498" w:type="pct"/>
            <w:vAlign w:val="center"/>
          </w:tcPr>
          <w:p w14:paraId="249F178F" w14:textId="5D984487" w:rsidR="00A17568" w:rsidRPr="003406E8" w:rsidRDefault="00A17568"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cumple/no cumple]</w:t>
            </w:r>
          </w:p>
          <w:p w14:paraId="1974EF8B" w14:textId="5B51D168" w:rsidR="00264AF6" w:rsidRPr="003406E8" w:rsidRDefault="00264AF6" w:rsidP="0008381C">
            <w:pPr>
              <w:contextualSpacing/>
              <w:jc w:val="center"/>
              <w:rPr>
                <w:rFonts w:ascii="Book Antiqua" w:hAnsi="Book Antiqua"/>
                <w:b/>
                <w:color w:val="C00000"/>
                <w:sz w:val="22"/>
                <w:szCs w:val="22"/>
              </w:rPr>
            </w:pPr>
          </w:p>
          <w:p w14:paraId="6B926527" w14:textId="31ABBDDA" w:rsidR="00B3659D" w:rsidRPr="003406E8" w:rsidRDefault="00B3659D" w:rsidP="0008381C">
            <w:pPr>
              <w:contextualSpacing/>
              <w:jc w:val="center"/>
              <w:rPr>
                <w:rFonts w:ascii="Book Antiqua" w:hAnsi="Book Antiqua"/>
                <w:b/>
                <w:sz w:val="22"/>
                <w:szCs w:val="22"/>
              </w:rPr>
            </w:pPr>
          </w:p>
        </w:tc>
      </w:tr>
      <w:tr w:rsidR="00925C92" w:rsidRPr="003406E8" w14:paraId="127E3FC4" w14:textId="77777777" w:rsidTr="00A01400">
        <w:trPr>
          <w:trHeight w:val="60"/>
        </w:trPr>
        <w:tc>
          <w:tcPr>
            <w:tcW w:w="1396" w:type="pct"/>
            <w:vAlign w:val="center"/>
          </w:tcPr>
          <w:p w14:paraId="2D5C9C2C" w14:textId="77777777" w:rsidR="00B3659D" w:rsidRPr="003406E8" w:rsidRDefault="00B3659D" w:rsidP="0008381C">
            <w:pPr>
              <w:pStyle w:val="Textoindependiente"/>
              <w:widowControl w:val="0"/>
              <w:autoSpaceDE/>
              <w:autoSpaceDN/>
              <w:adjustRightInd/>
              <w:rPr>
                <w:rFonts w:ascii="Book Antiqua" w:hAnsi="Book Antiqua"/>
                <w:b/>
                <w:color w:val="C00000"/>
                <w:sz w:val="22"/>
                <w:szCs w:val="22"/>
              </w:rPr>
            </w:pPr>
            <w:r w:rsidRPr="003406E8">
              <w:rPr>
                <w:rFonts w:ascii="Book Antiqua" w:hAnsi="Book Antiqua"/>
                <w:b/>
                <w:color w:val="C00000"/>
                <w:sz w:val="22"/>
                <w:szCs w:val="22"/>
              </w:rPr>
              <w:t>Nota: Repetir el mismo ejercicio con todos los criterios establecidos</w:t>
            </w:r>
          </w:p>
        </w:tc>
        <w:tc>
          <w:tcPr>
            <w:tcW w:w="925" w:type="pct"/>
            <w:vAlign w:val="center"/>
          </w:tcPr>
          <w:p w14:paraId="54E01C8C" w14:textId="77777777" w:rsidR="00B3659D" w:rsidRPr="003406E8" w:rsidRDefault="00B3659D" w:rsidP="0008381C">
            <w:pPr>
              <w:pStyle w:val="Textoindependiente"/>
              <w:widowControl w:val="0"/>
              <w:autoSpaceDE/>
              <w:autoSpaceDN/>
              <w:adjustRightInd/>
              <w:rPr>
                <w:rFonts w:ascii="Book Antiqua" w:hAnsi="Book Antiqua"/>
                <w:b/>
                <w:color w:val="0000FF"/>
                <w:sz w:val="22"/>
                <w:szCs w:val="22"/>
                <w:lang w:eastAsia="en-US"/>
              </w:rPr>
            </w:pPr>
          </w:p>
        </w:tc>
        <w:tc>
          <w:tcPr>
            <w:tcW w:w="548" w:type="pct"/>
            <w:vAlign w:val="center"/>
          </w:tcPr>
          <w:p w14:paraId="34B41B86" w14:textId="77777777" w:rsidR="00B3659D" w:rsidRPr="003406E8" w:rsidRDefault="00B3659D" w:rsidP="0008381C">
            <w:pPr>
              <w:contextualSpacing/>
              <w:jc w:val="both"/>
              <w:rPr>
                <w:rFonts w:ascii="Book Antiqua" w:hAnsi="Book Antiqua"/>
                <w:b/>
                <w:color w:val="C00000"/>
                <w:sz w:val="22"/>
                <w:szCs w:val="22"/>
              </w:rPr>
            </w:pPr>
          </w:p>
        </w:tc>
        <w:tc>
          <w:tcPr>
            <w:tcW w:w="1633" w:type="pct"/>
            <w:vAlign w:val="center"/>
          </w:tcPr>
          <w:p w14:paraId="7C90B666" w14:textId="77777777" w:rsidR="00B3659D" w:rsidRPr="003406E8" w:rsidRDefault="00B3659D" w:rsidP="0008381C">
            <w:pPr>
              <w:contextualSpacing/>
              <w:jc w:val="both"/>
              <w:rPr>
                <w:rFonts w:ascii="Book Antiqua" w:hAnsi="Book Antiqua"/>
                <w:color w:val="0000FF"/>
                <w:sz w:val="22"/>
                <w:szCs w:val="22"/>
                <w:lang w:eastAsia="en-US"/>
              </w:rPr>
            </w:pPr>
          </w:p>
        </w:tc>
        <w:tc>
          <w:tcPr>
            <w:tcW w:w="498" w:type="pct"/>
            <w:vAlign w:val="center"/>
          </w:tcPr>
          <w:p w14:paraId="56B25546" w14:textId="77777777" w:rsidR="00B3659D" w:rsidRPr="003406E8" w:rsidRDefault="00B3659D" w:rsidP="0008381C">
            <w:pPr>
              <w:contextualSpacing/>
              <w:jc w:val="both"/>
              <w:rPr>
                <w:rFonts w:ascii="Book Antiqua" w:hAnsi="Book Antiqua"/>
                <w:b/>
                <w:color w:val="C00000"/>
                <w:sz w:val="22"/>
                <w:szCs w:val="22"/>
              </w:rPr>
            </w:pPr>
          </w:p>
        </w:tc>
      </w:tr>
    </w:tbl>
    <w:p w14:paraId="71402EE3" w14:textId="77777777" w:rsidR="00C22F35" w:rsidRPr="003406E8" w:rsidRDefault="00C22F35" w:rsidP="0008381C">
      <w:pPr>
        <w:contextualSpacing/>
        <w:jc w:val="both"/>
        <w:outlineLvl w:val="1"/>
        <w:rPr>
          <w:rFonts w:ascii="Book Antiqua" w:hAnsi="Book Antiqua"/>
          <w:b/>
          <w:sz w:val="22"/>
          <w:szCs w:val="22"/>
        </w:rPr>
        <w:sectPr w:rsidR="00C22F35" w:rsidRPr="003406E8" w:rsidSect="00AD1A4B">
          <w:pgSz w:w="15842" w:h="12242" w:orient="landscape" w:code="1"/>
          <w:pgMar w:top="1440" w:right="1440" w:bottom="1440" w:left="1418" w:header="720" w:footer="720" w:gutter="0"/>
          <w:cols w:space="720"/>
          <w:docGrid w:linePitch="360"/>
        </w:sectPr>
      </w:pPr>
    </w:p>
    <w:p w14:paraId="48E10C45" w14:textId="0640711E" w:rsidR="00910BDA" w:rsidRPr="003406E8" w:rsidRDefault="00CA088D" w:rsidP="0008381C">
      <w:pPr>
        <w:autoSpaceDE w:val="0"/>
        <w:autoSpaceDN w:val="0"/>
        <w:adjustRightInd w:val="0"/>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lastRenderedPageBreak/>
        <w:t xml:space="preserve"> </w:t>
      </w:r>
      <w:r w:rsidR="00910BDA" w:rsidRPr="003406E8">
        <w:rPr>
          <w:rFonts w:ascii="Book Antiqua" w:hAnsi="Book Antiqua"/>
          <w:b/>
          <w:color w:val="0000FF"/>
          <w:sz w:val="22"/>
          <w:szCs w:val="22"/>
          <w:lang w:eastAsia="en-US"/>
        </w:rPr>
        <w:t>Metodología para evaluación de las muestras</w:t>
      </w:r>
    </w:p>
    <w:p w14:paraId="2E13CE60" w14:textId="77777777" w:rsidR="00910BDA" w:rsidRPr="003406E8" w:rsidRDefault="00910BDA" w:rsidP="0008381C">
      <w:pPr>
        <w:rPr>
          <w:rFonts w:ascii="Book Antiqua" w:hAnsi="Book Antiqua"/>
          <w:b/>
          <w:sz w:val="22"/>
          <w:szCs w:val="22"/>
        </w:rPr>
      </w:pPr>
    </w:p>
    <w:p w14:paraId="21E8B68E" w14:textId="3BC3B535" w:rsidR="00EF1ADD" w:rsidRPr="003406E8" w:rsidRDefault="00EF1ADD" w:rsidP="0008381C">
      <w:pPr>
        <w:jc w:val="both"/>
        <w:rPr>
          <w:rFonts w:ascii="Book Antiqua" w:hAnsi="Book Antiqua"/>
          <w:sz w:val="22"/>
          <w:szCs w:val="22"/>
        </w:rPr>
      </w:pPr>
      <w:r w:rsidRPr="003406E8">
        <w:rPr>
          <w:rFonts w:ascii="Book Antiqua" w:hAnsi="Book Antiqua"/>
          <w:sz w:val="22"/>
          <w:szCs w:val="22"/>
        </w:rPr>
        <w:t xml:space="preserve">Las muestras serán evaluadas bajo el criterio CONFORME/NO CONFORME en cada uno de los aspectos descritos </w:t>
      </w:r>
      <w:r w:rsidRPr="003406E8">
        <w:rPr>
          <w:rFonts w:ascii="Book Antiqua" w:hAnsi="Book Antiqua"/>
          <w:b/>
          <w:color w:val="800000"/>
          <w:sz w:val="22"/>
          <w:szCs w:val="22"/>
        </w:rPr>
        <w:t xml:space="preserve">[Insertar numeral] </w:t>
      </w:r>
      <w:r w:rsidRPr="003406E8">
        <w:rPr>
          <w:rFonts w:ascii="Book Antiqua" w:hAnsi="Book Antiqua"/>
          <w:sz w:val="22"/>
          <w:szCs w:val="22"/>
        </w:rPr>
        <w:t xml:space="preserve">en las especificaciones técnicas, </w:t>
      </w:r>
      <w:proofErr w:type="gramStart"/>
      <w:r w:rsidRPr="003406E8">
        <w:rPr>
          <w:rFonts w:ascii="Book Antiqua" w:hAnsi="Book Antiqua"/>
          <w:sz w:val="22"/>
          <w:szCs w:val="22"/>
        </w:rPr>
        <w:t>de acuerdo a</w:t>
      </w:r>
      <w:proofErr w:type="gramEnd"/>
      <w:r w:rsidRPr="003406E8">
        <w:rPr>
          <w:rFonts w:ascii="Book Antiqua" w:hAnsi="Book Antiqua"/>
          <w:sz w:val="22"/>
          <w:szCs w:val="22"/>
        </w:rPr>
        <w:t xml:space="preserve"> la siguiente tabla:</w:t>
      </w:r>
      <w:r w:rsidRPr="003406E8">
        <w:rPr>
          <w:rFonts w:ascii="Book Antiqua" w:hAnsi="Book Antiqua"/>
          <w:b/>
          <w:color w:val="800000"/>
          <w:sz w:val="22"/>
          <w:szCs w:val="22"/>
        </w:rPr>
        <w:t xml:space="preserve"> [Insertar tabla de evaluación de muestras desagregando todos los criterios a ponderar]</w:t>
      </w:r>
    </w:p>
    <w:p w14:paraId="27FB3ED2" w14:textId="77777777" w:rsidR="00462615" w:rsidRPr="003406E8" w:rsidRDefault="00462615" w:rsidP="0008381C">
      <w:pPr>
        <w:rPr>
          <w:rFonts w:ascii="Book Antiqua" w:hAnsi="Book Antiqua"/>
          <w:b/>
          <w:sz w:val="22"/>
          <w:szCs w:val="22"/>
        </w:rPr>
      </w:pPr>
    </w:p>
    <w:p w14:paraId="1F991EA7" w14:textId="6EA264A0" w:rsidR="00E72E87" w:rsidRPr="003406E8" w:rsidRDefault="00824A90" w:rsidP="0008381C">
      <w:pPr>
        <w:jc w:val="both"/>
        <w:rPr>
          <w:rFonts w:ascii="Book Antiqua" w:hAnsi="Book Antiqua"/>
          <w:b/>
          <w:color w:val="00B050"/>
          <w:sz w:val="22"/>
          <w:szCs w:val="22"/>
        </w:rPr>
      </w:pPr>
      <w:r w:rsidRPr="003406E8">
        <w:rPr>
          <w:rFonts w:ascii="Book Antiqua" w:hAnsi="Book Antiqua"/>
          <w:b/>
          <w:color w:val="00B050"/>
          <w:sz w:val="22"/>
          <w:szCs w:val="22"/>
        </w:rPr>
        <w:t xml:space="preserve">Nota: </w:t>
      </w:r>
      <w:r w:rsidR="00EC6C9D" w:rsidRPr="003406E8">
        <w:rPr>
          <w:rFonts w:ascii="Book Antiqua" w:hAnsi="Book Antiqua"/>
          <w:b/>
          <w:color w:val="00B050"/>
          <w:sz w:val="22"/>
          <w:szCs w:val="22"/>
        </w:rPr>
        <w:t>Las especificaciones técnicas deberán indicar expresamente el tipo de muestra requerida, las condiciones que debe consignar</w:t>
      </w:r>
      <w:r w:rsidR="00D433E5" w:rsidRPr="003406E8">
        <w:rPr>
          <w:rFonts w:ascii="Book Antiqua" w:hAnsi="Book Antiqua"/>
          <w:b/>
          <w:color w:val="00B050"/>
          <w:sz w:val="22"/>
          <w:szCs w:val="22"/>
        </w:rPr>
        <w:t xml:space="preserve">, </w:t>
      </w:r>
      <w:r w:rsidR="00EC6C9D" w:rsidRPr="003406E8">
        <w:rPr>
          <w:rFonts w:ascii="Book Antiqua" w:hAnsi="Book Antiqua"/>
          <w:b/>
          <w:color w:val="00B050"/>
          <w:sz w:val="22"/>
          <w:szCs w:val="22"/>
        </w:rPr>
        <w:t xml:space="preserve">la </w:t>
      </w:r>
      <w:r w:rsidRPr="003406E8">
        <w:rPr>
          <w:rFonts w:ascii="Book Antiqua" w:hAnsi="Book Antiqua"/>
          <w:b/>
          <w:color w:val="00B050"/>
          <w:sz w:val="22"/>
          <w:szCs w:val="22"/>
        </w:rPr>
        <w:t>cantidad,</w:t>
      </w:r>
      <w:r w:rsidR="00D433E5" w:rsidRPr="003406E8">
        <w:rPr>
          <w:rFonts w:ascii="Book Antiqua" w:hAnsi="Book Antiqua"/>
          <w:b/>
          <w:color w:val="00B050"/>
          <w:sz w:val="22"/>
          <w:szCs w:val="22"/>
        </w:rPr>
        <w:t xml:space="preserve"> así como cualquier otro aspecto determinante para su evaluación,</w:t>
      </w:r>
      <w:r w:rsidR="00407CD8" w:rsidRPr="003406E8">
        <w:rPr>
          <w:rFonts w:ascii="Book Antiqua" w:hAnsi="Book Antiqua"/>
          <w:b/>
          <w:color w:val="00B050"/>
          <w:sz w:val="22"/>
          <w:szCs w:val="22"/>
        </w:rPr>
        <w:t xml:space="preserve"> </w:t>
      </w:r>
      <w:r w:rsidR="00E72E87" w:rsidRPr="003406E8">
        <w:rPr>
          <w:rFonts w:ascii="Book Antiqua" w:hAnsi="Book Antiqua"/>
          <w:b/>
          <w:color w:val="00B050"/>
          <w:sz w:val="22"/>
          <w:szCs w:val="22"/>
        </w:rPr>
        <w:t>considerando el principio de razonabilidad y proporcionalidad</w:t>
      </w:r>
      <w:r w:rsidR="009B0033" w:rsidRPr="003406E8">
        <w:rPr>
          <w:rFonts w:ascii="Book Antiqua" w:hAnsi="Book Antiqua"/>
          <w:b/>
          <w:color w:val="00B050"/>
          <w:sz w:val="22"/>
          <w:szCs w:val="22"/>
        </w:rPr>
        <w:t xml:space="preserve"> y su vinculación con el contrato</w:t>
      </w:r>
      <w:r w:rsidR="00E72E87" w:rsidRPr="003406E8">
        <w:rPr>
          <w:rFonts w:ascii="Book Antiqua" w:hAnsi="Book Antiqua"/>
          <w:b/>
          <w:color w:val="00B050"/>
          <w:sz w:val="22"/>
          <w:szCs w:val="22"/>
        </w:rPr>
        <w:t xml:space="preserve">. </w:t>
      </w:r>
    </w:p>
    <w:p w14:paraId="60D276F6" w14:textId="77777777" w:rsidR="00EF1ADD" w:rsidRPr="003406E8" w:rsidRDefault="00EF1ADD" w:rsidP="0008381C">
      <w:pPr>
        <w:jc w:val="both"/>
        <w:rPr>
          <w:rFonts w:ascii="Book Antiqua" w:hAnsi="Book Antiqua"/>
          <w:b/>
          <w:color w:val="00B050"/>
          <w:sz w:val="22"/>
          <w:szCs w:val="22"/>
        </w:rPr>
      </w:pPr>
    </w:p>
    <w:p w14:paraId="5E0B7EE7" w14:textId="77777777" w:rsidR="00EF1ADD" w:rsidRPr="003406E8" w:rsidRDefault="00EF1ADD" w:rsidP="0008381C">
      <w:pPr>
        <w:jc w:val="both"/>
        <w:rPr>
          <w:rFonts w:ascii="Book Antiqua" w:hAnsi="Book Antiqua"/>
          <w:b/>
          <w:color w:val="800000"/>
          <w:sz w:val="22"/>
          <w:szCs w:val="22"/>
        </w:rPr>
      </w:pPr>
      <w:r w:rsidRPr="003406E8">
        <w:rPr>
          <w:rFonts w:ascii="Book Antiqua" w:hAnsi="Book Antiqua"/>
          <w:b/>
          <w:color w:val="800000"/>
          <w:sz w:val="22"/>
          <w:szCs w:val="22"/>
        </w:rPr>
        <w:t>[Eliminar este apartado si no se solicitan muestras]</w:t>
      </w:r>
    </w:p>
    <w:p w14:paraId="0318F0F2" w14:textId="77777777" w:rsidR="005D4739" w:rsidRPr="003406E8" w:rsidRDefault="005D4739" w:rsidP="0008381C">
      <w:pPr>
        <w:jc w:val="both"/>
        <w:rPr>
          <w:rFonts w:ascii="Book Antiqua" w:hAnsi="Book Antiqua"/>
          <w:b/>
          <w:color w:val="800000"/>
          <w:sz w:val="22"/>
          <w:szCs w:val="22"/>
        </w:rPr>
      </w:pPr>
    </w:p>
    <w:p w14:paraId="4924A873" w14:textId="3487D42C" w:rsidR="001F1837" w:rsidRPr="003406E8" w:rsidRDefault="00CA088D" w:rsidP="0008381C">
      <w:pPr>
        <w:pStyle w:val="Ttulo3"/>
        <w:rPr>
          <w:szCs w:val="22"/>
        </w:rPr>
      </w:pPr>
      <w:r w:rsidRPr="003406E8">
        <w:rPr>
          <w:bCs w:val="0"/>
          <w:szCs w:val="22"/>
        </w:rPr>
        <w:t xml:space="preserve"> </w:t>
      </w:r>
      <w:bookmarkStart w:id="74" w:name="_Toc160442064"/>
      <w:r w:rsidR="001F1837" w:rsidRPr="003406E8">
        <w:rPr>
          <w:bCs w:val="0"/>
          <w:szCs w:val="22"/>
        </w:rPr>
        <w:t>Metodología y criterios de evaluación de oferta económica</w:t>
      </w:r>
      <w:bookmarkEnd w:id="74"/>
      <w:r w:rsidR="001F1837" w:rsidRPr="003406E8">
        <w:rPr>
          <w:bCs w:val="0"/>
          <w:szCs w:val="22"/>
        </w:rPr>
        <w:t xml:space="preserve"> </w:t>
      </w:r>
    </w:p>
    <w:p w14:paraId="70A3A685" w14:textId="77777777" w:rsidR="008F09E9" w:rsidRPr="003406E8" w:rsidRDefault="008F09E9" w:rsidP="0008381C">
      <w:pPr>
        <w:jc w:val="both"/>
        <w:rPr>
          <w:rFonts w:ascii="Book Antiqua" w:hAnsi="Book Antiqua"/>
          <w:color w:val="000000" w:themeColor="text1"/>
          <w:sz w:val="22"/>
          <w:szCs w:val="22"/>
        </w:rPr>
      </w:pPr>
    </w:p>
    <w:p w14:paraId="40866693" w14:textId="78CD5AF9" w:rsidR="00C87CF3" w:rsidRPr="003406E8" w:rsidRDefault="00296E8E" w:rsidP="0008381C">
      <w:pPr>
        <w:jc w:val="both"/>
        <w:rPr>
          <w:rFonts w:ascii="Book Antiqua" w:hAnsi="Book Antiqua"/>
          <w:b/>
          <w:color w:val="00B050"/>
          <w:sz w:val="22"/>
          <w:szCs w:val="22"/>
        </w:rPr>
      </w:pPr>
      <w:r w:rsidRPr="003406E8">
        <w:rPr>
          <w:rFonts w:ascii="Book Antiqua" w:hAnsi="Book Antiqua"/>
          <w:sz w:val="22"/>
          <w:szCs w:val="22"/>
        </w:rPr>
        <w:t xml:space="preserve">La evaluación de las ofertas económicas será bajo la metodología </w:t>
      </w:r>
      <w:r w:rsidR="00BD4946" w:rsidRPr="003406E8">
        <w:rPr>
          <w:rFonts w:ascii="Book Antiqua" w:hAnsi="Book Antiqua"/>
          <w:b/>
          <w:color w:val="800000"/>
          <w:sz w:val="22"/>
          <w:szCs w:val="22"/>
        </w:rPr>
        <w:t xml:space="preserve">[Insertar </w:t>
      </w:r>
      <w:r w:rsidR="00C22D26" w:rsidRPr="003406E8">
        <w:rPr>
          <w:rFonts w:ascii="Book Antiqua" w:hAnsi="Book Antiqua"/>
          <w:b/>
          <w:color w:val="800000"/>
          <w:sz w:val="22"/>
          <w:szCs w:val="22"/>
        </w:rPr>
        <w:t>el tipo de metodología o Cumple/No Cumple o Combinada</w:t>
      </w:r>
      <w:r w:rsidR="00BD4946" w:rsidRPr="003406E8">
        <w:rPr>
          <w:rFonts w:ascii="Book Antiqua" w:hAnsi="Book Antiqua"/>
          <w:b/>
          <w:color w:val="800000"/>
          <w:sz w:val="22"/>
          <w:szCs w:val="22"/>
        </w:rPr>
        <w:t>].</w:t>
      </w:r>
      <w:r w:rsidR="003D150D" w:rsidRPr="003406E8">
        <w:rPr>
          <w:rFonts w:ascii="Book Antiqua" w:hAnsi="Book Antiqua"/>
          <w:b/>
          <w:color w:val="800000"/>
          <w:sz w:val="22"/>
          <w:szCs w:val="22"/>
        </w:rPr>
        <w:t xml:space="preserve"> </w:t>
      </w:r>
      <w:r w:rsidR="008A3865" w:rsidRPr="003406E8">
        <w:rPr>
          <w:rFonts w:ascii="Book Antiqua" w:hAnsi="Book Antiqua"/>
          <w:b/>
          <w:color w:val="00B050"/>
          <w:sz w:val="22"/>
          <w:szCs w:val="22"/>
        </w:rPr>
        <w:t>Si se trata de puntaje</w:t>
      </w:r>
      <w:r w:rsidR="00955259" w:rsidRPr="003406E8">
        <w:rPr>
          <w:rFonts w:ascii="Book Antiqua" w:hAnsi="Book Antiqua"/>
          <w:b/>
          <w:color w:val="00B050"/>
          <w:sz w:val="22"/>
          <w:szCs w:val="22"/>
        </w:rPr>
        <w:t>,</w:t>
      </w:r>
      <w:r w:rsidR="008A3865" w:rsidRPr="003406E8">
        <w:rPr>
          <w:rFonts w:ascii="Book Antiqua" w:hAnsi="Book Antiqua"/>
          <w:b/>
          <w:color w:val="00B050"/>
          <w:sz w:val="22"/>
          <w:szCs w:val="22"/>
        </w:rPr>
        <w:t xml:space="preserve"> incluir esta redacción: </w:t>
      </w:r>
      <w:r w:rsidR="003D150D" w:rsidRPr="003406E8">
        <w:rPr>
          <w:rFonts w:ascii="Book Antiqua" w:hAnsi="Book Antiqua"/>
          <w:sz w:val="22"/>
          <w:szCs w:val="22"/>
        </w:rPr>
        <w:t>El puntaje máximo asignado a la oferta económica es de</w:t>
      </w:r>
      <w:r w:rsidR="003D150D" w:rsidRPr="003406E8">
        <w:rPr>
          <w:rFonts w:ascii="Book Antiqua" w:hAnsi="Book Antiqua"/>
          <w:b/>
          <w:color w:val="800000"/>
          <w:sz w:val="22"/>
          <w:szCs w:val="22"/>
        </w:rPr>
        <w:t xml:space="preserve"> [Insertar</w:t>
      </w:r>
      <w:r w:rsidR="001C3614" w:rsidRPr="003406E8">
        <w:rPr>
          <w:rFonts w:ascii="Book Antiqua" w:hAnsi="Book Antiqua"/>
          <w:b/>
          <w:color w:val="800000"/>
          <w:sz w:val="22"/>
          <w:szCs w:val="22"/>
        </w:rPr>
        <w:t xml:space="preserve"> un puntaje que sumado con el técnico no supere los 100 puntos</w:t>
      </w:r>
      <w:r w:rsidR="003D150D" w:rsidRPr="003406E8">
        <w:rPr>
          <w:rFonts w:ascii="Book Antiqua" w:hAnsi="Book Antiqua"/>
          <w:b/>
          <w:color w:val="800000"/>
          <w:sz w:val="22"/>
          <w:szCs w:val="22"/>
        </w:rPr>
        <w:t>]</w:t>
      </w:r>
      <w:r w:rsidR="001C3614" w:rsidRPr="003406E8">
        <w:rPr>
          <w:rFonts w:ascii="Book Antiqua" w:hAnsi="Book Antiqua"/>
          <w:b/>
          <w:color w:val="800000"/>
          <w:sz w:val="22"/>
          <w:szCs w:val="22"/>
        </w:rPr>
        <w:t xml:space="preserve"> </w:t>
      </w:r>
      <w:r w:rsidR="00BD4946" w:rsidRPr="003406E8">
        <w:rPr>
          <w:rFonts w:ascii="Book Antiqua" w:hAnsi="Book Antiqua"/>
          <w:b/>
          <w:color w:val="00B050"/>
          <w:sz w:val="22"/>
          <w:szCs w:val="22"/>
        </w:rPr>
        <w:t xml:space="preserve">Nota: La metodología de evaluación de las ofertas económicas será </w:t>
      </w:r>
      <w:r w:rsidRPr="003406E8">
        <w:rPr>
          <w:rFonts w:ascii="Book Antiqua" w:hAnsi="Book Antiqua"/>
          <w:b/>
          <w:color w:val="00B050"/>
          <w:sz w:val="22"/>
          <w:szCs w:val="22"/>
        </w:rPr>
        <w:t xml:space="preserve">Cumple/No Cumple </w:t>
      </w:r>
      <w:r w:rsidR="00C22D26" w:rsidRPr="003406E8">
        <w:rPr>
          <w:rFonts w:ascii="Book Antiqua" w:hAnsi="Book Antiqua"/>
          <w:b/>
          <w:color w:val="00B050"/>
          <w:sz w:val="22"/>
          <w:szCs w:val="22"/>
        </w:rPr>
        <w:t xml:space="preserve">cuando la utilizada para </w:t>
      </w:r>
      <w:r w:rsidR="00D51ABE" w:rsidRPr="003406E8">
        <w:rPr>
          <w:rFonts w:ascii="Book Antiqua" w:hAnsi="Book Antiqua"/>
          <w:b/>
          <w:color w:val="00B050"/>
          <w:sz w:val="22"/>
          <w:szCs w:val="22"/>
        </w:rPr>
        <w:t xml:space="preserve">todos los renglones de </w:t>
      </w:r>
      <w:r w:rsidR="00C22D26" w:rsidRPr="003406E8">
        <w:rPr>
          <w:rFonts w:ascii="Book Antiqua" w:hAnsi="Book Antiqua"/>
          <w:b/>
          <w:color w:val="00B050"/>
          <w:sz w:val="22"/>
          <w:szCs w:val="22"/>
        </w:rPr>
        <w:t xml:space="preserve">las ofertas técnicas haya sido </w:t>
      </w:r>
      <w:r w:rsidR="00ED027F" w:rsidRPr="003406E8">
        <w:rPr>
          <w:rFonts w:ascii="Book Antiqua" w:hAnsi="Book Antiqua"/>
          <w:b/>
          <w:color w:val="00B050"/>
          <w:sz w:val="22"/>
          <w:szCs w:val="22"/>
        </w:rPr>
        <w:t xml:space="preserve">Cumple/No Cumple. La metodología de evaluación será </w:t>
      </w:r>
      <w:r w:rsidR="00B7502C" w:rsidRPr="003406E8">
        <w:rPr>
          <w:rFonts w:ascii="Book Antiqua" w:hAnsi="Book Antiqua"/>
          <w:b/>
          <w:color w:val="00B050"/>
          <w:sz w:val="22"/>
          <w:szCs w:val="22"/>
        </w:rPr>
        <w:t>Combinada, cuando las ofertas técnicas hayan sido evaluadas bajo este mismo esquema o con puntaje.</w:t>
      </w:r>
    </w:p>
    <w:p w14:paraId="67C8BE0A" w14:textId="77777777" w:rsidR="006F70FF" w:rsidRPr="003406E8" w:rsidRDefault="006F70FF" w:rsidP="0008381C">
      <w:pPr>
        <w:jc w:val="both"/>
        <w:rPr>
          <w:rFonts w:ascii="Book Antiqua" w:hAnsi="Book Antiqua"/>
          <w:b/>
          <w:color w:val="00B050"/>
          <w:sz w:val="22"/>
          <w:szCs w:val="22"/>
        </w:rPr>
      </w:pPr>
    </w:p>
    <w:p w14:paraId="305957CB" w14:textId="77777777" w:rsidR="006F70FF" w:rsidRPr="003406E8" w:rsidRDefault="006F70FF" w:rsidP="0008381C">
      <w:pPr>
        <w:jc w:val="both"/>
        <w:rPr>
          <w:rFonts w:ascii="Book Antiqua" w:hAnsi="Book Antiqua"/>
          <w:b/>
          <w:bCs/>
          <w:color w:val="00B050"/>
          <w:sz w:val="22"/>
          <w:szCs w:val="22"/>
        </w:rPr>
      </w:pPr>
      <w:r w:rsidRPr="003406E8">
        <w:rPr>
          <w:rFonts w:ascii="Book Antiqua" w:hAnsi="Book Antiqua"/>
          <w:b/>
          <w:bCs/>
          <w:color w:val="00B050"/>
          <w:sz w:val="22"/>
          <w:szCs w:val="22"/>
        </w:rPr>
        <w:t xml:space="preserve">Nota: Cuando el criterio económico considere el menor costo o la adjudicación se realice a menor costo (artículo 83.2 Reglamento núm. 416-23), la oferta económica presentará los datos y costos que luego utilizará la institución contratante para calcular el costo del ciclo de vida y determinar el menor. En estos casos el pliego de condiciones deberá indicar expresamente cuáles serán </w:t>
      </w:r>
      <w:proofErr w:type="gramStart"/>
      <w:r w:rsidRPr="003406E8">
        <w:rPr>
          <w:rFonts w:ascii="Book Antiqua" w:hAnsi="Book Antiqua"/>
          <w:b/>
          <w:bCs/>
          <w:color w:val="00B050"/>
          <w:sz w:val="22"/>
          <w:szCs w:val="22"/>
        </w:rPr>
        <w:t>estos datos y la metodología a utilizar</w:t>
      </w:r>
      <w:proofErr w:type="gramEnd"/>
      <w:r w:rsidRPr="003406E8">
        <w:rPr>
          <w:rFonts w:ascii="Book Antiqua" w:hAnsi="Book Antiqua"/>
          <w:b/>
          <w:bCs/>
          <w:color w:val="00B050"/>
          <w:sz w:val="22"/>
          <w:szCs w:val="22"/>
        </w:rPr>
        <w:t xml:space="preserve"> para calcular el costo del ciclo de vida para lo cual será indispensable que su valor monetario pueda determinarse y verificarse.</w:t>
      </w:r>
    </w:p>
    <w:p w14:paraId="07D684E3" w14:textId="77777777" w:rsidR="008A3865" w:rsidRPr="003406E8" w:rsidRDefault="008A3865" w:rsidP="0008381C">
      <w:pPr>
        <w:jc w:val="both"/>
        <w:rPr>
          <w:rFonts w:ascii="Book Antiqua" w:hAnsi="Book Antiqua"/>
          <w:b/>
          <w:color w:val="00B050"/>
          <w:sz w:val="22"/>
          <w:szCs w:val="22"/>
        </w:rPr>
      </w:pPr>
    </w:p>
    <w:p w14:paraId="6BFEAD4B" w14:textId="1ACA9F04" w:rsidR="00501F2D" w:rsidRPr="003406E8" w:rsidRDefault="00501F2D"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Ejemplo indicativo de tabla para evaluación económica</w:t>
      </w:r>
      <w:r w:rsidR="00FF7B24" w:rsidRPr="003406E8">
        <w:rPr>
          <w:rFonts w:ascii="Book Antiqua" w:hAnsi="Book Antiqua"/>
          <w:b/>
          <w:color w:val="0000FF"/>
          <w:sz w:val="22"/>
          <w:szCs w:val="22"/>
          <w:lang w:eastAsia="en-US"/>
        </w:rPr>
        <w:t xml:space="preserve"> </w:t>
      </w:r>
      <w:r w:rsidR="00FF7B24" w:rsidRPr="003406E8">
        <w:rPr>
          <w:rFonts w:ascii="Book Antiqua" w:hAnsi="Book Antiqua"/>
          <w:b/>
          <w:color w:val="0000FF"/>
          <w:sz w:val="22"/>
          <w:szCs w:val="22"/>
          <w:u w:val="single"/>
          <w:lang w:eastAsia="en-US"/>
        </w:rPr>
        <w:t>“Cumple/No cumple”</w:t>
      </w:r>
      <w:r w:rsidRPr="003406E8">
        <w:rPr>
          <w:rFonts w:ascii="Book Antiqua" w:hAnsi="Book Antiqua"/>
          <w:b/>
          <w:color w:val="0000FF"/>
          <w:sz w:val="22"/>
          <w:szCs w:val="22"/>
          <w:lang w:eastAsia="en-US"/>
        </w:rPr>
        <w:t xml:space="preserve"> </w:t>
      </w:r>
    </w:p>
    <w:p w14:paraId="7A203349" w14:textId="244B1494" w:rsidR="00501F2D" w:rsidRPr="003406E8" w:rsidRDefault="00501F2D" w:rsidP="0008381C">
      <w:pPr>
        <w:jc w:val="both"/>
        <w:rPr>
          <w:rFonts w:ascii="Book Antiqua" w:hAnsi="Book Antiqua"/>
          <w:b/>
          <w:color w:val="00B050"/>
          <w:sz w:val="22"/>
          <w:szCs w:val="22"/>
        </w:rPr>
      </w:pPr>
    </w:p>
    <w:tbl>
      <w:tblPr>
        <w:tblStyle w:val="Tablaconcuadrcula"/>
        <w:tblW w:w="9355" w:type="dxa"/>
        <w:tblLook w:val="04A0" w:firstRow="1" w:lastRow="0" w:firstColumn="1" w:lastColumn="0" w:noHBand="0" w:noVBand="1"/>
      </w:tblPr>
      <w:tblGrid>
        <w:gridCol w:w="5240"/>
        <w:gridCol w:w="2693"/>
        <w:gridCol w:w="1422"/>
      </w:tblGrid>
      <w:tr w:rsidR="00454A17" w:rsidRPr="003406E8" w14:paraId="2BEE9FDC" w14:textId="77777777" w:rsidTr="00777FC6">
        <w:trPr>
          <w:tblHeader/>
        </w:trPr>
        <w:tc>
          <w:tcPr>
            <w:tcW w:w="9355" w:type="dxa"/>
            <w:gridSpan w:val="3"/>
            <w:shd w:val="clear" w:color="auto" w:fill="D5DCE4" w:themeFill="text2" w:themeFillTint="33"/>
            <w:vAlign w:val="center"/>
          </w:tcPr>
          <w:p w14:paraId="399889E3" w14:textId="6D1C5E4E" w:rsidR="00454A17" w:rsidRPr="003406E8" w:rsidRDefault="00454A17" w:rsidP="0008381C">
            <w:pPr>
              <w:contextualSpacing/>
              <w:jc w:val="center"/>
              <w:rPr>
                <w:rFonts w:ascii="Book Antiqua" w:hAnsi="Book Antiqua"/>
                <w:b/>
                <w:sz w:val="22"/>
                <w:szCs w:val="22"/>
              </w:rPr>
            </w:pPr>
            <w:r w:rsidRPr="003406E8">
              <w:rPr>
                <w:rFonts w:ascii="Book Antiqua" w:hAnsi="Book Antiqua"/>
                <w:b/>
                <w:sz w:val="22"/>
                <w:szCs w:val="22"/>
              </w:rPr>
              <w:t xml:space="preserve">Propuesta </w:t>
            </w:r>
            <w:r w:rsidR="00A3469A" w:rsidRPr="003406E8">
              <w:rPr>
                <w:rFonts w:ascii="Book Antiqua" w:hAnsi="Book Antiqua"/>
                <w:b/>
                <w:sz w:val="22"/>
                <w:szCs w:val="22"/>
              </w:rPr>
              <w:t>económica</w:t>
            </w:r>
          </w:p>
        </w:tc>
      </w:tr>
      <w:tr w:rsidR="00454A17" w:rsidRPr="003406E8" w14:paraId="31B83047" w14:textId="77777777" w:rsidTr="00777FC6">
        <w:trPr>
          <w:tblHeader/>
        </w:trPr>
        <w:tc>
          <w:tcPr>
            <w:tcW w:w="5240" w:type="dxa"/>
            <w:shd w:val="clear" w:color="auto" w:fill="D5DCE4" w:themeFill="text2" w:themeFillTint="33"/>
            <w:vAlign w:val="center"/>
          </w:tcPr>
          <w:p w14:paraId="7C777EF4" w14:textId="77777777" w:rsidR="00454A17" w:rsidRPr="003406E8" w:rsidRDefault="00454A17" w:rsidP="0008381C">
            <w:pPr>
              <w:contextualSpacing/>
              <w:jc w:val="center"/>
              <w:rPr>
                <w:rFonts w:ascii="Book Antiqua" w:hAnsi="Book Antiqua"/>
                <w:b/>
                <w:sz w:val="22"/>
                <w:szCs w:val="22"/>
              </w:rPr>
            </w:pPr>
            <w:proofErr w:type="gramStart"/>
            <w:r w:rsidRPr="003406E8">
              <w:rPr>
                <w:rFonts w:ascii="Book Antiqua" w:hAnsi="Book Antiqua"/>
                <w:b/>
                <w:sz w:val="22"/>
                <w:szCs w:val="22"/>
              </w:rPr>
              <w:t>Criterio a evaluar</w:t>
            </w:r>
            <w:proofErr w:type="gramEnd"/>
          </w:p>
        </w:tc>
        <w:tc>
          <w:tcPr>
            <w:tcW w:w="2693" w:type="dxa"/>
            <w:shd w:val="clear" w:color="auto" w:fill="D5DCE4" w:themeFill="text2" w:themeFillTint="33"/>
            <w:vAlign w:val="center"/>
          </w:tcPr>
          <w:p w14:paraId="0F4E5426" w14:textId="77777777" w:rsidR="00454A17" w:rsidRPr="003406E8" w:rsidRDefault="00454A17" w:rsidP="0008381C">
            <w:pPr>
              <w:contextualSpacing/>
              <w:jc w:val="center"/>
              <w:rPr>
                <w:rFonts w:ascii="Book Antiqua" w:hAnsi="Book Antiqua"/>
                <w:b/>
                <w:sz w:val="22"/>
                <w:szCs w:val="22"/>
              </w:rPr>
            </w:pPr>
            <w:proofErr w:type="gramStart"/>
            <w:r w:rsidRPr="003406E8">
              <w:rPr>
                <w:rFonts w:ascii="Book Antiqua" w:hAnsi="Book Antiqua"/>
                <w:b/>
                <w:sz w:val="22"/>
                <w:szCs w:val="22"/>
              </w:rPr>
              <w:t>Documento a evaluar</w:t>
            </w:r>
            <w:proofErr w:type="gramEnd"/>
          </w:p>
        </w:tc>
        <w:tc>
          <w:tcPr>
            <w:tcW w:w="1422" w:type="dxa"/>
            <w:shd w:val="clear" w:color="auto" w:fill="D5DCE4" w:themeFill="text2" w:themeFillTint="33"/>
            <w:vAlign w:val="center"/>
          </w:tcPr>
          <w:p w14:paraId="079772DD" w14:textId="77777777" w:rsidR="00A72CF9" w:rsidRPr="003406E8" w:rsidRDefault="00454A17" w:rsidP="0008381C">
            <w:pPr>
              <w:contextualSpacing/>
              <w:jc w:val="center"/>
              <w:rPr>
                <w:rFonts w:ascii="Book Antiqua" w:hAnsi="Book Antiqua"/>
                <w:b/>
                <w:sz w:val="22"/>
                <w:szCs w:val="22"/>
              </w:rPr>
            </w:pPr>
            <w:r w:rsidRPr="003406E8">
              <w:rPr>
                <w:rFonts w:ascii="Book Antiqua" w:hAnsi="Book Antiqua"/>
                <w:b/>
                <w:sz w:val="22"/>
                <w:szCs w:val="22"/>
              </w:rPr>
              <w:t>Cumple/</w:t>
            </w:r>
          </w:p>
          <w:p w14:paraId="4AFEF2DF" w14:textId="7A00B11C" w:rsidR="00454A17" w:rsidRPr="003406E8" w:rsidRDefault="00454A17" w:rsidP="0008381C">
            <w:pPr>
              <w:contextualSpacing/>
              <w:jc w:val="center"/>
              <w:rPr>
                <w:rFonts w:ascii="Book Antiqua" w:hAnsi="Book Antiqua"/>
                <w:b/>
                <w:sz w:val="22"/>
                <w:szCs w:val="22"/>
              </w:rPr>
            </w:pPr>
            <w:r w:rsidRPr="003406E8">
              <w:rPr>
                <w:rFonts w:ascii="Book Antiqua" w:hAnsi="Book Antiqua"/>
                <w:b/>
                <w:sz w:val="22"/>
                <w:szCs w:val="22"/>
              </w:rPr>
              <w:t>No Cumple</w:t>
            </w:r>
          </w:p>
        </w:tc>
      </w:tr>
      <w:tr w:rsidR="00E93E32" w:rsidRPr="003406E8" w14:paraId="33181B88" w14:textId="77777777" w:rsidTr="00777FC6">
        <w:trPr>
          <w:trHeight w:val="764"/>
        </w:trPr>
        <w:tc>
          <w:tcPr>
            <w:tcW w:w="5240" w:type="dxa"/>
            <w:vAlign w:val="center"/>
          </w:tcPr>
          <w:p w14:paraId="1F4992C2" w14:textId="3AAEB695" w:rsidR="00E93E32" w:rsidRPr="003406E8" w:rsidRDefault="00E93E32" w:rsidP="0008381C">
            <w:pPr>
              <w:pStyle w:val="Textoindependiente"/>
              <w:widowControl w:val="0"/>
              <w:autoSpaceDE/>
              <w:autoSpaceDN/>
              <w:adjustRightInd/>
              <w:ind w:left="24"/>
              <w:rPr>
                <w:rFonts w:ascii="Book Antiqua" w:hAnsi="Book Antiqua"/>
                <w:b/>
                <w:color w:val="0000FF"/>
                <w:sz w:val="22"/>
                <w:szCs w:val="22"/>
                <w:lang w:eastAsia="en-US"/>
              </w:rPr>
            </w:pPr>
            <w:r w:rsidRPr="003406E8">
              <w:rPr>
                <w:rFonts w:ascii="Book Antiqua" w:hAnsi="Book Antiqua"/>
                <w:b/>
                <w:color w:val="0000FF"/>
                <w:sz w:val="22"/>
                <w:szCs w:val="22"/>
                <w:lang w:eastAsia="en-US"/>
              </w:rPr>
              <w:t>Presupuesto debidamente detallado (planilla de cantidades/presupuesto)</w:t>
            </w:r>
          </w:p>
        </w:tc>
        <w:tc>
          <w:tcPr>
            <w:tcW w:w="2693" w:type="dxa"/>
            <w:vAlign w:val="center"/>
          </w:tcPr>
          <w:p w14:paraId="648FCE87" w14:textId="1F495ED0" w:rsidR="00E93E32" w:rsidRPr="003406E8" w:rsidRDefault="00E93E32" w:rsidP="0008381C">
            <w:pPr>
              <w:pStyle w:val="Textoindependiente"/>
              <w:widowControl w:val="0"/>
              <w:autoSpaceDE/>
              <w:autoSpaceDN/>
              <w:adjustRightInd/>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Presupuesto presentado</w:t>
            </w:r>
          </w:p>
        </w:tc>
        <w:tc>
          <w:tcPr>
            <w:tcW w:w="1422" w:type="dxa"/>
            <w:vAlign w:val="center"/>
          </w:tcPr>
          <w:p w14:paraId="228CA684" w14:textId="77777777" w:rsidR="003115AB" w:rsidRPr="003406E8" w:rsidRDefault="00EE0F52"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7BF2F7C4" w14:textId="5B9F3BC8" w:rsidR="00E93E32" w:rsidRPr="003406E8" w:rsidRDefault="00EE0F52" w:rsidP="0008381C">
            <w:pPr>
              <w:contextualSpacing/>
              <w:jc w:val="center"/>
              <w:rPr>
                <w:rFonts w:ascii="Book Antiqua" w:hAnsi="Book Antiqua"/>
                <w:sz w:val="22"/>
                <w:szCs w:val="22"/>
              </w:rPr>
            </w:pPr>
            <w:r w:rsidRPr="003406E8">
              <w:rPr>
                <w:rFonts w:ascii="Book Antiqua" w:hAnsi="Book Antiqua"/>
                <w:b/>
                <w:color w:val="C00000"/>
                <w:sz w:val="22"/>
                <w:szCs w:val="22"/>
              </w:rPr>
              <w:t>no cumple]</w:t>
            </w:r>
          </w:p>
        </w:tc>
      </w:tr>
      <w:tr w:rsidR="00E93E32" w:rsidRPr="003406E8" w14:paraId="1F572F01" w14:textId="77777777" w:rsidTr="00777FC6">
        <w:trPr>
          <w:trHeight w:val="642"/>
        </w:trPr>
        <w:tc>
          <w:tcPr>
            <w:tcW w:w="5240" w:type="dxa"/>
            <w:vAlign w:val="center"/>
          </w:tcPr>
          <w:p w14:paraId="6AE87E7E" w14:textId="585A6515" w:rsidR="00E93E32" w:rsidRPr="003406E8" w:rsidRDefault="00E93E32" w:rsidP="0008381C">
            <w:pPr>
              <w:jc w:val="both"/>
              <w:rPr>
                <w:rFonts w:ascii="Book Antiqua" w:hAnsi="Book Antiqua"/>
                <w:sz w:val="22"/>
                <w:szCs w:val="22"/>
                <w:lang w:eastAsia="en-US"/>
              </w:rPr>
            </w:pPr>
            <w:r w:rsidRPr="003406E8">
              <w:rPr>
                <w:rFonts w:ascii="Book Antiqua" w:hAnsi="Book Antiqua"/>
                <w:b/>
                <w:color w:val="0000FF"/>
                <w:sz w:val="22"/>
                <w:szCs w:val="22"/>
                <w:lang w:eastAsia="en-US"/>
              </w:rPr>
              <w:t xml:space="preserve">Garantía de la Seriedad de la Oferta. Correspondiente a </w:t>
            </w:r>
            <w:r w:rsidRPr="003406E8">
              <w:rPr>
                <w:rFonts w:ascii="Book Antiqua" w:hAnsi="Book Antiqua"/>
                <w:b/>
                <w:color w:val="800000"/>
                <w:sz w:val="22"/>
                <w:szCs w:val="22"/>
              </w:rPr>
              <w:t>[Insertar tipo de Garantía: Fianza o Garantía Bancaria]</w:t>
            </w:r>
            <w:r w:rsidRPr="003406E8">
              <w:rPr>
                <w:rFonts w:ascii="Book Antiqua" w:hAnsi="Book Antiqua"/>
                <w:b/>
                <w:color w:val="0000FF"/>
                <w:sz w:val="22"/>
                <w:szCs w:val="22"/>
                <w:lang w:eastAsia="en-US"/>
              </w:rPr>
              <w:t xml:space="preserve"> por un monto equivalente a uno por ciento (1%) del monto de la oferta presentada. La vigencia de la garantía deberá ser hasta el </w:t>
            </w:r>
            <w:r w:rsidRPr="003406E8">
              <w:rPr>
                <w:rFonts w:ascii="Book Antiqua" w:hAnsi="Book Antiqua"/>
                <w:b/>
                <w:color w:val="800000"/>
                <w:sz w:val="22"/>
                <w:szCs w:val="22"/>
              </w:rPr>
              <w:t xml:space="preserve">[Indicar fecha exacta </w:t>
            </w:r>
            <w:proofErr w:type="gramStart"/>
            <w:r w:rsidRPr="003406E8">
              <w:rPr>
                <w:rFonts w:ascii="Book Antiqua" w:hAnsi="Book Antiqua"/>
                <w:b/>
                <w:color w:val="800000"/>
                <w:sz w:val="22"/>
                <w:szCs w:val="22"/>
              </w:rPr>
              <w:t>de acuerdo al</w:t>
            </w:r>
            <w:proofErr w:type="gramEnd"/>
            <w:r w:rsidRPr="003406E8">
              <w:rPr>
                <w:rFonts w:ascii="Book Antiqua" w:hAnsi="Book Antiqua"/>
                <w:b/>
                <w:color w:val="800000"/>
                <w:sz w:val="22"/>
                <w:szCs w:val="22"/>
              </w:rPr>
              <w:t xml:space="preserve"> calendario, no días, semanas ni meses que debe coincidir con la misma fecha de plazo de mantenimiento de oferta]</w:t>
            </w:r>
            <w:r w:rsidRPr="003406E8">
              <w:rPr>
                <w:rFonts w:ascii="Book Antiqua" w:hAnsi="Book Antiqua"/>
                <w:b/>
                <w:color w:val="0000FF"/>
                <w:sz w:val="22"/>
                <w:szCs w:val="22"/>
                <w:lang w:eastAsia="en-US"/>
              </w:rPr>
              <w:t xml:space="preserve"> inclusive. Esta deberá ser presentada mediante póliza expedida por una </w:t>
            </w:r>
            <w:r w:rsidRPr="003406E8">
              <w:rPr>
                <w:rFonts w:ascii="Book Antiqua" w:hAnsi="Book Antiqua"/>
                <w:b/>
                <w:color w:val="0000FF"/>
                <w:sz w:val="22"/>
                <w:szCs w:val="22"/>
                <w:lang w:eastAsia="en-US"/>
              </w:rPr>
              <w:lastRenderedPageBreak/>
              <w:t xml:space="preserve">compañía de seguros autorizada por la Superintendencia de </w:t>
            </w:r>
            <w:r w:rsidR="00955259" w:rsidRPr="003406E8">
              <w:rPr>
                <w:rFonts w:ascii="Book Antiqua" w:hAnsi="Book Antiqua"/>
                <w:b/>
                <w:color w:val="0000FF"/>
                <w:sz w:val="22"/>
                <w:szCs w:val="22"/>
                <w:lang w:eastAsia="en-US"/>
              </w:rPr>
              <w:t>S</w:t>
            </w:r>
            <w:r w:rsidRPr="003406E8">
              <w:rPr>
                <w:rFonts w:ascii="Book Antiqua" w:hAnsi="Book Antiqua"/>
                <w:b/>
                <w:color w:val="0000FF"/>
                <w:sz w:val="22"/>
                <w:szCs w:val="22"/>
                <w:lang w:eastAsia="en-US"/>
              </w:rPr>
              <w:t xml:space="preserve">eguros </w:t>
            </w:r>
            <w:r w:rsidR="00955259" w:rsidRPr="003406E8">
              <w:rPr>
                <w:rFonts w:ascii="Book Antiqua" w:hAnsi="Book Antiqua"/>
                <w:b/>
                <w:color w:val="0000FF"/>
                <w:sz w:val="22"/>
                <w:szCs w:val="22"/>
                <w:lang w:eastAsia="en-US"/>
              </w:rPr>
              <w:t xml:space="preserve">para </w:t>
            </w:r>
            <w:r w:rsidRPr="003406E8">
              <w:rPr>
                <w:rFonts w:ascii="Book Antiqua" w:hAnsi="Book Antiqua"/>
                <w:b/>
                <w:color w:val="0000FF"/>
                <w:sz w:val="22"/>
                <w:szCs w:val="22"/>
                <w:lang w:eastAsia="en-US"/>
              </w:rPr>
              <w:t>a operar en la República Dominicana.</w:t>
            </w:r>
          </w:p>
        </w:tc>
        <w:tc>
          <w:tcPr>
            <w:tcW w:w="2693" w:type="dxa"/>
            <w:vAlign w:val="center"/>
          </w:tcPr>
          <w:p w14:paraId="74498BF3" w14:textId="34430054" w:rsidR="00E93E32" w:rsidRPr="003406E8" w:rsidRDefault="00E93E32" w:rsidP="0008381C">
            <w:pPr>
              <w:pStyle w:val="Textoindependiente"/>
              <w:widowControl w:val="0"/>
              <w:autoSpaceDE/>
              <w:autoSpaceDN/>
              <w:adjustRightInd/>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lastRenderedPageBreak/>
              <w:t>Garantía de seriedad de la oferta presentada</w:t>
            </w:r>
          </w:p>
        </w:tc>
        <w:tc>
          <w:tcPr>
            <w:tcW w:w="1422" w:type="dxa"/>
            <w:vAlign w:val="center"/>
          </w:tcPr>
          <w:p w14:paraId="665357D4" w14:textId="77777777" w:rsidR="003115AB" w:rsidRPr="003406E8" w:rsidRDefault="00EE0F52"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58166CCD" w14:textId="6EE87166" w:rsidR="00EE0F52" w:rsidRPr="003406E8" w:rsidRDefault="00EE0F52"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448AE3EF" w14:textId="77777777" w:rsidR="00E93E32" w:rsidRPr="003406E8" w:rsidRDefault="00E93E32" w:rsidP="0008381C">
            <w:pPr>
              <w:contextualSpacing/>
              <w:jc w:val="center"/>
              <w:rPr>
                <w:rFonts w:ascii="Book Antiqua" w:hAnsi="Book Antiqua"/>
                <w:sz w:val="22"/>
                <w:szCs w:val="22"/>
              </w:rPr>
            </w:pPr>
          </w:p>
        </w:tc>
      </w:tr>
      <w:tr w:rsidR="00E93E32" w:rsidRPr="003406E8" w14:paraId="3C7CDC58" w14:textId="77777777" w:rsidTr="00777FC6">
        <w:trPr>
          <w:trHeight w:val="2535"/>
        </w:trPr>
        <w:tc>
          <w:tcPr>
            <w:tcW w:w="5240" w:type="dxa"/>
            <w:vAlign w:val="center"/>
          </w:tcPr>
          <w:p w14:paraId="0220D06A" w14:textId="5B9BF235" w:rsidR="005777FF" w:rsidRPr="003406E8" w:rsidRDefault="00E93E32" w:rsidP="0008381C">
            <w:pPr>
              <w:pStyle w:val="Textoindependiente"/>
              <w:widowControl w:val="0"/>
              <w:autoSpaceDE/>
              <w:autoSpaceDN/>
              <w:adjustRightInd/>
              <w:rPr>
                <w:rFonts w:ascii="Book Antiqua" w:hAnsi="Book Antiqua"/>
                <w:b/>
                <w:color w:val="auto"/>
                <w:sz w:val="22"/>
                <w:szCs w:val="22"/>
                <w:lang w:eastAsia="en-US"/>
              </w:rPr>
            </w:pPr>
            <w:r w:rsidRPr="003406E8">
              <w:rPr>
                <w:rFonts w:ascii="Book Antiqua" w:hAnsi="Book Antiqua"/>
                <w:b/>
                <w:color w:val="auto"/>
                <w:sz w:val="22"/>
                <w:szCs w:val="22"/>
                <w:lang w:eastAsia="en-US"/>
              </w:rPr>
              <w:t xml:space="preserve">Oferta económica presentada en pesos dominicanos (RD$). Los precios deberán expresarse en dos decimales (XX.XX) que tendrán </w:t>
            </w:r>
            <w:r w:rsidRPr="003406E8">
              <w:rPr>
                <w:rFonts w:ascii="Book Antiqua" w:hAnsi="Book Antiqua"/>
                <w:b/>
                <w:sz w:val="22"/>
                <w:szCs w:val="22"/>
                <w:lang w:eastAsia="en-US"/>
              </w:rPr>
              <w:t xml:space="preserve">que incluir todas las tasas (divisas), impuestos y gastos que correspondan, transparentados e implícitos según corresponda y en la unidad de medida establecida en el </w:t>
            </w:r>
            <w:r w:rsidRPr="003406E8">
              <w:rPr>
                <w:rFonts w:ascii="Book Antiqua" w:hAnsi="Book Antiqua"/>
                <w:b/>
                <w:color w:val="auto"/>
                <w:sz w:val="22"/>
                <w:szCs w:val="22"/>
              </w:rPr>
              <w:t xml:space="preserve">Formulario de Oferta Económica SNCC.F.033 </w:t>
            </w:r>
            <w:r w:rsidRPr="003406E8">
              <w:rPr>
                <w:rFonts w:ascii="Book Antiqua" w:hAnsi="Book Antiqua"/>
                <w:b/>
                <w:color w:val="auto"/>
                <w:sz w:val="22"/>
                <w:szCs w:val="22"/>
                <w:lang w:eastAsia="en-US"/>
              </w:rPr>
              <w:t>sin alteraciones ni correcciones.</w:t>
            </w:r>
          </w:p>
        </w:tc>
        <w:tc>
          <w:tcPr>
            <w:tcW w:w="2693" w:type="dxa"/>
            <w:vAlign w:val="center"/>
          </w:tcPr>
          <w:p w14:paraId="47B869B6" w14:textId="1ACEEE33" w:rsidR="00E93E32" w:rsidRPr="003406E8" w:rsidRDefault="00E93E32" w:rsidP="0008381C">
            <w:pPr>
              <w:pStyle w:val="Textoindependiente"/>
              <w:widowControl w:val="0"/>
              <w:autoSpaceDE/>
              <w:autoSpaceDN/>
              <w:adjustRightInd/>
              <w:jc w:val="center"/>
              <w:rPr>
                <w:rFonts w:ascii="Book Antiqua" w:hAnsi="Book Antiqua"/>
                <w:b/>
                <w:color w:val="auto"/>
                <w:sz w:val="22"/>
                <w:szCs w:val="22"/>
                <w:lang w:eastAsia="en-US"/>
              </w:rPr>
            </w:pPr>
            <w:r w:rsidRPr="003406E8">
              <w:rPr>
                <w:rFonts w:ascii="Book Antiqua" w:hAnsi="Book Antiqua"/>
                <w:b/>
                <w:color w:val="auto"/>
                <w:sz w:val="22"/>
                <w:szCs w:val="22"/>
                <w:lang w:eastAsia="en-US"/>
              </w:rPr>
              <w:t>Formulario de Oferta Económica SNCC.F.033 presentado</w:t>
            </w:r>
          </w:p>
        </w:tc>
        <w:tc>
          <w:tcPr>
            <w:tcW w:w="1422" w:type="dxa"/>
            <w:vAlign w:val="center"/>
          </w:tcPr>
          <w:p w14:paraId="4BF588D4" w14:textId="77777777" w:rsidR="003115AB" w:rsidRPr="003406E8" w:rsidRDefault="003C6DB6"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21E1B62F" w14:textId="75E7780D" w:rsidR="003C6DB6" w:rsidRPr="003406E8" w:rsidRDefault="003C6DB6"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08BC57B1" w14:textId="77777777" w:rsidR="00E93E32" w:rsidRPr="003406E8" w:rsidRDefault="00E93E32" w:rsidP="0008381C">
            <w:pPr>
              <w:contextualSpacing/>
              <w:jc w:val="center"/>
              <w:rPr>
                <w:rFonts w:ascii="Book Antiqua" w:hAnsi="Book Antiqua"/>
                <w:sz w:val="22"/>
                <w:szCs w:val="22"/>
              </w:rPr>
            </w:pPr>
          </w:p>
        </w:tc>
      </w:tr>
      <w:tr w:rsidR="00E93E32" w:rsidRPr="003406E8" w14:paraId="6A0AA5E3" w14:textId="77777777" w:rsidTr="00777FC6">
        <w:trPr>
          <w:trHeight w:val="2725"/>
        </w:trPr>
        <w:tc>
          <w:tcPr>
            <w:tcW w:w="5240" w:type="dxa"/>
            <w:vAlign w:val="center"/>
          </w:tcPr>
          <w:p w14:paraId="7F5CE298" w14:textId="765A19A7" w:rsidR="00E93E32" w:rsidRPr="003406E8" w:rsidRDefault="006F70FF" w:rsidP="0008381C">
            <w:pPr>
              <w:pStyle w:val="Textoindependiente"/>
              <w:widowControl w:val="0"/>
              <w:autoSpaceDE/>
              <w:autoSpaceDN/>
              <w:adjustRightInd/>
              <w:ind w:left="24"/>
              <w:rPr>
                <w:rFonts w:ascii="Book Antiqua" w:hAnsi="Book Antiqua"/>
                <w:b/>
                <w:color w:val="auto"/>
                <w:sz w:val="22"/>
                <w:szCs w:val="22"/>
                <w:lang w:eastAsia="en-US"/>
              </w:rPr>
            </w:pPr>
            <w:r w:rsidRPr="003406E8">
              <w:rPr>
                <w:rFonts w:ascii="Book Antiqua" w:hAnsi="Book Antiqua"/>
                <w:b/>
                <w:bCs/>
                <w:sz w:val="22"/>
                <w:szCs w:val="22"/>
                <w:lang w:eastAsia="en-US"/>
              </w:rPr>
              <w:t>Ser la oferta de menor</w:t>
            </w:r>
            <w:r w:rsidR="00314AC9" w:rsidRPr="003406E8">
              <w:rPr>
                <w:rFonts w:ascii="Book Antiqua" w:hAnsi="Book Antiqua"/>
                <w:b/>
                <w:bCs/>
                <w:sz w:val="22"/>
                <w:szCs w:val="22"/>
                <w:lang w:eastAsia="en-US"/>
              </w:rPr>
              <w:t xml:space="preserve"> precio/costo</w:t>
            </w:r>
            <w:r w:rsidRPr="003406E8">
              <w:rPr>
                <w:rFonts w:ascii="Book Antiqua" w:hAnsi="Book Antiqua"/>
                <w:b/>
                <w:bCs/>
                <w:sz w:val="22"/>
                <w:szCs w:val="22"/>
                <w:lang w:eastAsia="en-US"/>
              </w:rPr>
              <w:t xml:space="preserve"> </w:t>
            </w:r>
            <w:r w:rsidRPr="003406E8">
              <w:rPr>
                <w:rFonts w:ascii="Book Antiqua" w:hAnsi="Book Antiqua"/>
                <w:b/>
                <w:bCs/>
                <w:color w:val="C00000"/>
                <w:sz w:val="22"/>
                <w:szCs w:val="22"/>
              </w:rPr>
              <w:t>[insertar si será a precio o costo según establecido en el pliego]</w:t>
            </w:r>
            <w:r w:rsidRPr="003406E8">
              <w:rPr>
                <w:rFonts w:ascii="Book Antiqua" w:hAnsi="Book Antiqua"/>
                <w:b/>
                <w:bCs/>
                <w:sz w:val="22"/>
                <w:szCs w:val="22"/>
                <w:lang w:eastAsia="en-US"/>
              </w:rPr>
              <w:t xml:space="preserve"> de entre las ofertas que cumplan con todos los demás criterios </w:t>
            </w:r>
          </w:p>
        </w:tc>
        <w:tc>
          <w:tcPr>
            <w:tcW w:w="2693" w:type="dxa"/>
            <w:vAlign w:val="center"/>
          </w:tcPr>
          <w:p w14:paraId="25FDE056" w14:textId="77777777" w:rsidR="006F70FF" w:rsidRPr="003406E8" w:rsidRDefault="006F70FF" w:rsidP="0008381C">
            <w:pPr>
              <w:jc w:val="both"/>
              <w:rPr>
                <w:rFonts w:ascii="Book Antiqua" w:hAnsi="Book Antiqua"/>
                <w:b/>
                <w:bCs/>
                <w:sz w:val="22"/>
                <w:szCs w:val="22"/>
                <w:lang w:eastAsia="en-US"/>
              </w:rPr>
            </w:pPr>
            <w:r w:rsidRPr="003406E8">
              <w:rPr>
                <w:rFonts w:ascii="Book Antiqua" w:hAnsi="Book Antiqua"/>
                <w:b/>
                <w:bCs/>
                <w:sz w:val="22"/>
                <w:szCs w:val="22"/>
                <w:lang w:eastAsia="en-US"/>
              </w:rPr>
              <w:t xml:space="preserve">Formulario de Oferta Económica SNCC.F.033 presentado </w:t>
            </w:r>
          </w:p>
          <w:p w14:paraId="296DCFF7" w14:textId="0EAFFCD2" w:rsidR="005777FF" w:rsidRPr="003406E8" w:rsidRDefault="006F70FF" w:rsidP="0008381C">
            <w:pPr>
              <w:jc w:val="both"/>
              <w:rPr>
                <w:rFonts w:ascii="Book Antiqua" w:hAnsi="Book Antiqua"/>
                <w:b/>
                <w:sz w:val="22"/>
                <w:szCs w:val="22"/>
                <w:lang w:eastAsia="en-US"/>
              </w:rPr>
            </w:pPr>
            <w:r w:rsidRPr="003406E8">
              <w:rPr>
                <w:rFonts w:ascii="Book Antiqua" w:hAnsi="Book Antiqua"/>
                <w:b/>
                <w:bCs/>
                <w:color w:val="00B050"/>
                <w:sz w:val="22"/>
                <w:szCs w:val="22"/>
              </w:rPr>
              <w:t>Nota: En el caso de que se considere el menor costo, adicionalmente cualquier otra documentación que el pliego establezca para calcular el ciclo de vida.</w:t>
            </w:r>
          </w:p>
        </w:tc>
        <w:tc>
          <w:tcPr>
            <w:tcW w:w="1422" w:type="dxa"/>
            <w:vAlign w:val="center"/>
          </w:tcPr>
          <w:p w14:paraId="316F0DD8" w14:textId="77777777" w:rsidR="003115AB" w:rsidRPr="003406E8" w:rsidRDefault="003C6DB6"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6B16F799" w14:textId="166B6785" w:rsidR="003C6DB6" w:rsidRPr="003406E8" w:rsidRDefault="003C6DB6" w:rsidP="0008381C">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74CFFC30" w14:textId="77777777" w:rsidR="00E93E32" w:rsidRPr="003406E8" w:rsidRDefault="00E93E32" w:rsidP="0008381C">
            <w:pPr>
              <w:contextualSpacing/>
              <w:jc w:val="center"/>
              <w:rPr>
                <w:rFonts w:ascii="Book Antiqua" w:hAnsi="Book Antiqua"/>
                <w:sz w:val="22"/>
                <w:szCs w:val="22"/>
              </w:rPr>
            </w:pPr>
          </w:p>
        </w:tc>
      </w:tr>
      <w:tr w:rsidR="00A72A61" w:rsidRPr="003406E8" w14:paraId="28FB7AB9" w14:textId="77777777" w:rsidTr="00777FC6">
        <w:tc>
          <w:tcPr>
            <w:tcW w:w="5240" w:type="dxa"/>
            <w:vAlign w:val="center"/>
          </w:tcPr>
          <w:p w14:paraId="10E08FE0" w14:textId="2449B677" w:rsidR="00A72A61" w:rsidRPr="003406E8" w:rsidRDefault="00A72A61" w:rsidP="0008381C">
            <w:pPr>
              <w:pStyle w:val="Textoindependiente"/>
              <w:widowControl w:val="0"/>
              <w:autoSpaceDE/>
              <w:autoSpaceDN/>
              <w:adjustRightInd/>
              <w:ind w:left="24"/>
              <w:rPr>
                <w:rFonts w:ascii="Book Antiqua" w:hAnsi="Book Antiqua"/>
                <w:b/>
                <w:color w:val="auto"/>
                <w:sz w:val="22"/>
                <w:szCs w:val="22"/>
                <w:lang w:eastAsia="en-US"/>
              </w:rPr>
            </w:pPr>
            <w:r w:rsidRPr="003406E8">
              <w:rPr>
                <w:rFonts w:ascii="Book Antiqua" w:hAnsi="Book Antiqua"/>
                <w:b/>
                <w:color w:val="C00000"/>
                <w:sz w:val="22"/>
                <w:szCs w:val="22"/>
              </w:rPr>
              <w:t>Nota: Repetir el mismo ejercicio con todos los criterios establecidos</w:t>
            </w:r>
          </w:p>
        </w:tc>
        <w:tc>
          <w:tcPr>
            <w:tcW w:w="2693" w:type="dxa"/>
            <w:vAlign w:val="center"/>
          </w:tcPr>
          <w:p w14:paraId="11FC4B43" w14:textId="0A1335F3" w:rsidR="00A72A61" w:rsidRPr="003406E8" w:rsidRDefault="00A72A61" w:rsidP="0008381C">
            <w:pPr>
              <w:contextualSpacing/>
              <w:jc w:val="both"/>
              <w:rPr>
                <w:rFonts w:ascii="Book Antiqua" w:hAnsi="Book Antiqua"/>
                <w:b/>
                <w:sz w:val="22"/>
                <w:szCs w:val="22"/>
                <w:lang w:eastAsia="en-US"/>
              </w:rPr>
            </w:pPr>
          </w:p>
        </w:tc>
        <w:tc>
          <w:tcPr>
            <w:tcW w:w="1422" w:type="dxa"/>
            <w:vAlign w:val="center"/>
          </w:tcPr>
          <w:p w14:paraId="16DFF660" w14:textId="1E0954DD" w:rsidR="00A72A61" w:rsidRPr="003406E8" w:rsidRDefault="00A72A61" w:rsidP="0008381C">
            <w:pPr>
              <w:contextualSpacing/>
              <w:jc w:val="both"/>
              <w:rPr>
                <w:rFonts w:ascii="Book Antiqua" w:hAnsi="Book Antiqua"/>
                <w:b/>
                <w:color w:val="C00000"/>
                <w:sz w:val="22"/>
                <w:szCs w:val="22"/>
              </w:rPr>
            </w:pPr>
          </w:p>
        </w:tc>
      </w:tr>
    </w:tbl>
    <w:p w14:paraId="041A2B45" w14:textId="77777777" w:rsidR="0069515D" w:rsidRPr="003406E8" w:rsidRDefault="0069515D" w:rsidP="0008381C">
      <w:pPr>
        <w:contextualSpacing/>
        <w:jc w:val="both"/>
        <w:rPr>
          <w:rFonts w:ascii="Book Antiqua" w:hAnsi="Book Antiqua"/>
          <w:b/>
          <w:color w:val="0000FF"/>
          <w:sz w:val="22"/>
          <w:szCs w:val="22"/>
          <w:lang w:eastAsia="en-US"/>
        </w:rPr>
      </w:pPr>
    </w:p>
    <w:p w14:paraId="0D936E64" w14:textId="42F69584" w:rsidR="00501F2D" w:rsidRPr="003406E8" w:rsidRDefault="00501F2D" w:rsidP="0008381C">
      <w:pPr>
        <w:autoSpaceDE w:val="0"/>
        <w:autoSpaceDN w:val="0"/>
        <w:adjustRightInd w:val="0"/>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indicativo de tabla para evaluación con puntaje </w:t>
      </w:r>
      <w:r w:rsidR="00FF7B24" w:rsidRPr="003406E8">
        <w:rPr>
          <w:rFonts w:ascii="Book Antiqua" w:hAnsi="Book Antiqua"/>
          <w:b/>
          <w:color w:val="0000FF"/>
          <w:sz w:val="22"/>
          <w:szCs w:val="22"/>
          <w:lang w:eastAsia="en-US"/>
        </w:rPr>
        <w:t>“C</w:t>
      </w:r>
      <w:r w:rsidRPr="003406E8">
        <w:rPr>
          <w:rFonts w:ascii="Book Antiqua" w:hAnsi="Book Antiqua"/>
          <w:b/>
          <w:color w:val="0000FF"/>
          <w:sz w:val="22"/>
          <w:szCs w:val="22"/>
          <w:lang w:eastAsia="en-US"/>
        </w:rPr>
        <w:t>ombinado</w:t>
      </w:r>
      <w:r w:rsidR="00FF7B24" w:rsidRPr="003406E8">
        <w:rPr>
          <w:rFonts w:ascii="Book Antiqua" w:hAnsi="Book Antiqua"/>
          <w:b/>
          <w:color w:val="0000FF"/>
          <w:sz w:val="22"/>
          <w:szCs w:val="22"/>
          <w:lang w:eastAsia="en-US"/>
        </w:rPr>
        <w:t>”</w:t>
      </w:r>
      <w:r w:rsidRPr="003406E8">
        <w:rPr>
          <w:rFonts w:ascii="Book Antiqua" w:hAnsi="Book Antiqua"/>
          <w:b/>
          <w:color w:val="0000FF"/>
          <w:sz w:val="22"/>
          <w:szCs w:val="22"/>
          <w:lang w:eastAsia="en-US"/>
        </w:rPr>
        <w:t xml:space="preserve">: </w:t>
      </w:r>
    </w:p>
    <w:p w14:paraId="64420E37" w14:textId="77777777" w:rsidR="009A4F44" w:rsidRPr="003406E8" w:rsidRDefault="009A4F44" w:rsidP="0008381C">
      <w:pPr>
        <w:contextualSpacing/>
        <w:jc w:val="both"/>
        <w:rPr>
          <w:rFonts w:ascii="Book Antiqua" w:hAnsi="Book Antiqua"/>
          <w:b/>
          <w:color w:val="0000FF"/>
          <w:sz w:val="22"/>
          <w:szCs w:val="22"/>
          <w:lang w:eastAsia="en-US"/>
        </w:rPr>
      </w:pPr>
    </w:p>
    <w:p w14:paraId="2761F95B" w14:textId="109940D0" w:rsidR="00D45A96" w:rsidRPr="003406E8" w:rsidRDefault="009A4F44" w:rsidP="0008381C">
      <w:pPr>
        <w:contextualSpacing/>
        <w:jc w:val="both"/>
        <w:rPr>
          <w:rFonts w:ascii="Book Antiqua" w:hAnsi="Book Antiqua"/>
          <w:b/>
          <w:color w:val="0000FF"/>
          <w:sz w:val="22"/>
          <w:szCs w:val="22"/>
          <w:lang w:eastAsia="en-US"/>
        </w:rPr>
      </w:pPr>
      <w:r w:rsidRPr="003406E8">
        <w:rPr>
          <w:rFonts w:ascii="Book Antiqua" w:hAnsi="Book Antiqua"/>
          <w:sz w:val="22"/>
          <w:szCs w:val="22"/>
          <w:lang w:eastAsia="en-US"/>
        </w:rPr>
        <w:t xml:space="preserve">En la metodología de evaluación combinada, </w:t>
      </w:r>
      <w:r w:rsidR="00F570D1" w:rsidRPr="003406E8">
        <w:rPr>
          <w:rFonts w:ascii="Book Antiqua" w:hAnsi="Book Antiqua"/>
          <w:sz w:val="22"/>
          <w:szCs w:val="22"/>
          <w:lang w:eastAsia="en-US"/>
        </w:rPr>
        <w:t>los</w:t>
      </w:r>
      <w:r w:rsidRPr="003406E8">
        <w:rPr>
          <w:rFonts w:ascii="Book Antiqua" w:hAnsi="Book Antiqua"/>
          <w:sz w:val="22"/>
          <w:szCs w:val="22"/>
          <w:lang w:eastAsia="en-US"/>
        </w:rPr>
        <w:t xml:space="preserve"> precio</w:t>
      </w:r>
      <w:r w:rsidR="00F570D1" w:rsidRPr="003406E8">
        <w:rPr>
          <w:rFonts w:ascii="Book Antiqua" w:hAnsi="Book Antiqua"/>
          <w:sz w:val="22"/>
          <w:szCs w:val="22"/>
          <w:lang w:eastAsia="en-US"/>
        </w:rPr>
        <w:t>s</w:t>
      </w:r>
      <w:r w:rsidRPr="003406E8">
        <w:rPr>
          <w:rFonts w:ascii="Book Antiqua" w:hAnsi="Book Antiqua"/>
          <w:sz w:val="22"/>
          <w:szCs w:val="22"/>
          <w:lang w:eastAsia="en-US"/>
        </w:rPr>
        <w:t xml:space="preserve"> o costo</w:t>
      </w:r>
      <w:r w:rsidR="00F570D1" w:rsidRPr="003406E8">
        <w:rPr>
          <w:rFonts w:ascii="Book Antiqua" w:hAnsi="Book Antiqua"/>
          <w:sz w:val="22"/>
          <w:szCs w:val="22"/>
          <w:lang w:eastAsia="en-US"/>
        </w:rPr>
        <w:t>s</w:t>
      </w:r>
      <w:r w:rsidRPr="003406E8">
        <w:rPr>
          <w:rFonts w:ascii="Book Antiqua" w:hAnsi="Book Antiqua"/>
          <w:sz w:val="22"/>
          <w:szCs w:val="22"/>
          <w:lang w:eastAsia="en-US"/>
        </w:rPr>
        <w:t xml:space="preserve"> </w:t>
      </w:r>
      <w:r w:rsidR="00F570D1" w:rsidRPr="003406E8">
        <w:rPr>
          <w:rFonts w:ascii="Book Antiqua" w:hAnsi="Book Antiqua"/>
          <w:sz w:val="22"/>
          <w:szCs w:val="22"/>
          <w:lang w:eastAsia="en-US"/>
        </w:rPr>
        <w:t>ofertados s</w:t>
      </w:r>
      <w:r w:rsidRPr="003406E8">
        <w:rPr>
          <w:rFonts w:ascii="Book Antiqua" w:hAnsi="Book Antiqua"/>
          <w:sz w:val="22"/>
          <w:szCs w:val="22"/>
          <w:lang w:eastAsia="en-US"/>
        </w:rPr>
        <w:t>erá</w:t>
      </w:r>
      <w:r w:rsidR="00F570D1" w:rsidRPr="003406E8">
        <w:rPr>
          <w:rFonts w:ascii="Book Antiqua" w:hAnsi="Book Antiqua"/>
          <w:sz w:val="22"/>
          <w:szCs w:val="22"/>
          <w:lang w:eastAsia="en-US"/>
        </w:rPr>
        <w:t>n</w:t>
      </w:r>
      <w:r w:rsidRPr="003406E8">
        <w:rPr>
          <w:rFonts w:ascii="Book Antiqua" w:hAnsi="Book Antiqua"/>
          <w:sz w:val="22"/>
          <w:szCs w:val="22"/>
          <w:lang w:eastAsia="en-US"/>
        </w:rPr>
        <w:t xml:space="preserve"> ponderado</w:t>
      </w:r>
      <w:r w:rsidR="00F570D1" w:rsidRPr="003406E8">
        <w:rPr>
          <w:rFonts w:ascii="Book Antiqua" w:hAnsi="Book Antiqua"/>
          <w:sz w:val="22"/>
          <w:szCs w:val="22"/>
          <w:lang w:eastAsia="en-US"/>
        </w:rPr>
        <w:t>s</w:t>
      </w:r>
      <w:r w:rsidRPr="003406E8">
        <w:rPr>
          <w:rFonts w:ascii="Book Antiqua" w:hAnsi="Book Antiqua"/>
          <w:sz w:val="22"/>
          <w:szCs w:val="22"/>
          <w:lang w:eastAsia="en-US"/>
        </w:rPr>
        <w:t xml:space="preserve"> bajo puntaje</w:t>
      </w:r>
      <w:r w:rsidR="00B77955" w:rsidRPr="003406E8">
        <w:rPr>
          <w:rFonts w:ascii="Book Antiqua" w:hAnsi="Book Antiqua"/>
          <w:sz w:val="22"/>
          <w:szCs w:val="22"/>
          <w:lang w:eastAsia="en-US"/>
        </w:rPr>
        <w:t xml:space="preserve">. </w:t>
      </w:r>
      <w:r w:rsidR="00A13530" w:rsidRPr="003406E8">
        <w:rPr>
          <w:rFonts w:ascii="Book Antiqua" w:hAnsi="Book Antiqua"/>
          <w:sz w:val="22"/>
          <w:szCs w:val="22"/>
          <w:lang w:eastAsia="en-US"/>
        </w:rPr>
        <w:t>Esta metodología c</w:t>
      </w:r>
      <w:r w:rsidR="00651ADB" w:rsidRPr="003406E8">
        <w:rPr>
          <w:rFonts w:ascii="Book Antiqua" w:hAnsi="Book Antiqua"/>
          <w:sz w:val="22"/>
          <w:szCs w:val="22"/>
          <w:lang w:eastAsia="en-US"/>
        </w:rPr>
        <w:t xml:space="preserve">onsiste en </w:t>
      </w:r>
      <w:r w:rsidR="007525BF" w:rsidRPr="003406E8">
        <w:rPr>
          <w:rFonts w:ascii="Book Antiqua" w:hAnsi="Book Antiqua"/>
          <w:sz w:val="22"/>
          <w:szCs w:val="22"/>
          <w:lang w:eastAsia="en-US"/>
        </w:rPr>
        <w:t>identificar</w:t>
      </w:r>
      <w:r w:rsidR="00F570D1" w:rsidRPr="003406E8">
        <w:rPr>
          <w:rFonts w:ascii="Book Antiqua" w:hAnsi="Book Antiqua"/>
          <w:sz w:val="22"/>
          <w:szCs w:val="22"/>
          <w:lang w:eastAsia="en-US"/>
        </w:rPr>
        <w:t xml:space="preserve"> la </w:t>
      </w:r>
      <w:r w:rsidR="007525BF" w:rsidRPr="003406E8">
        <w:rPr>
          <w:rFonts w:ascii="Book Antiqua" w:hAnsi="Book Antiqua"/>
          <w:sz w:val="22"/>
          <w:szCs w:val="22"/>
          <w:lang w:eastAsia="en-US"/>
        </w:rPr>
        <w:t>oferta</w:t>
      </w:r>
      <w:r w:rsidR="00F570D1" w:rsidRPr="003406E8">
        <w:rPr>
          <w:rFonts w:ascii="Book Antiqua" w:hAnsi="Book Antiqua"/>
          <w:sz w:val="22"/>
          <w:szCs w:val="22"/>
          <w:lang w:eastAsia="en-US"/>
        </w:rPr>
        <w:t xml:space="preserve"> de menor </w:t>
      </w:r>
      <w:r w:rsidR="008B7734" w:rsidRPr="003406E8">
        <w:rPr>
          <w:rFonts w:ascii="Book Antiqua" w:hAnsi="Book Antiqua"/>
          <w:b/>
          <w:color w:val="C00000"/>
          <w:sz w:val="22"/>
          <w:szCs w:val="22"/>
        </w:rPr>
        <w:t>[insertar si será a precio o costo según establecido en el pliego]</w:t>
      </w:r>
      <w:r w:rsidR="00F570D1" w:rsidRPr="003406E8">
        <w:rPr>
          <w:rFonts w:ascii="Book Antiqua" w:hAnsi="Book Antiqua"/>
          <w:color w:val="0000FF"/>
          <w:sz w:val="22"/>
          <w:szCs w:val="22"/>
          <w:lang w:eastAsia="en-US"/>
        </w:rPr>
        <w:t xml:space="preserve"> </w:t>
      </w:r>
      <w:r w:rsidR="00F570D1" w:rsidRPr="003406E8">
        <w:rPr>
          <w:rFonts w:ascii="Book Antiqua" w:hAnsi="Book Antiqua"/>
          <w:sz w:val="22"/>
          <w:szCs w:val="22"/>
          <w:lang w:eastAsia="en-US"/>
        </w:rPr>
        <w:t>y</w:t>
      </w:r>
      <w:r w:rsidR="00230BC0" w:rsidRPr="003406E8">
        <w:rPr>
          <w:rFonts w:ascii="Book Antiqua" w:hAnsi="Book Antiqua"/>
          <w:sz w:val="22"/>
          <w:szCs w:val="22"/>
          <w:lang w:eastAsia="en-US"/>
        </w:rPr>
        <w:t xml:space="preserve"> asignarle el puntaje máximo y proceder a</w:t>
      </w:r>
      <w:r w:rsidR="00F570D1" w:rsidRPr="003406E8">
        <w:rPr>
          <w:rFonts w:ascii="Book Antiqua" w:hAnsi="Book Antiqua"/>
          <w:sz w:val="22"/>
          <w:szCs w:val="22"/>
          <w:lang w:eastAsia="en-US"/>
        </w:rPr>
        <w:t xml:space="preserve"> la asignación de puntos </w:t>
      </w:r>
      <w:r w:rsidR="00BD5A73" w:rsidRPr="003406E8">
        <w:rPr>
          <w:rFonts w:ascii="Book Antiqua" w:hAnsi="Book Antiqua"/>
          <w:sz w:val="22"/>
          <w:szCs w:val="22"/>
          <w:lang w:eastAsia="en-US"/>
        </w:rPr>
        <w:t xml:space="preserve">al </w:t>
      </w:r>
      <w:r w:rsidR="00230BC0" w:rsidRPr="003406E8">
        <w:rPr>
          <w:rFonts w:ascii="Book Antiqua" w:hAnsi="Book Antiqua"/>
          <w:sz w:val="22"/>
          <w:szCs w:val="22"/>
          <w:lang w:eastAsia="en-US"/>
        </w:rPr>
        <w:t>resto de las o</w:t>
      </w:r>
      <w:r w:rsidR="00F570D1" w:rsidRPr="003406E8">
        <w:rPr>
          <w:rFonts w:ascii="Book Antiqua" w:hAnsi="Book Antiqua"/>
          <w:sz w:val="22"/>
          <w:szCs w:val="22"/>
          <w:lang w:eastAsia="en-US"/>
        </w:rPr>
        <w:t>fertas</w:t>
      </w:r>
      <w:r w:rsidR="00BD5A73" w:rsidRPr="003406E8">
        <w:rPr>
          <w:rFonts w:ascii="Book Antiqua" w:hAnsi="Book Antiqua"/>
          <w:sz w:val="22"/>
          <w:szCs w:val="22"/>
          <w:lang w:eastAsia="en-US"/>
        </w:rPr>
        <w:t>, en función de la proximidad de éstas con la o</w:t>
      </w:r>
      <w:r w:rsidR="00F570D1" w:rsidRPr="003406E8">
        <w:rPr>
          <w:rFonts w:ascii="Book Antiqua" w:hAnsi="Book Antiqua"/>
          <w:sz w:val="22"/>
          <w:szCs w:val="22"/>
          <w:lang w:eastAsia="en-US"/>
        </w:rPr>
        <w:t xml:space="preserve">ferta de menor </w:t>
      </w:r>
      <w:r w:rsidR="00E277BE" w:rsidRPr="003406E8">
        <w:rPr>
          <w:rFonts w:ascii="Book Antiqua" w:hAnsi="Book Antiqua"/>
          <w:color w:val="C00000"/>
          <w:sz w:val="22"/>
          <w:szCs w:val="22"/>
        </w:rPr>
        <w:t>[</w:t>
      </w:r>
      <w:r w:rsidR="00E277BE" w:rsidRPr="003406E8">
        <w:rPr>
          <w:rFonts w:ascii="Book Antiqua" w:hAnsi="Book Antiqua"/>
          <w:b/>
          <w:color w:val="C00000"/>
          <w:sz w:val="22"/>
          <w:szCs w:val="22"/>
        </w:rPr>
        <w:t>insertar si será a precio o costo según establecido en el pliego]</w:t>
      </w:r>
      <w:r w:rsidR="00F570D1" w:rsidRPr="003406E8">
        <w:rPr>
          <w:rFonts w:ascii="Book Antiqua" w:hAnsi="Book Antiqua"/>
          <w:sz w:val="22"/>
          <w:szCs w:val="22"/>
          <w:lang w:eastAsia="en-US"/>
        </w:rPr>
        <w:t>, como resultado de aplicar las fórmulas que se indican</w:t>
      </w:r>
      <w:r w:rsidR="00651ADB" w:rsidRPr="003406E8">
        <w:rPr>
          <w:rFonts w:ascii="Book Antiqua" w:hAnsi="Book Antiqua"/>
          <w:sz w:val="22"/>
          <w:szCs w:val="22"/>
          <w:lang w:eastAsia="en-US"/>
        </w:rPr>
        <w:t xml:space="preserve"> a continuación.</w:t>
      </w:r>
      <w:r w:rsidR="00D45A96" w:rsidRPr="003406E8">
        <w:rPr>
          <w:rFonts w:ascii="Book Antiqua" w:hAnsi="Book Antiqua"/>
          <w:sz w:val="22"/>
          <w:szCs w:val="22"/>
          <w:lang w:eastAsia="en-US"/>
        </w:rPr>
        <w:t xml:space="preserve"> </w:t>
      </w:r>
    </w:p>
    <w:p w14:paraId="5C9B30C1" w14:textId="77777777" w:rsidR="00FF7B24" w:rsidRPr="003406E8" w:rsidRDefault="00FF7B24" w:rsidP="0008381C">
      <w:pPr>
        <w:contextualSpacing/>
        <w:jc w:val="both"/>
        <w:rPr>
          <w:rFonts w:ascii="Book Antiqua" w:hAnsi="Book Antiqua"/>
          <w:b/>
          <w:color w:val="0000FF"/>
          <w:sz w:val="22"/>
          <w:szCs w:val="22"/>
          <w:lang w:eastAsia="en-US"/>
        </w:rPr>
      </w:pPr>
    </w:p>
    <w:p w14:paraId="34B6517A" w14:textId="77777777" w:rsidR="00330E34" w:rsidRPr="003406E8" w:rsidRDefault="00330E34" w:rsidP="0008381C">
      <w:pPr>
        <w:autoSpaceDE w:val="0"/>
        <w:autoSpaceDN w:val="0"/>
        <w:adjustRightInd w:val="0"/>
        <w:ind w:left="2268"/>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val="en-US" w:eastAsia="en-US"/>
        </w:rPr>
        <w:t>Pi</w:t>
      </w:r>
      <w:r w:rsidRPr="003406E8">
        <w:rPr>
          <w:rFonts w:ascii="Book Antiqua" w:eastAsiaTheme="minorHAnsi" w:hAnsi="Book Antiqua"/>
          <w:color w:val="000000"/>
          <w:sz w:val="22"/>
          <w:szCs w:val="22"/>
          <w:lang w:val="en-US" w:eastAsia="en-US"/>
        </w:rPr>
        <w:tab/>
        <w:t xml:space="preserve">= </w:t>
      </w:r>
      <w:r w:rsidRPr="003406E8">
        <w:rPr>
          <w:rFonts w:ascii="Book Antiqua" w:eastAsiaTheme="minorHAnsi" w:hAnsi="Book Antiqua"/>
          <w:color w:val="000000"/>
          <w:sz w:val="22"/>
          <w:szCs w:val="22"/>
          <w:u w:val="single"/>
          <w:lang w:val="en-US" w:eastAsia="en-US"/>
        </w:rPr>
        <w:t>Om</w:t>
      </w:r>
      <w:r w:rsidRPr="003406E8">
        <w:rPr>
          <w:rFonts w:ascii="Book Antiqua" w:eastAsiaTheme="minorHAnsi" w:hAnsi="Book Antiqua"/>
          <w:color w:val="000000"/>
          <w:sz w:val="22"/>
          <w:szCs w:val="22"/>
          <w:lang w:val="en-US" w:eastAsia="en-US"/>
        </w:rPr>
        <w:t xml:space="preserve"> x PMPE</w:t>
      </w:r>
    </w:p>
    <w:p w14:paraId="6C7B2560" w14:textId="3DB928D2" w:rsidR="00330E34" w:rsidRPr="003406E8" w:rsidRDefault="00330E34" w:rsidP="0008381C">
      <w:pPr>
        <w:autoSpaceDE w:val="0"/>
        <w:autoSpaceDN w:val="0"/>
        <w:adjustRightInd w:val="0"/>
        <w:ind w:left="2268"/>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val="en-US" w:eastAsia="en-US"/>
        </w:rPr>
        <w:t xml:space="preserve">              Oi</w:t>
      </w:r>
    </w:p>
    <w:p w14:paraId="0BAE09FE" w14:textId="5A993165" w:rsidR="00A13530" w:rsidRPr="003406E8" w:rsidRDefault="00A13530" w:rsidP="0008381C">
      <w:pPr>
        <w:autoSpaceDE w:val="0"/>
        <w:autoSpaceDN w:val="0"/>
        <w:adjustRightInd w:val="0"/>
        <w:rPr>
          <w:rFonts w:ascii="Book Antiqua" w:eastAsiaTheme="minorHAnsi" w:hAnsi="Book Antiqua"/>
          <w:b/>
          <w:color w:val="000000"/>
          <w:sz w:val="22"/>
          <w:szCs w:val="22"/>
          <w:lang w:val="en-US" w:eastAsia="en-US"/>
        </w:rPr>
      </w:pPr>
      <w:r w:rsidRPr="003406E8">
        <w:rPr>
          <w:rFonts w:ascii="Book Antiqua" w:eastAsiaTheme="minorHAnsi" w:hAnsi="Book Antiqua"/>
          <w:b/>
          <w:color w:val="000000"/>
          <w:sz w:val="22"/>
          <w:szCs w:val="22"/>
          <w:lang w:val="en-US" w:eastAsia="en-US"/>
        </w:rPr>
        <w:t xml:space="preserve">Donde: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70"/>
      </w:tblGrid>
      <w:tr w:rsidR="003115AB" w:rsidRPr="003406E8" w14:paraId="1D2C8C40" w14:textId="77777777" w:rsidTr="00777FC6">
        <w:tc>
          <w:tcPr>
            <w:tcW w:w="5382" w:type="dxa"/>
            <w:vAlign w:val="center"/>
          </w:tcPr>
          <w:p w14:paraId="600BECB1" w14:textId="3215D2CC" w:rsidR="003115AB" w:rsidRPr="003406E8" w:rsidRDefault="003115AB" w:rsidP="0008381C">
            <w:pPr>
              <w:autoSpaceDE w:val="0"/>
              <w:autoSpaceDN w:val="0"/>
              <w:adjustRightInd w:val="0"/>
              <w:jc w:val="both"/>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eastAsia="en-US"/>
              </w:rPr>
              <w:t xml:space="preserve">i = Propuesta </w:t>
            </w:r>
          </w:p>
        </w:tc>
        <w:tc>
          <w:tcPr>
            <w:tcW w:w="3970" w:type="dxa"/>
            <w:vAlign w:val="center"/>
          </w:tcPr>
          <w:p w14:paraId="4484292D" w14:textId="7FC8F418" w:rsidR="003115AB" w:rsidRPr="003406E8" w:rsidRDefault="003115AB" w:rsidP="0008381C">
            <w:pPr>
              <w:autoSpaceDE w:val="0"/>
              <w:autoSpaceDN w:val="0"/>
              <w:adjustRightInd w:val="0"/>
              <w:rPr>
                <w:rFonts w:ascii="Book Antiqua" w:eastAsiaTheme="minorHAnsi" w:hAnsi="Book Antiqua"/>
                <w:color w:val="000000"/>
                <w:sz w:val="22"/>
                <w:szCs w:val="22"/>
                <w:lang w:eastAsia="en-US"/>
              </w:rPr>
            </w:pPr>
            <w:proofErr w:type="spellStart"/>
            <w:r w:rsidRPr="003406E8">
              <w:rPr>
                <w:rFonts w:ascii="Book Antiqua" w:eastAsiaTheme="minorHAnsi" w:hAnsi="Book Antiqua"/>
                <w:color w:val="000000"/>
                <w:sz w:val="22"/>
                <w:szCs w:val="22"/>
                <w:lang w:eastAsia="en-US"/>
              </w:rPr>
              <w:t>Oi</w:t>
            </w:r>
            <w:proofErr w:type="spellEnd"/>
            <w:r w:rsidRPr="003406E8">
              <w:rPr>
                <w:rFonts w:ascii="Book Antiqua" w:eastAsiaTheme="minorHAnsi" w:hAnsi="Book Antiqua"/>
                <w:color w:val="000000"/>
                <w:sz w:val="22"/>
                <w:szCs w:val="22"/>
                <w:lang w:eastAsia="en-US"/>
              </w:rPr>
              <w:t xml:space="preserve"> = Propuesta Económica </w:t>
            </w:r>
          </w:p>
        </w:tc>
      </w:tr>
      <w:tr w:rsidR="003115AB" w:rsidRPr="003406E8" w14:paraId="0FCDA29B" w14:textId="77777777" w:rsidTr="00777FC6">
        <w:tc>
          <w:tcPr>
            <w:tcW w:w="5382" w:type="dxa"/>
            <w:vAlign w:val="center"/>
          </w:tcPr>
          <w:p w14:paraId="17423919" w14:textId="635A1CD6" w:rsidR="003115AB" w:rsidRPr="003406E8" w:rsidRDefault="003115AB" w:rsidP="0008381C">
            <w:pPr>
              <w:autoSpaceDE w:val="0"/>
              <w:autoSpaceDN w:val="0"/>
              <w:adjustRightInd w:val="0"/>
              <w:jc w:val="both"/>
              <w:rPr>
                <w:rFonts w:ascii="Book Antiqua" w:eastAsiaTheme="minorHAnsi" w:hAnsi="Book Antiqua"/>
                <w:color w:val="000000"/>
                <w:sz w:val="22"/>
                <w:szCs w:val="22"/>
                <w:lang w:eastAsia="en-US"/>
              </w:rPr>
            </w:pPr>
            <w:r w:rsidRPr="003406E8">
              <w:rPr>
                <w:rFonts w:ascii="Book Antiqua" w:eastAsiaTheme="minorHAnsi" w:hAnsi="Book Antiqua"/>
                <w:color w:val="000000"/>
                <w:sz w:val="22"/>
                <w:szCs w:val="22"/>
                <w:lang w:eastAsia="en-US"/>
              </w:rPr>
              <w:t xml:space="preserve">Pi = Puntaje de la Propuesta Económica </w:t>
            </w:r>
          </w:p>
        </w:tc>
        <w:tc>
          <w:tcPr>
            <w:tcW w:w="3970" w:type="dxa"/>
            <w:vAlign w:val="center"/>
          </w:tcPr>
          <w:p w14:paraId="62952C34" w14:textId="6CDDAD3C" w:rsidR="003115AB" w:rsidRPr="003406E8" w:rsidRDefault="003115AB" w:rsidP="0008381C">
            <w:pPr>
              <w:autoSpaceDE w:val="0"/>
              <w:autoSpaceDN w:val="0"/>
              <w:adjustRightInd w:val="0"/>
              <w:rPr>
                <w:rFonts w:ascii="Book Antiqua" w:eastAsiaTheme="minorHAnsi" w:hAnsi="Book Antiqua"/>
                <w:color w:val="000000"/>
                <w:sz w:val="22"/>
                <w:szCs w:val="22"/>
                <w:lang w:eastAsia="en-US"/>
              </w:rPr>
            </w:pPr>
            <w:proofErr w:type="spellStart"/>
            <w:r w:rsidRPr="003406E8">
              <w:rPr>
                <w:rFonts w:ascii="Book Antiqua" w:eastAsiaTheme="minorHAnsi" w:hAnsi="Book Antiqua"/>
                <w:color w:val="000000"/>
                <w:sz w:val="22"/>
                <w:szCs w:val="22"/>
                <w:lang w:eastAsia="en-US"/>
              </w:rPr>
              <w:t>Om</w:t>
            </w:r>
            <w:proofErr w:type="spellEnd"/>
            <w:r w:rsidRPr="003406E8">
              <w:rPr>
                <w:rFonts w:ascii="Book Antiqua" w:eastAsiaTheme="minorHAnsi" w:hAnsi="Book Antiqua"/>
                <w:color w:val="000000"/>
                <w:sz w:val="22"/>
                <w:szCs w:val="22"/>
                <w:lang w:eastAsia="en-US"/>
              </w:rPr>
              <w:t xml:space="preserve"> = Propuesta Económica más baja </w:t>
            </w:r>
          </w:p>
        </w:tc>
      </w:tr>
      <w:tr w:rsidR="003115AB" w:rsidRPr="003406E8" w14:paraId="5CDD5D60" w14:textId="77777777" w:rsidTr="00777FC6">
        <w:tc>
          <w:tcPr>
            <w:tcW w:w="9352" w:type="dxa"/>
            <w:gridSpan w:val="2"/>
            <w:vAlign w:val="center"/>
          </w:tcPr>
          <w:p w14:paraId="084F14CB" w14:textId="7FB7F742" w:rsidR="003115AB" w:rsidRPr="003406E8" w:rsidRDefault="003115AB" w:rsidP="0008381C">
            <w:pPr>
              <w:autoSpaceDE w:val="0"/>
              <w:autoSpaceDN w:val="0"/>
              <w:adjustRightInd w:val="0"/>
              <w:jc w:val="both"/>
              <w:rPr>
                <w:rFonts w:ascii="Book Antiqua" w:eastAsiaTheme="minorHAnsi" w:hAnsi="Book Antiqua"/>
                <w:color w:val="000000"/>
                <w:sz w:val="22"/>
                <w:szCs w:val="22"/>
                <w:lang w:eastAsia="en-US"/>
              </w:rPr>
            </w:pPr>
            <w:r w:rsidRPr="003406E8">
              <w:rPr>
                <w:rFonts w:ascii="Book Antiqua" w:eastAsiaTheme="minorHAnsi" w:hAnsi="Book Antiqua"/>
                <w:color w:val="000000"/>
                <w:sz w:val="22"/>
                <w:szCs w:val="22"/>
                <w:lang w:eastAsia="en-US"/>
              </w:rPr>
              <w:t>PMPE = Puntaje Máximo de la Propuesta Económica</w:t>
            </w:r>
          </w:p>
        </w:tc>
      </w:tr>
    </w:tbl>
    <w:p w14:paraId="4208DE36" w14:textId="77777777" w:rsidR="003115AB" w:rsidRPr="003406E8" w:rsidRDefault="003115AB" w:rsidP="0008381C">
      <w:pPr>
        <w:autoSpaceDE w:val="0"/>
        <w:autoSpaceDN w:val="0"/>
        <w:adjustRightInd w:val="0"/>
        <w:rPr>
          <w:rFonts w:ascii="Book Antiqua" w:eastAsiaTheme="minorHAnsi" w:hAnsi="Book Antiqua"/>
          <w:color w:val="000000"/>
          <w:sz w:val="22"/>
          <w:szCs w:val="22"/>
          <w:lang w:eastAsia="en-US"/>
        </w:rPr>
      </w:pPr>
    </w:p>
    <w:p w14:paraId="3B2A03E2" w14:textId="4CC47360" w:rsidR="00F570D1" w:rsidRPr="003406E8" w:rsidRDefault="00F570D1" w:rsidP="0008381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El resto de los criterios serán valorados bajo el esquema Cumple/No cumple</w:t>
      </w:r>
    </w:p>
    <w:p w14:paraId="043151E1" w14:textId="77777777" w:rsidR="004A7840" w:rsidRPr="003406E8" w:rsidRDefault="004A7840" w:rsidP="0008381C">
      <w:pPr>
        <w:contextualSpacing/>
        <w:jc w:val="center"/>
        <w:rPr>
          <w:rFonts w:ascii="Book Antiqua" w:hAnsi="Book Antiqua"/>
          <w:b/>
          <w:sz w:val="22"/>
          <w:szCs w:val="22"/>
        </w:rPr>
        <w:sectPr w:rsidR="004A7840" w:rsidRPr="003406E8" w:rsidSect="00AD1A4B">
          <w:pgSz w:w="12242" w:h="15842" w:code="1"/>
          <w:pgMar w:top="1440" w:right="1440" w:bottom="1418" w:left="1440" w:header="720" w:footer="720" w:gutter="0"/>
          <w:cols w:space="720"/>
          <w:docGrid w:linePitch="360"/>
        </w:sectPr>
      </w:pPr>
    </w:p>
    <w:p w14:paraId="002893AD" w14:textId="77777777" w:rsidR="00955E55" w:rsidRPr="003406E8" w:rsidRDefault="00955E55" w:rsidP="0008381C">
      <w:pPr>
        <w:jc w:val="both"/>
        <w:rPr>
          <w:rFonts w:ascii="Book Antiqua" w:hAnsi="Book Antiqua"/>
          <w:b/>
          <w:bCs/>
          <w:color w:val="0000FF"/>
          <w:sz w:val="22"/>
          <w:szCs w:val="22"/>
          <w:lang w:eastAsia="en-US"/>
        </w:rPr>
      </w:pPr>
    </w:p>
    <w:tbl>
      <w:tblPr>
        <w:tblStyle w:val="Tablaconcuadrcula"/>
        <w:tblW w:w="13195" w:type="dxa"/>
        <w:tblInd w:w="-147" w:type="dxa"/>
        <w:tblLook w:val="04A0" w:firstRow="1" w:lastRow="0" w:firstColumn="1" w:lastColumn="0" w:noHBand="0" w:noVBand="1"/>
      </w:tblPr>
      <w:tblGrid>
        <w:gridCol w:w="5104"/>
        <w:gridCol w:w="2634"/>
        <w:gridCol w:w="1500"/>
        <w:gridCol w:w="1692"/>
        <w:gridCol w:w="2265"/>
      </w:tblGrid>
      <w:tr w:rsidR="00955E55" w:rsidRPr="003406E8" w14:paraId="721EF109" w14:textId="77777777" w:rsidTr="00EF7B26">
        <w:trPr>
          <w:tblHeader/>
        </w:trPr>
        <w:tc>
          <w:tcPr>
            <w:tcW w:w="1319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B5F258" w14:textId="77777777" w:rsidR="00955E55" w:rsidRPr="003406E8" w:rsidRDefault="00955E55" w:rsidP="0008381C">
            <w:pPr>
              <w:jc w:val="center"/>
              <w:rPr>
                <w:rFonts w:ascii="Book Antiqua" w:hAnsi="Book Antiqua"/>
                <w:b/>
                <w:bCs/>
                <w:sz w:val="22"/>
                <w:szCs w:val="22"/>
              </w:rPr>
            </w:pPr>
            <w:r w:rsidRPr="003406E8">
              <w:rPr>
                <w:rFonts w:ascii="Book Antiqua" w:hAnsi="Book Antiqua"/>
                <w:b/>
                <w:bCs/>
                <w:sz w:val="22"/>
                <w:szCs w:val="22"/>
              </w:rPr>
              <w:t>Propuesta económica</w:t>
            </w:r>
          </w:p>
        </w:tc>
      </w:tr>
      <w:tr w:rsidR="00925C92" w:rsidRPr="003406E8" w14:paraId="1ECF474E" w14:textId="77777777" w:rsidTr="00EF7B26">
        <w:trPr>
          <w:tblHeader/>
        </w:trPr>
        <w:tc>
          <w:tcPr>
            <w:tcW w:w="510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811D10B" w14:textId="77777777" w:rsidR="00955E55" w:rsidRPr="003406E8" w:rsidRDefault="00955E55" w:rsidP="0008381C">
            <w:pPr>
              <w:jc w:val="center"/>
              <w:rPr>
                <w:rFonts w:ascii="Book Antiqua" w:hAnsi="Book Antiqua"/>
                <w:b/>
                <w:bCs/>
                <w:sz w:val="22"/>
                <w:szCs w:val="22"/>
              </w:rPr>
            </w:pPr>
            <w:proofErr w:type="gramStart"/>
            <w:r w:rsidRPr="003406E8">
              <w:rPr>
                <w:rFonts w:ascii="Book Antiqua" w:hAnsi="Book Antiqua"/>
                <w:b/>
                <w:bCs/>
                <w:sz w:val="22"/>
                <w:szCs w:val="22"/>
              </w:rPr>
              <w:t>Criterio a evaluar</w:t>
            </w:r>
            <w:proofErr w:type="gramEnd"/>
          </w:p>
        </w:tc>
        <w:tc>
          <w:tcPr>
            <w:tcW w:w="26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8D66B1" w14:textId="77777777" w:rsidR="00955E55" w:rsidRPr="003406E8" w:rsidRDefault="00955E55" w:rsidP="0008381C">
            <w:pPr>
              <w:jc w:val="center"/>
              <w:rPr>
                <w:rFonts w:ascii="Book Antiqua" w:hAnsi="Book Antiqua"/>
                <w:b/>
                <w:bCs/>
                <w:sz w:val="22"/>
                <w:szCs w:val="22"/>
              </w:rPr>
            </w:pPr>
            <w:proofErr w:type="gramStart"/>
            <w:r w:rsidRPr="003406E8">
              <w:rPr>
                <w:rFonts w:ascii="Book Antiqua" w:hAnsi="Book Antiqua"/>
                <w:b/>
                <w:bCs/>
                <w:sz w:val="22"/>
                <w:szCs w:val="22"/>
              </w:rPr>
              <w:t>Documento a evaluar</w:t>
            </w:r>
            <w:proofErr w:type="gramEnd"/>
          </w:p>
        </w:tc>
        <w:tc>
          <w:tcPr>
            <w:tcW w:w="15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1A96A05" w14:textId="77777777" w:rsidR="00955E55" w:rsidRPr="003406E8" w:rsidRDefault="00955E55" w:rsidP="0008381C">
            <w:pPr>
              <w:jc w:val="center"/>
              <w:rPr>
                <w:rFonts w:ascii="Book Antiqua" w:hAnsi="Book Antiqua"/>
                <w:b/>
                <w:bCs/>
                <w:sz w:val="22"/>
                <w:szCs w:val="22"/>
              </w:rPr>
            </w:pPr>
            <w:r w:rsidRPr="003406E8">
              <w:rPr>
                <w:rFonts w:ascii="Book Antiqua" w:hAnsi="Book Antiqua"/>
                <w:b/>
                <w:bCs/>
                <w:sz w:val="22"/>
                <w:szCs w:val="22"/>
              </w:rPr>
              <w:t xml:space="preserve">Metodología </w:t>
            </w:r>
          </w:p>
        </w:tc>
        <w:tc>
          <w:tcPr>
            <w:tcW w:w="169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5513DC" w14:textId="77777777" w:rsidR="00955E55" w:rsidRPr="003406E8" w:rsidRDefault="00955E55" w:rsidP="0008381C">
            <w:pPr>
              <w:jc w:val="center"/>
              <w:rPr>
                <w:rFonts w:ascii="Book Antiqua" w:hAnsi="Book Antiqua"/>
                <w:b/>
                <w:bCs/>
                <w:sz w:val="22"/>
                <w:szCs w:val="22"/>
              </w:rPr>
            </w:pPr>
            <w:r w:rsidRPr="003406E8">
              <w:rPr>
                <w:rFonts w:ascii="Book Antiqua" w:hAnsi="Book Antiqua"/>
                <w:b/>
                <w:bCs/>
                <w:sz w:val="22"/>
                <w:szCs w:val="22"/>
              </w:rPr>
              <w:t xml:space="preserve">Desglose </w:t>
            </w:r>
          </w:p>
        </w:tc>
        <w:tc>
          <w:tcPr>
            <w:tcW w:w="22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E7DB28" w14:textId="77777777" w:rsidR="00955E55" w:rsidRPr="003406E8" w:rsidRDefault="00955E55" w:rsidP="0008381C">
            <w:pPr>
              <w:jc w:val="center"/>
              <w:rPr>
                <w:rFonts w:ascii="Book Antiqua" w:hAnsi="Book Antiqua"/>
                <w:b/>
                <w:bCs/>
                <w:sz w:val="22"/>
                <w:szCs w:val="22"/>
              </w:rPr>
            </w:pPr>
            <w:r w:rsidRPr="003406E8">
              <w:rPr>
                <w:rFonts w:ascii="Book Antiqua" w:hAnsi="Book Antiqua"/>
                <w:b/>
                <w:bCs/>
                <w:sz w:val="22"/>
                <w:szCs w:val="22"/>
              </w:rPr>
              <w:t>Resultado</w:t>
            </w:r>
          </w:p>
        </w:tc>
      </w:tr>
      <w:tr w:rsidR="00955E55" w:rsidRPr="003406E8" w14:paraId="0A9F5A97" w14:textId="77777777" w:rsidTr="00EF7B26">
        <w:trPr>
          <w:trHeight w:val="784"/>
        </w:trPr>
        <w:tc>
          <w:tcPr>
            <w:tcW w:w="5104" w:type="dxa"/>
            <w:tcBorders>
              <w:top w:val="single" w:sz="4" w:space="0" w:color="auto"/>
              <w:left w:val="single" w:sz="4" w:space="0" w:color="auto"/>
              <w:bottom w:val="single" w:sz="4" w:space="0" w:color="auto"/>
              <w:right w:val="single" w:sz="4" w:space="0" w:color="auto"/>
            </w:tcBorders>
            <w:vAlign w:val="center"/>
          </w:tcPr>
          <w:p w14:paraId="4325D043" w14:textId="4AA6C262" w:rsidR="00955E55" w:rsidRPr="003406E8" w:rsidRDefault="00955E55" w:rsidP="0008381C">
            <w:pPr>
              <w:pStyle w:val="Textoindependiente"/>
              <w:widowControl w:val="0"/>
              <w:autoSpaceDE/>
              <w:adjustRightInd/>
              <w:ind w:left="24"/>
              <w:rPr>
                <w:rFonts w:ascii="Book Antiqua" w:hAnsi="Book Antiqua"/>
                <w:b/>
                <w:bCs/>
                <w:color w:val="0000FF"/>
                <w:sz w:val="22"/>
                <w:szCs w:val="22"/>
                <w:lang w:eastAsia="en-US"/>
              </w:rPr>
            </w:pPr>
            <w:r w:rsidRPr="00EF7B26">
              <w:rPr>
                <w:rFonts w:ascii="Book Antiqua" w:hAnsi="Book Antiqua"/>
                <w:b/>
                <w:bCs/>
                <w:color w:val="0000FF"/>
                <w:sz w:val="22"/>
                <w:szCs w:val="22"/>
                <w:lang w:eastAsia="en-US"/>
              </w:rPr>
              <w:t xml:space="preserve">Presupuesto </w:t>
            </w:r>
            <w:r w:rsidRPr="003406E8">
              <w:rPr>
                <w:rFonts w:ascii="Book Antiqua" w:hAnsi="Book Antiqua"/>
                <w:b/>
                <w:bCs/>
                <w:color w:val="0000FF"/>
                <w:sz w:val="22"/>
                <w:szCs w:val="22"/>
                <w:lang w:eastAsia="en-US"/>
              </w:rPr>
              <w:t>debidamente detallado (planilla de cantidades/presupuesto)</w:t>
            </w:r>
          </w:p>
        </w:tc>
        <w:tc>
          <w:tcPr>
            <w:tcW w:w="2634" w:type="dxa"/>
            <w:tcBorders>
              <w:top w:val="single" w:sz="4" w:space="0" w:color="auto"/>
              <w:left w:val="single" w:sz="4" w:space="0" w:color="auto"/>
              <w:bottom w:val="single" w:sz="4" w:space="0" w:color="auto"/>
              <w:right w:val="single" w:sz="4" w:space="0" w:color="auto"/>
            </w:tcBorders>
            <w:vAlign w:val="center"/>
            <w:hideMark/>
          </w:tcPr>
          <w:p w14:paraId="1CB361AD" w14:textId="77777777" w:rsidR="00955E55" w:rsidRPr="003406E8" w:rsidRDefault="00955E55" w:rsidP="0008381C">
            <w:pPr>
              <w:pStyle w:val="Textoindependiente"/>
              <w:widowControl w:val="0"/>
              <w:autoSpaceDE/>
              <w:adjustRightInd/>
              <w:ind w:left="24"/>
              <w:jc w:val="center"/>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Presupuesto presentado</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8B6DA54" w14:textId="57D756F9" w:rsidR="00955E55" w:rsidRPr="003406E8" w:rsidRDefault="00A01400" w:rsidP="0008381C">
            <w:pPr>
              <w:jc w:val="center"/>
              <w:rPr>
                <w:rFonts w:ascii="Book Antiqua" w:hAnsi="Book Antiqua"/>
                <w:b/>
                <w:bCs/>
                <w:color w:val="C00000"/>
                <w:sz w:val="22"/>
                <w:szCs w:val="22"/>
              </w:rPr>
            </w:pPr>
            <w:r>
              <w:rPr>
                <w:rFonts w:ascii="Book Antiqua" w:hAnsi="Book Antiqua"/>
                <w:b/>
                <w:bCs/>
                <w:color w:val="C00000"/>
                <w:sz w:val="22"/>
                <w:szCs w:val="22"/>
              </w:rPr>
              <w:t>C</w:t>
            </w:r>
            <w:r w:rsidRPr="003406E8">
              <w:rPr>
                <w:rFonts w:ascii="Book Antiqua" w:hAnsi="Book Antiqua"/>
                <w:b/>
                <w:bCs/>
                <w:color w:val="C00000"/>
                <w:sz w:val="22"/>
                <w:szCs w:val="22"/>
              </w:rPr>
              <w:t>umple</w:t>
            </w:r>
            <w:r w:rsidR="00955E55" w:rsidRPr="003406E8">
              <w:rPr>
                <w:rFonts w:ascii="Book Antiqua" w:hAnsi="Book Antiqua"/>
                <w:b/>
                <w:bCs/>
                <w:color w:val="C00000"/>
                <w:sz w:val="22"/>
                <w:szCs w:val="22"/>
              </w:rPr>
              <w:t>/</w:t>
            </w:r>
          </w:p>
          <w:p w14:paraId="09E29000" w14:textId="45FF1645" w:rsidR="00955E55" w:rsidRPr="003406E8" w:rsidRDefault="00A01400" w:rsidP="0008381C">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3BB0E6A" w14:textId="77777777" w:rsidR="00955E55" w:rsidRPr="003406E8" w:rsidRDefault="00955E55" w:rsidP="0008381C">
            <w:pPr>
              <w:jc w:val="center"/>
              <w:rPr>
                <w:rFonts w:ascii="Book Antiqua" w:hAnsi="Book Antiqua"/>
                <w:b/>
                <w:bCs/>
                <w:color w:val="C00000"/>
                <w:sz w:val="22"/>
                <w:szCs w:val="22"/>
              </w:rPr>
            </w:pPr>
            <w:r w:rsidRPr="003406E8">
              <w:rPr>
                <w:rFonts w:ascii="Book Antiqua" w:hAnsi="Book Antiqua"/>
                <w:b/>
                <w:bCs/>
                <w:color w:val="C00000"/>
                <w:sz w:val="22"/>
                <w:szCs w:val="22"/>
              </w:rPr>
              <w:t>N/A</w:t>
            </w:r>
          </w:p>
        </w:tc>
        <w:tc>
          <w:tcPr>
            <w:tcW w:w="2265" w:type="dxa"/>
            <w:tcBorders>
              <w:top w:val="single" w:sz="4" w:space="0" w:color="auto"/>
              <w:left w:val="single" w:sz="4" w:space="0" w:color="auto"/>
              <w:bottom w:val="single" w:sz="4" w:space="0" w:color="auto"/>
              <w:right w:val="single" w:sz="4" w:space="0" w:color="auto"/>
            </w:tcBorders>
            <w:vAlign w:val="center"/>
          </w:tcPr>
          <w:p w14:paraId="3A094C1F" w14:textId="77777777" w:rsidR="00EF7B26" w:rsidRDefault="00955E55" w:rsidP="00EF7B26">
            <w:pPr>
              <w:jc w:val="center"/>
              <w:rPr>
                <w:rFonts w:ascii="Book Antiqua" w:hAnsi="Book Antiqua"/>
                <w:b/>
                <w:bCs/>
                <w:color w:val="C00000"/>
                <w:sz w:val="22"/>
                <w:szCs w:val="22"/>
              </w:rPr>
            </w:pPr>
            <w:r w:rsidRPr="003406E8">
              <w:rPr>
                <w:rFonts w:ascii="Book Antiqua" w:hAnsi="Book Antiqua"/>
                <w:b/>
                <w:bCs/>
                <w:color w:val="C00000"/>
                <w:sz w:val="22"/>
                <w:szCs w:val="22"/>
              </w:rPr>
              <w:t>[Insertar cumple/</w:t>
            </w:r>
          </w:p>
          <w:p w14:paraId="4A24DE1C" w14:textId="466768DD" w:rsidR="00955E55" w:rsidRPr="003406E8" w:rsidRDefault="00EF7B26" w:rsidP="00EF7B26">
            <w:pPr>
              <w:jc w:val="center"/>
              <w:rPr>
                <w:rFonts w:ascii="Book Antiqua" w:hAnsi="Book Antiqua"/>
                <w:b/>
                <w:bCs/>
                <w:color w:val="C00000"/>
                <w:sz w:val="22"/>
                <w:szCs w:val="22"/>
              </w:rPr>
            </w:pPr>
            <w:r>
              <w:rPr>
                <w:rFonts w:ascii="Book Antiqua" w:hAnsi="Book Antiqua"/>
                <w:b/>
                <w:bCs/>
                <w:color w:val="C00000"/>
                <w:sz w:val="22"/>
                <w:szCs w:val="22"/>
              </w:rPr>
              <w:t>N</w:t>
            </w:r>
            <w:r w:rsidR="00955E55" w:rsidRPr="003406E8">
              <w:rPr>
                <w:rFonts w:ascii="Book Antiqua" w:hAnsi="Book Antiqua"/>
                <w:b/>
                <w:bCs/>
                <w:color w:val="C00000"/>
                <w:sz w:val="22"/>
                <w:szCs w:val="22"/>
              </w:rPr>
              <w:t>o cumple]</w:t>
            </w:r>
          </w:p>
          <w:p w14:paraId="0369BDB4" w14:textId="77777777" w:rsidR="00955E55" w:rsidRPr="003406E8" w:rsidRDefault="00955E55" w:rsidP="00EF7B26">
            <w:pPr>
              <w:jc w:val="center"/>
              <w:rPr>
                <w:rFonts w:ascii="Book Antiqua" w:hAnsi="Book Antiqua"/>
                <w:b/>
                <w:bCs/>
                <w:color w:val="C00000"/>
                <w:sz w:val="22"/>
                <w:szCs w:val="22"/>
              </w:rPr>
            </w:pPr>
          </w:p>
        </w:tc>
      </w:tr>
      <w:tr w:rsidR="00955E55" w:rsidRPr="003406E8" w14:paraId="510B43E5" w14:textId="77777777" w:rsidTr="00EF7B26">
        <w:trPr>
          <w:trHeight w:val="1406"/>
        </w:trPr>
        <w:tc>
          <w:tcPr>
            <w:tcW w:w="5104" w:type="dxa"/>
            <w:tcBorders>
              <w:top w:val="single" w:sz="4" w:space="0" w:color="auto"/>
              <w:left w:val="single" w:sz="4" w:space="0" w:color="auto"/>
              <w:bottom w:val="single" w:sz="4" w:space="0" w:color="auto"/>
              <w:right w:val="single" w:sz="4" w:space="0" w:color="auto"/>
            </w:tcBorders>
            <w:vAlign w:val="center"/>
          </w:tcPr>
          <w:p w14:paraId="5949ED4A" w14:textId="3DE276BD" w:rsidR="00955E55" w:rsidRPr="003406E8" w:rsidRDefault="00955E55" w:rsidP="0008381C">
            <w:pPr>
              <w:jc w:val="both"/>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Garantía de la Seriedad de la Oferta. Correspondiente a </w:t>
            </w:r>
            <w:r w:rsidRPr="003406E8">
              <w:rPr>
                <w:rFonts w:ascii="Book Antiqua" w:hAnsi="Book Antiqua"/>
                <w:b/>
                <w:color w:val="800000"/>
                <w:sz w:val="22"/>
                <w:szCs w:val="22"/>
              </w:rPr>
              <w:t>[Insertar tipo de Garantía: Fianza o Garantía Bancaria]</w:t>
            </w:r>
            <w:r w:rsidRPr="003406E8">
              <w:rPr>
                <w:rFonts w:ascii="Book Antiqua" w:hAnsi="Book Antiqua"/>
                <w:b/>
                <w:bCs/>
                <w:color w:val="0000FF"/>
                <w:sz w:val="22"/>
                <w:szCs w:val="22"/>
                <w:lang w:eastAsia="en-US"/>
              </w:rPr>
              <w:t xml:space="preserve"> por un monto equivalente a uno por ciento (1%) del monto de la oferta presentada. </w:t>
            </w:r>
          </w:p>
        </w:tc>
        <w:tc>
          <w:tcPr>
            <w:tcW w:w="2634" w:type="dxa"/>
            <w:tcBorders>
              <w:top w:val="single" w:sz="4" w:space="0" w:color="auto"/>
              <w:left w:val="single" w:sz="4" w:space="0" w:color="auto"/>
              <w:bottom w:val="single" w:sz="4" w:space="0" w:color="auto"/>
              <w:right w:val="single" w:sz="4" w:space="0" w:color="auto"/>
            </w:tcBorders>
            <w:vAlign w:val="center"/>
            <w:hideMark/>
          </w:tcPr>
          <w:p w14:paraId="042115B7" w14:textId="77777777" w:rsidR="00955E55" w:rsidRPr="003406E8" w:rsidRDefault="00955E55" w:rsidP="0008381C">
            <w:pPr>
              <w:pStyle w:val="Textoindependiente"/>
              <w:widowControl w:val="0"/>
              <w:autoSpaceDE/>
              <w:adjustRightInd/>
              <w:ind w:left="24"/>
              <w:jc w:val="center"/>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Garantía de seriedad de la oferta presentada</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44ABB31" w14:textId="6954A704" w:rsidR="00955E55" w:rsidRPr="003406E8" w:rsidRDefault="00A01400" w:rsidP="0008381C">
            <w:pPr>
              <w:jc w:val="center"/>
              <w:rPr>
                <w:rFonts w:ascii="Book Antiqua" w:hAnsi="Book Antiqua"/>
                <w:b/>
                <w:bCs/>
                <w:color w:val="C00000"/>
                <w:sz w:val="22"/>
                <w:szCs w:val="22"/>
              </w:rPr>
            </w:pPr>
            <w:r>
              <w:rPr>
                <w:rFonts w:ascii="Book Antiqua" w:hAnsi="Book Antiqua"/>
                <w:b/>
                <w:bCs/>
                <w:color w:val="C00000"/>
                <w:sz w:val="22"/>
                <w:szCs w:val="22"/>
              </w:rPr>
              <w:t>C</w:t>
            </w:r>
            <w:r w:rsidRPr="003406E8">
              <w:rPr>
                <w:rFonts w:ascii="Book Antiqua" w:hAnsi="Book Antiqua"/>
                <w:b/>
                <w:bCs/>
                <w:color w:val="C00000"/>
                <w:sz w:val="22"/>
                <w:szCs w:val="22"/>
              </w:rPr>
              <w:t>umple</w:t>
            </w:r>
            <w:r w:rsidR="00955E55" w:rsidRPr="003406E8">
              <w:rPr>
                <w:rFonts w:ascii="Book Antiqua" w:hAnsi="Book Antiqua"/>
                <w:b/>
                <w:bCs/>
                <w:color w:val="C00000"/>
                <w:sz w:val="22"/>
                <w:szCs w:val="22"/>
              </w:rPr>
              <w:t>/</w:t>
            </w:r>
          </w:p>
          <w:p w14:paraId="41FBF2A2" w14:textId="4D0CBBB2" w:rsidR="00955E55" w:rsidRPr="003406E8" w:rsidRDefault="00A01400" w:rsidP="0008381C">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99814A7" w14:textId="77777777" w:rsidR="00955E55" w:rsidRPr="003406E8" w:rsidRDefault="00955E55" w:rsidP="0008381C">
            <w:pPr>
              <w:jc w:val="center"/>
              <w:rPr>
                <w:rFonts w:ascii="Book Antiqua" w:hAnsi="Book Antiqua"/>
                <w:b/>
                <w:bCs/>
                <w:color w:val="C00000"/>
                <w:sz w:val="22"/>
                <w:szCs w:val="22"/>
              </w:rPr>
            </w:pPr>
            <w:r w:rsidRPr="003406E8">
              <w:rPr>
                <w:rFonts w:ascii="Book Antiqua" w:hAnsi="Book Antiqua"/>
                <w:b/>
                <w:bCs/>
                <w:color w:val="C00000"/>
                <w:sz w:val="22"/>
                <w:szCs w:val="22"/>
              </w:rPr>
              <w:t>N/A</w:t>
            </w:r>
          </w:p>
        </w:tc>
        <w:tc>
          <w:tcPr>
            <w:tcW w:w="2265" w:type="dxa"/>
            <w:tcBorders>
              <w:top w:val="single" w:sz="4" w:space="0" w:color="auto"/>
              <w:left w:val="single" w:sz="4" w:space="0" w:color="auto"/>
              <w:bottom w:val="single" w:sz="4" w:space="0" w:color="auto"/>
              <w:right w:val="single" w:sz="4" w:space="0" w:color="auto"/>
            </w:tcBorders>
            <w:vAlign w:val="center"/>
          </w:tcPr>
          <w:p w14:paraId="763AF142" w14:textId="77777777" w:rsidR="00EF7B26" w:rsidRDefault="00955E55" w:rsidP="00EF7B26">
            <w:pPr>
              <w:jc w:val="center"/>
              <w:rPr>
                <w:rFonts w:ascii="Book Antiqua" w:hAnsi="Book Antiqua"/>
                <w:b/>
                <w:bCs/>
                <w:color w:val="C00000"/>
                <w:sz w:val="22"/>
                <w:szCs w:val="22"/>
              </w:rPr>
            </w:pPr>
            <w:r w:rsidRPr="003406E8">
              <w:rPr>
                <w:rFonts w:ascii="Book Antiqua" w:hAnsi="Book Antiqua"/>
                <w:b/>
                <w:bCs/>
                <w:color w:val="C00000"/>
                <w:sz w:val="22"/>
                <w:szCs w:val="22"/>
              </w:rPr>
              <w:t>[Insertar cumple/</w:t>
            </w:r>
          </w:p>
          <w:p w14:paraId="5A5D48C5" w14:textId="16DF1424" w:rsidR="00955E55" w:rsidRPr="003406E8" w:rsidRDefault="00EF7B26" w:rsidP="00EF7B26">
            <w:pPr>
              <w:jc w:val="center"/>
              <w:rPr>
                <w:rFonts w:ascii="Book Antiqua" w:hAnsi="Book Antiqua"/>
                <w:b/>
                <w:bCs/>
                <w:color w:val="C00000"/>
                <w:sz w:val="22"/>
                <w:szCs w:val="22"/>
              </w:rPr>
            </w:pPr>
            <w:r>
              <w:rPr>
                <w:rFonts w:ascii="Book Antiqua" w:hAnsi="Book Antiqua"/>
                <w:b/>
                <w:bCs/>
                <w:color w:val="C00000"/>
                <w:sz w:val="22"/>
                <w:szCs w:val="22"/>
              </w:rPr>
              <w:t>N</w:t>
            </w:r>
            <w:r w:rsidR="00955E55" w:rsidRPr="003406E8">
              <w:rPr>
                <w:rFonts w:ascii="Book Antiqua" w:hAnsi="Book Antiqua"/>
                <w:b/>
                <w:bCs/>
                <w:color w:val="C00000"/>
                <w:sz w:val="22"/>
                <w:szCs w:val="22"/>
              </w:rPr>
              <w:t>o cumple]</w:t>
            </w:r>
          </w:p>
          <w:p w14:paraId="47BDA261" w14:textId="77777777" w:rsidR="00955E55" w:rsidRPr="003406E8" w:rsidRDefault="00955E55" w:rsidP="00EF7B26">
            <w:pPr>
              <w:jc w:val="center"/>
              <w:rPr>
                <w:rFonts w:ascii="Book Antiqua" w:hAnsi="Book Antiqua"/>
                <w:b/>
                <w:bCs/>
                <w:color w:val="C00000"/>
                <w:sz w:val="22"/>
                <w:szCs w:val="22"/>
              </w:rPr>
            </w:pPr>
          </w:p>
        </w:tc>
      </w:tr>
      <w:tr w:rsidR="00955E55" w:rsidRPr="003406E8" w14:paraId="162C9C1C" w14:textId="77777777" w:rsidTr="00EF7B26">
        <w:trPr>
          <w:trHeight w:val="714"/>
        </w:trPr>
        <w:tc>
          <w:tcPr>
            <w:tcW w:w="5104" w:type="dxa"/>
            <w:tcBorders>
              <w:top w:val="single" w:sz="4" w:space="0" w:color="auto"/>
              <w:left w:val="single" w:sz="4" w:space="0" w:color="auto"/>
              <w:bottom w:val="single" w:sz="4" w:space="0" w:color="auto"/>
              <w:right w:val="single" w:sz="4" w:space="0" w:color="auto"/>
            </w:tcBorders>
            <w:vAlign w:val="center"/>
          </w:tcPr>
          <w:p w14:paraId="2B1756EE" w14:textId="0E3386DF" w:rsidR="00955E55" w:rsidRPr="003406E8" w:rsidRDefault="00955E55" w:rsidP="0008381C">
            <w:pPr>
              <w:pStyle w:val="Textoindependiente"/>
              <w:widowControl w:val="0"/>
              <w:autoSpaceDE/>
              <w:adjustRightInd/>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Oferta económica presentada en pesos dominicanos (RD$). </w:t>
            </w:r>
          </w:p>
          <w:p w14:paraId="2A8050BF" w14:textId="77777777" w:rsidR="00955E55" w:rsidRPr="003406E8" w:rsidRDefault="00955E55" w:rsidP="0008381C">
            <w:pPr>
              <w:jc w:val="both"/>
              <w:rPr>
                <w:rFonts w:ascii="Book Antiqua" w:hAnsi="Book Antiqua"/>
                <w:b/>
                <w:bCs/>
                <w:color w:val="0000FF"/>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14:paraId="17A67C0B" w14:textId="69F5942B" w:rsidR="00955E55" w:rsidRPr="003406E8" w:rsidRDefault="00955E55" w:rsidP="0008381C">
            <w:pPr>
              <w:pStyle w:val="Textoindependiente"/>
              <w:widowControl w:val="0"/>
              <w:autoSpaceDE/>
              <w:adjustRightInd/>
              <w:ind w:left="24"/>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Formulario de Oferta Económica SNCC.F.033 presentado</w:t>
            </w:r>
          </w:p>
        </w:tc>
        <w:tc>
          <w:tcPr>
            <w:tcW w:w="1500" w:type="dxa"/>
            <w:tcBorders>
              <w:top w:val="single" w:sz="4" w:space="0" w:color="auto"/>
              <w:left w:val="single" w:sz="4" w:space="0" w:color="auto"/>
              <w:bottom w:val="single" w:sz="4" w:space="0" w:color="auto"/>
              <w:right w:val="single" w:sz="4" w:space="0" w:color="auto"/>
            </w:tcBorders>
            <w:vAlign w:val="center"/>
          </w:tcPr>
          <w:p w14:paraId="50F5BC3E" w14:textId="77777777" w:rsidR="00955E55" w:rsidRPr="003406E8" w:rsidRDefault="00955E55" w:rsidP="0008381C">
            <w:pPr>
              <w:jc w:val="center"/>
              <w:rPr>
                <w:rFonts w:ascii="Book Antiqua" w:hAnsi="Book Antiqua"/>
                <w:b/>
                <w:bCs/>
                <w:color w:val="C00000"/>
                <w:sz w:val="22"/>
                <w:szCs w:val="22"/>
              </w:rPr>
            </w:pPr>
            <w:r w:rsidRPr="003406E8">
              <w:rPr>
                <w:rFonts w:ascii="Book Antiqua" w:hAnsi="Book Antiqua"/>
                <w:b/>
                <w:bCs/>
                <w:color w:val="C00000"/>
                <w:sz w:val="22"/>
                <w:szCs w:val="22"/>
              </w:rPr>
              <w:t>Puntaje</w:t>
            </w:r>
          </w:p>
          <w:p w14:paraId="7E43724F" w14:textId="77777777" w:rsidR="00955E55" w:rsidRPr="003406E8" w:rsidRDefault="00955E55" w:rsidP="0008381C">
            <w:pPr>
              <w:jc w:val="center"/>
              <w:rPr>
                <w:rFonts w:ascii="Book Antiqua" w:hAnsi="Book Antiqua"/>
                <w:b/>
                <w:bCs/>
                <w:color w:val="C00000"/>
                <w:sz w:val="22"/>
                <w:szCs w:val="22"/>
              </w:rPr>
            </w:pPr>
          </w:p>
          <w:p w14:paraId="68F15E80" w14:textId="77777777" w:rsidR="00955E55" w:rsidRPr="003406E8" w:rsidRDefault="00955E55" w:rsidP="0008381C">
            <w:pPr>
              <w:jc w:val="center"/>
              <w:rPr>
                <w:rFonts w:ascii="Book Antiqua" w:hAnsi="Book Antiqua"/>
                <w:b/>
                <w:bCs/>
                <w:color w:val="C00000"/>
                <w:sz w:val="22"/>
                <w:szCs w:val="22"/>
              </w:rPr>
            </w:pPr>
          </w:p>
        </w:tc>
        <w:tc>
          <w:tcPr>
            <w:tcW w:w="1692" w:type="dxa"/>
            <w:tcBorders>
              <w:top w:val="single" w:sz="4" w:space="0" w:color="auto"/>
              <w:left w:val="single" w:sz="4" w:space="0" w:color="auto"/>
              <w:bottom w:val="single" w:sz="4" w:space="0" w:color="auto"/>
              <w:right w:val="single" w:sz="4" w:space="0" w:color="auto"/>
            </w:tcBorders>
            <w:vAlign w:val="center"/>
          </w:tcPr>
          <w:p w14:paraId="4BBC3BDD" w14:textId="152143FC" w:rsidR="00955E55" w:rsidRPr="003406E8" w:rsidRDefault="00955E55" w:rsidP="0008381C">
            <w:pPr>
              <w:autoSpaceDE w:val="0"/>
              <w:autoSpaceDN w:val="0"/>
              <w:adjustRightInd w:val="0"/>
              <w:jc w:val="center"/>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val="en-US" w:eastAsia="en-US"/>
              </w:rPr>
              <w:t>Pi =</w:t>
            </w:r>
          </w:p>
          <w:p w14:paraId="0F515991" w14:textId="77777777" w:rsidR="00955E55" w:rsidRPr="003406E8" w:rsidRDefault="00955E55" w:rsidP="0008381C">
            <w:pPr>
              <w:autoSpaceDE w:val="0"/>
              <w:autoSpaceDN w:val="0"/>
              <w:adjustRightInd w:val="0"/>
              <w:jc w:val="center"/>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u w:val="single"/>
                <w:lang w:val="en-US" w:eastAsia="en-US"/>
              </w:rPr>
              <w:t>Om</w:t>
            </w:r>
            <w:r w:rsidRPr="003406E8">
              <w:rPr>
                <w:rFonts w:ascii="Book Antiqua" w:eastAsiaTheme="minorHAnsi" w:hAnsi="Book Antiqua"/>
                <w:color w:val="000000"/>
                <w:sz w:val="22"/>
                <w:szCs w:val="22"/>
                <w:lang w:val="en-US" w:eastAsia="en-US"/>
              </w:rPr>
              <w:t xml:space="preserve"> x PMPE</w:t>
            </w:r>
          </w:p>
          <w:p w14:paraId="3EE5BFB5" w14:textId="77777777" w:rsidR="00955E55" w:rsidRPr="003406E8" w:rsidRDefault="00955E55" w:rsidP="0008381C">
            <w:pPr>
              <w:autoSpaceDE w:val="0"/>
              <w:autoSpaceDN w:val="0"/>
              <w:adjustRightInd w:val="0"/>
              <w:jc w:val="center"/>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val="en-US" w:eastAsia="en-US"/>
              </w:rPr>
              <w:t>Oi</w:t>
            </w:r>
          </w:p>
          <w:p w14:paraId="0EC350A9" w14:textId="1082AF3A" w:rsidR="00955E55" w:rsidRPr="003406E8" w:rsidRDefault="00955E55" w:rsidP="0008381C">
            <w:pPr>
              <w:jc w:val="center"/>
              <w:rPr>
                <w:rFonts w:ascii="Book Antiqua" w:hAnsi="Book Antiqua"/>
                <w:b/>
                <w:bCs/>
                <w:color w:val="C00000"/>
                <w:sz w:val="22"/>
                <w:szCs w:val="22"/>
              </w:rPr>
            </w:pPr>
          </w:p>
        </w:tc>
        <w:tc>
          <w:tcPr>
            <w:tcW w:w="2265" w:type="dxa"/>
            <w:tcBorders>
              <w:top w:val="single" w:sz="4" w:space="0" w:color="auto"/>
              <w:left w:val="single" w:sz="4" w:space="0" w:color="auto"/>
              <w:bottom w:val="single" w:sz="4" w:space="0" w:color="auto"/>
              <w:right w:val="single" w:sz="4" w:space="0" w:color="auto"/>
            </w:tcBorders>
            <w:vAlign w:val="center"/>
          </w:tcPr>
          <w:p w14:paraId="75FA160B" w14:textId="7616E94E" w:rsidR="00955E55" w:rsidRPr="003406E8" w:rsidRDefault="00955E55" w:rsidP="0008381C">
            <w:pPr>
              <w:jc w:val="both"/>
              <w:rPr>
                <w:rFonts w:ascii="Book Antiqua" w:hAnsi="Book Antiqua"/>
                <w:b/>
                <w:bCs/>
                <w:color w:val="C00000"/>
                <w:sz w:val="22"/>
                <w:szCs w:val="22"/>
              </w:rPr>
            </w:pPr>
            <w:r w:rsidRPr="003406E8">
              <w:rPr>
                <w:rFonts w:ascii="Book Antiqua" w:hAnsi="Book Antiqua"/>
                <w:b/>
                <w:bCs/>
                <w:color w:val="C00000"/>
                <w:sz w:val="22"/>
                <w:szCs w:val="22"/>
              </w:rPr>
              <w:t>[Insertar calificación obteni</w:t>
            </w:r>
            <w:r w:rsidR="00A01400">
              <w:rPr>
                <w:rFonts w:ascii="Book Antiqua" w:hAnsi="Book Antiqua"/>
                <w:b/>
                <w:bCs/>
                <w:color w:val="C00000"/>
                <w:sz w:val="22"/>
                <w:szCs w:val="22"/>
              </w:rPr>
              <w:t>da luego de aplicada la fórmula</w:t>
            </w:r>
          </w:p>
        </w:tc>
      </w:tr>
      <w:tr w:rsidR="00955E55" w:rsidRPr="003406E8" w14:paraId="73A4E0D5" w14:textId="77777777" w:rsidTr="00EF7B26">
        <w:trPr>
          <w:trHeight w:val="623"/>
        </w:trPr>
        <w:tc>
          <w:tcPr>
            <w:tcW w:w="5104" w:type="dxa"/>
            <w:tcBorders>
              <w:top w:val="single" w:sz="4" w:space="0" w:color="auto"/>
              <w:left w:val="single" w:sz="4" w:space="0" w:color="auto"/>
              <w:bottom w:val="single" w:sz="4" w:space="0" w:color="auto"/>
              <w:right w:val="single" w:sz="4" w:space="0" w:color="auto"/>
            </w:tcBorders>
            <w:vAlign w:val="center"/>
            <w:hideMark/>
          </w:tcPr>
          <w:p w14:paraId="3C1D90CB" w14:textId="77777777" w:rsidR="00955E55" w:rsidRPr="003406E8" w:rsidRDefault="00955E55" w:rsidP="0008381C">
            <w:pPr>
              <w:pStyle w:val="Textoindependiente"/>
              <w:widowControl w:val="0"/>
              <w:autoSpaceDE/>
              <w:adjustRightInd/>
              <w:rPr>
                <w:rFonts w:ascii="Book Antiqua" w:hAnsi="Book Antiqua"/>
                <w:b/>
                <w:bCs/>
                <w:color w:val="C00000"/>
                <w:sz w:val="22"/>
                <w:szCs w:val="22"/>
              </w:rPr>
            </w:pPr>
            <w:r w:rsidRPr="003406E8">
              <w:rPr>
                <w:rFonts w:ascii="Book Antiqua" w:hAnsi="Book Antiqua"/>
                <w:b/>
                <w:bCs/>
                <w:color w:val="C00000"/>
                <w:sz w:val="22"/>
                <w:szCs w:val="22"/>
              </w:rPr>
              <w:t>Nota: Repetir el mismo ejercicio con todos los criterios establecidos</w:t>
            </w:r>
          </w:p>
        </w:tc>
        <w:tc>
          <w:tcPr>
            <w:tcW w:w="2634" w:type="dxa"/>
            <w:tcBorders>
              <w:top w:val="single" w:sz="4" w:space="0" w:color="auto"/>
              <w:left w:val="single" w:sz="4" w:space="0" w:color="auto"/>
              <w:bottom w:val="single" w:sz="4" w:space="0" w:color="auto"/>
              <w:right w:val="single" w:sz="4" w:space="0" w:color="auto"/>
            </w:tcBorders>
            <w:vAlign w:val="center"/>
          </w:tcPr>
          <w:p w14:paraId="55489B34" w14:textId="77777777" w:rsidR="00955E55" w:rsidRPr="003406E8" w:rsidRDefault="00955E55" w:rsidP="0008381C">
            <w:pPr>
              <w:pStyle w:val="Textoindependiente"/>
              <w:widowControl w:val="0"/>
              <w:autoSpaceDE/>
              <w:adjustRightInd/>
              <w:rPr>
                <w:rFonts w:ascii="Book Antiqua" w:hAnsi="Book Antiqua"/>
                <w:b/>
                <w:bCs/>
                <w:color w:val="0000FF"/>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5D770377" w14:textId="77777777" w:rsidR="00955E55" w:rsidRPr="003406E8" w:rsidRDefault="00955E55" w:rsidP="0008381C">
            <w:pPr>
              <w:jc w:val="both"/>
              <w:rPr>
                <w:rFonts w:ascii="Book Antiqua" w:hAnsi="Book Antiqua"/>
                <w:b/>
                <w:bCs/>
                <w:color w:val="C00000"/>
                <w:sz w:val="22"/>
                <w:szCs w:val="22"/>
              </w:rPr>
            </w:pPr>
          </w:p>
        </w:tc>
        <w:tc>
          <w:tcPr>
            <w:tcW w:w="1692" w:type="dxa"/>
            <w:tcBorders>
              <w:top w:val="single" w:sz="4" w:space="0" w:color="auto"/>
              <w:left w:val="single" w:sz="4" w:space="0" w:color="auto"/>
              <w:bottom w:val="single" w:sz="4" w:space="0" w:color="auto"/>
              <w:right w:val="single" w:sz="4" w:space="0" w:color="auto"/>
            </w:tcBorders>
            <w:vAlign w:val="center"/>
          </w:tcPr>
          <w:p w14:paraId="39CCC373" w14:textId="77777777" w:rsidR="00955E55" w:rsidRPr="003406E8" w:rsidRDefault="00955E55" w:rsidP="0008381C">
            <w:pPr>
              <w:jc w:val="both"/>
              <w:rPr>
                <w:rFonts w:ascii="Book Antiqua" w:hAnsi="Book Antiqua"/>
                <w:color w:val="0000FF"/>
                <w:sz w:val="22"/>
                <w:szCs w:val="22"/>
                <w:lang w:eastAsia="en-US"/>
              </w:rPr>
            </w:pPr>
          </w:p>
        </w:tc>
        <w:tc>
          <w:tcPr>
            <w:tcW w:w="2265" w:type="dxa"/>
            <w:tcBorders>
              <w:top w:val="single" w:sz="4" w:space="0" w:color="auto"/>
              <w:left w:val="single" w:sz="4" w:space="0" w:color="auto"/>
              <w:bottom w:val="single" w:sz="4" w:space="0" w:color="auto"/>
              <w:right w:val="single" w:sz="4" w:space="0" w:color="auto"/>
            </w:tcBorders>
            <w:vAlign w:val="center"/>
          </w:tcPr>
          <w:p w14:paraId="7F72D6BC" w14:textId="77777777" w:rsidR="00955E55" w:rsidRPr="003406E8" w:rsidRDefault="00955E55" w:rsidP="0008381C">
            <w:pPr>
              <w:jc w:val="both"/>
              <w:rPr>
                <w:rFonts w:ascii="Book Antiqua" w:hAnsi="Book Antiqua"/>
                <w:b/>
                <w:bCs/>
                <w:color w:val="C00000"/>
                <w:sz w:val="22"/>
                <w:szCs w:val="22"/>
              </w:rPr>
            </w:pPr>
          </w:p>
        </w:tc>
      </w:tr>
    </w:tbl>
    <w:p w14:paraId="3DC60172" w14:textId="77777777" w:rsidR="004A7840" w:rsidRPr="003406E8" w:rsidRDefault="004A7840" w:rsidP="0008381C">
      <w:pPr>
        <w:rPr>
          <w:rFonts w:ascii="Book Antiqua" w:hAnsi="Book Antiqua"/>
          <w:b/>
          <w:sz w:val="22"/>
          <w:szCs w:val="22"/>
        </w:rPr>
        <w:sectPr w:rsidR="004A7840" w:rsidRPr="003406E8" w:rsidSect="00AD1A4B">
          <w:pgSz w:w="15842" w:h="12242" w:orient="landscape" w:code="1"/>
          <w:pgMar w:top="1440" w:right="1440" w:bottom="1440" w:left="1418" w:header="720" w:footer="720" w:gutter="0"/>
          <w:cols w:space="720"/>
          <w:docGrid w:linePitch="360"/>
        </w:sectPr>
      </w:pPr>
    </w:p>
    <w:p w14:paraId="24C487CC" w14:textId="01FC0E87" w:rsidR="00D25BC3" w:rsidRPr="003406E8" w:rsidRDefault="00D25BC3" w:rsidP="0008381C">
      <w:pPr>
        <w:rPr>
          <w:rFonts w:ascii="Book Antiqua" w:hAnsi="Book Antiqua"/>
          <w:b/>
          <w:sz w:val="22"/>
          <w:szCs w:val="22"/>
        </w:rPr>
      </w:pPr>
    </w:p>
    <w:p w14:paraId="251E0662" w14:textId="354D492A" w:rsidR="00FD46C6" w:rsidRPr="003406E8" w:rsidRDefault="00FD46C6" w:rsidP="0008381C">
      <w:pPr>
        <w:pStyle w:val="Ttulo3"/>
        <w:rPr>
          <w:szCs w:val="22"/>
        </w:rPr>
      </w:pPr>
      <w:bookmarkStart w:id="75" w:name="_Toc160442065"/>
      <w:r w:rsidRPr="003406E8">
        <w:rPr>
          <w:bCs w:val="0"/>
          <w:szCs w:val="22"/>
        </w:rPr>
        <w:t>Criterio de adjudicación</w:t>
      </w:r>
      <w:bookmarkEnd w:id="75"/>
    </w:p>
    <w:p w14:paraId="1DE5471A" w14:textId="77777777" w:rsidR="008730A8" w:rsidRPr="003406E8" w:rsidRDefault="008730A8" w:rsidP="0008381C">
      <w:pPr>
        <w:contextualSpacing/>
        <w:jc w:val="both"/>
        <w:rPr>
          <w:rFonts w:ascii="Book Antiqua" w:hAnsi="Book Antiqua"/>
          <w:color w:val="0000FF"/>
          <w:sz w:val="22"/>
          <w:szCs w:val="22"/>
          <w:lang w:eastAsia="en-US"/>
        </w:rPr>
      </w:pPr>
    </w:p>
    <w:p w14:paraId="4AA278E2" w14:textId="7473F2F1" w:rsidR="000B43E0" w:rsidRPr="003406E8" w:rsidRDefault="008730A8" w:rsidP="0008381C">
      <w:pPr>
        <w:jc w:val="both"/>
        <w:rPr>
          <w:rFonts w:ascii="Book Antiqua" w:hAnsi="Book Antiqua"/>
          <w:b/>
          <w:color w:val="990000"/>
          <w:sz w:val="22"/>
          <w:szCs w:val="22"/>
          <w:lang w:val="es-MX"/>
        </w:rPr>
      </w:pPr>
      <w:bookmarkStart w:id="76" w:name="_Hlk152387202"/>
      <w:r w:rsidRPr="003406E8">
        <w:rPr>
          <w:rFonts w:ascii="Book Antiqua" w:hAnsi="Book Antiqua"/>
          <w:sz w:val="22"/>
          <w:szCs w:val="22"/>
        </w:rPr>
        <w:t xml:space="preserve">El criterio de adjudicación </w:t>
      </w:r>
      <w:r w:rsidR="009C0B5C" w:rsidRPr="003406E8">
        <w:rPr>
          <w:rFonts w:ascii="Book Antiqua" w:hAnsi="Book Antiqua"/>
          <w:sz w:val="22"/>
          <w:szCs w:val="22"/>
        </w:rPr>
        <w:t xml:space="preserve">para determinar la oferta más conveniente </w:t>
      </w:r>
      <w:r w:rsidR="00B37664" w:rsidRPr="003406E8">
        <w:rPr>
          <w:rFonts w:ascii="Book Antiqua" w:hAnsi="Book Antiqua"/>
          <w:sz w:val="22"/>
          <w:szCs w:val="22"/>
        </w:rPr>
        <w:t xml:space="preserve">para este procedimiento de contratación es </w:t>
      </w:r>
      <w:r w:rsidR="00B37664" w:rsidRPr="003406E8">
        <w:rPr>
          <w:rFonts w:ascii="Book Antiqua" w:hAnsi="Book Antiqua"/>
          <w:b/>
          <w:color w:val="990000"/>
          <w:sz w:val="22"/>
          <w:szCs w:val="22"/>
          <w:lang w:val="es-MX"/>
        </w:rPr>
        <w:t xml:space="preserve">[Insertar el criterio </w:t>
      </w:r>
      <w:r w:rsidR="00B86071" w:rsidRPr="003406E8">
        <w:rPr>
          <w:rFonts w:ascii="Book Antiqua" w:hAnsi="Book Antiqua"/>
          <w:b/>
          <w:color w:val="990000"/>
          <w:sz w:val="22"/>
          <w:szCs w:val="22"/>
          <w:lang w:val="es-MX"/>
        </w:rPr>
        <w:t>de adjudicación</w:t>
      </w:r>
      <w:r w:rsidR="00B866F9" w:rsidRPr="003406E8">
        <w:rPr>
          <w:rFonts w:ascii="Book Antiqua" w:hAnsi="Book Antiqua"/>
          <w:b/>
          <w:color w:val="990000"/>
          <w:sz w:val="22"/>
          <w:szCs w:val="22"/>
          <w:lang w:val="es-MX"/>
        </w:rPr>
        <w:t xml:space="preserve"> de los indicados en el artículo 83 del Reglamento 416-23]</w:t>
      </w:r>
      <w:r w:rsidR="00ED7E16" w:rsidRPr="003406E8">
        <w:rPr>
          <w:rFonts w:ascii="Book Antiqua" w:hAnsi="Book Antiqua"/>
          <w:b/>
          <w:color w:val="990000"/>
          <w:sz w:val="22"/>
          <w:szCs w:val="22"/>
          <w:lang w:val="es-MX"/>
        </w:rPr>
        <w:t>.</w:t>
      </w:r>
      <w:r w:rsidR="00B866F9" w:rsidRPr="003406E8">
        <w:rPr>
          <w:rFonts w:ascii="Book Antiqua" w:hAnsi="Book Antiqua"/>
          <w:b/>
          <w:color w:val="990000"/>
          <w:sz w:val="22"/>
          <w:szCs w:val="22"/>
          <w:lang w:val="es-MX"/>
        </w:rPr>
        <w:t xml:space="preserve"> </w:t>
      </w:r>
    </w:p>
    <w:p w14:paraId="05CF9AAC" w14:textId="77777777" w:rsidR="00477522" w:rsidRPr="003406E8" w:rsidRDefault="00477522" w:rsidP="0008381C">
      <w:pPr>
        <w:jc w:val="both"/>
        <w:rPr>
          <w:rFonts w:ascii="Book Antiqua" w:hAnsi="Book Antiqua"/>
          <w:b/>
          <w:color w:val="00B050"/>
          <w:sz w:val="22"/>
          <w:szCs w:val="22"/>
          <w:lang w:val="es-MX"/>
        </w:rPr>
      </w:pPr>
    </w:p>
    <w:p w14:paraId="4865712C" w14:textId="6BB5E780" w:rsidR="00477522" w:rsidRPr="003406E8" w:rsidRDefault="00477522" w:rsidP="0008381C">
      <w:pPr>
        <w:jc w:val="both"/>
        <w:rPr>
          <w:rFonts w:ascii="Book Antiqua" w:hAnsi="Book Antiqua"/>
          <w:b/>
          <w:color w:val="00B050"/>
          <w:sz w:val="22"/>
          <w:szCs w:val="22"/>
          <w:lang w:val="es-MX"/>
        </w:rPr>
      </w:pPr>
      <w:r w:rsidRPr="0008381C">
        <w:rPr>
          <w:rFonts w:ascii="Book Antiqua" w:hAnsi="Book Antiqua"/>
          <w:b/>
          <w:color w:val="00B050"/>
          <w:sz w:val="22"/>
          <w:szCs w:val="22"/>
          <w:lang w:val="es-MX"/>
        </w:rPr>
        <w:t>Nota: Los criterios de adjudicación compatibles para la contratación de servicios son</w:t>
      </w:r>
      <w:r w:rsidR="00CD09DC">
        <w:rPr>
          <w:rFonts w:ascii="Book Antiqua" w:hAnsi="Book Antiqua"/>
          <w:b/>
          <w:color w:val="00B050"/>
          <w:sz w:val="22"/>
          <w:szCs w:val="22"/>
          <w:lang w:val="es-MX"/>
        </w:rPr>
        <w:t>:</w:t>
      </w:r>
      <w:r w:rsidRPr="0008381C">
        <w:rPr>
          <w:rFonts w:ascii="Book Antiqua" w:hAnsi="Book Antiqua"/>
          <w:b/>
          <w:color w:val="00B050"/>
          <w:sz w:val="22"/>
          <w:szCs w:val="22"/>
          <w:lang w:val="es-MX"/>
        </w:rPr>
        <w:t xml:space="preserve"> 1) adjudicación basada en menor precio, 2) adjudicación basada en menor costo, 3) adjudicación basada en calidad y 4) adjudicación basada en mayor puntaje. La selección también de ser coherente y congruente con </w:t>
      </w:r>
      <w:r w:rsidR="00CD09DC">
        <w:rPr>
          <w:rFonts w:ascii="Book Antiqua" w:hAnsi="Book Antiqua"/>
          <w:b/>
          <w:color w:val="00B050"/>
          <w:sz w:val="22"/>
          <w:szCs w:val="22"/>
          <w:lang w:val="es-MX"/>
        </w:rPr>
        <w:t>los tipos de</w:t>
      </w:r>
      <w:r w:rsidRPr="0008381C">
        <w:rPr>
          <w:rFonts w:ascii="Book Antiqua" w:hAnsi="Book Antiqua"/>
          <w:b/>
          <w:color w:val="00B050"/>
          <w:sz w:val="22"/>
          <w:szCs w:val="22"/>
          <w:lang w:val="es-MX"/>
        </w:rPr>
        <w:t xml:space="preserve"> criterios y metodología</w:t>
      </w:r>
      <w:r w:rsidR="00CD09DC">
        <w:rPr>
          <w:rFonts w:ascii="Book Antiqua" w:hAnsi="Book Antiqua"/>
          <w:b/>
          <w:color w:val="00B050"/>
          <w:sz w:val="22"/>
          <w:szCs w:val="22"/>
          <w:lang w:val="es-MX"/>
        </w:rPr>
        <w:t>s</w:t>
      </w:r>
      <w:r w:rsidRPr="0008381C">
        <w:rPr>
          <w:rFonts w:ascii="Book Antiqua" w:hAnsi="Book Antiqua"/>
          <w:b/>
          <w:color w:val="00B050"/>
          <w:sz w:val="22"/>
          <w:szCs w:val="22"/>
          <w:lang w:val="es-MX"/>
        </w:rPr>
        <w:t xml:space="preserve"> establecida</w:t>
      </w:r>
      <w:r w:rsidR="00CD09DC">
        <w:rPr>
          <w:rFonts w:ascii="Book Antiqua" w:hAnsi="Book Antiqua"/>
          <w:b/>
          <w:color w:val="00B050"/>
          <w:sz w:val="22"/>
          <w:szCs w:val="22"/>
          <w:lang w:val="es-MX"/>
        </w:rPr>
        <w:t>s</w:t>
      </w:r>
      <w:r w:rsidRPr="0008381C">
        <w:rPr>
          <w:rFonts w:ascii="Book Antiqua" w:hAnsi="Book Antiqua"/>
          <w:b/>
          <w:color w:val="00B050"/>
          <w:sz w:val="22"/>
          <w:szCs w:val="22"/>
          <w:lang w:val="es-MX"/>
        </w:rPr>
        <w:t xml:space="preserve"> para la evaluación de las ofertas económicas y técnicas.</w:t>
      </w:r>
    </w:p>
    <w:bookmarkEnd w:id="76"/>
    <w:p w14:paraId="162B6712" w14:textId="287F2960" w:rsidR="00477522" w:rsidRDefault="00477522" w:rsidP="0008381C">
      <w:pPr>
        <w:ind w:left="852" w:firstLine="708"/>
        <w:jc w:val="both"/>
        <w:rPr>
          <w:rFonts w:ascii="Book Antiqua" w:hAnsi="Book Antiqua"/>
          <w:b/>
          <w:color w:val="990000"/>
          <w:sz w:val="22"/>
          <w:szCs w:val="22"/>
        </w:rPr>
      </w:pPr>
    </w:p>
    <w:p w14:paraId="0F49BA24" w14:textId="6FDFF075" w:rsidR="00CD09DC" w:rsidRPr="003406E8" w:rsidRDefault="00CD09DC" w:rsidP="00CD09DC">
      <w:pPr>
        <w:ind w:left="852" w:firstLine="708"/>
        <w:jc w:val="both"/>
        <w:rPr>
          <w:rFonts w:ascii="Book Antiqua" w:hAnsi="Book Antiqua"/>
          <w:b/>
          <w:color w:val="990000"/>
          <w:sz w:val="22"/>
          <w:szCs w:val="22"/>
        </w:rPr>
      </w:pPr>
    </w:p>
    <w:p w14:paraId="08270D34" w14:textId="6EF69132" w:rsidR="00ED4BC0" w:rsidRPr="003406E8" w:rsidRDefault="00ED4BC0" w:rsidP="0008381C">
      <w:pPr>
        <w:pStyle w:val="Ttulo1"/>
        <w:rPr>
          <w:sz w:val="22"/>
          <w:szCs w:val="22"/>
        </w:rPr>
      </w:pPr>
      <w:bookmarkStart w:id="77" w:name="_Toc160442066"/>
      <w:r w:rsidRPr="003406E8">
        <w:rPr>
          <w:sz w:val="22"/>
          <w:szCs w:val="22"/>
        </w:rPr>
        <w:t>SE</w:t>
      </w:r>
      <w:r w:rsidR="00CD09DC">
        <w:rPr>
          <w:sz w:val="22"/>
          <w:szCs w:val="22"/>
        </w:rPr>
        <w:t>CCIÓN II</w:t>
      </w:r>
      <w:r w:rsidRPr="003406E8">
        <w:rPr>
          <w:sz w:val="22"/>
          <w:szCs w:val="22"/>
        </w:rPr>
        <w:t>: RECEPCIÓN, APERTURA, EVALUACIÓN Y ADJUDICACIÓN</w:t>
      </w:r>
      <w:bookmarkEnd w:id="77"/>
    </w:p>
    <w:p w14:paraId="5D324BE5" w14:textId="77777777" w:rsidR="00ED4BC0" w:rsidRPr="003406E8" w:rsidRDefault="00ED4BC0" w:rsidP="0008381C">
      <w:pPr>
        <w:jc w:val="center"/>
        <w:rPr>
          <w:rFonts w:ascii="Book Antiqua" w:hAnsi="Book Antiqua"/>
          <w:b/>
          <w:sz w:val="22"/>
          <w:szCs w:val="22"/>
        </w:rPr>
      </w:pPr>
    </w:p>
    <w:p w14:paraId="2887DD8C" w14:textId="793DB493" w:rsidR="00690062" w:rsidRPr="003406E8" w:rsidRDefault="00315E46" w:rsidP="0008381C">
      <w:pPr>
        <w:jc w:val="both"/>
        <w:rPr>
          <w:rFonts w:ascii="Book Antiqua" w:hAnsi="Book Antiqua"/>
          <w:b/>
          <w:sz w:val="22"/>
          <w:szCs w:val="22"/>
        </w:rPr>
      </w:pPr>
      <w:r w:rsidRPr="003406E8">
        <w:rPr>
          <w:rFonts w:ascii="Book Antiqua" w:hAnsi="Book Antiqua"/>
          <w:b/>
          <w:color w:val="00B050"/>
          <w:sz w:val="22"/>
          <w:szCs w:val="22"/>
        </w:rPr>
        <w:t xml:space="preserve">Nota: En esta sección, </w:t>
      </w:r>
      <w:r w:rsidR="00246B23" w:rsidRPr="003406E8">
        <w:rPr>
          <w:rFonts w:ascii="Book Antiqua" w:hAnsi="Book Antiqua"/>
          <w:b/>
          <w:color w:val="00B050"/>
          <w:sz w:val="22"/>
          <w:szCs w:val="22"/>
        </w:rPr>
        <w:t>se</w:t>
      </w:r>
      <w:r w:rsidRPr="003406E8">
        <w:rPr>
          <w:rFonts w:ascii="Book Antiqua" w:hAnsi="Book Antiqua"/>
          <w:b/>
          <w:color w:val="00B050"/>
          <w:sz w:val="22"/>
          <w:szCs w:val="22"/>
        </w:rPr>
        <w:t xml:space="preserve"> detallada </w:t>
      </w:r>
      <w:r w:rsidR="00246B23" w:rsidRPr="003406E8">
        <w:rPr>
          <w:rFonts w:ascii="Book Antiqua" w:hAnsi="Book Antiqua"/>
          <w:b/>
          <w:color w:val="00B050"/>
          <w:sz w:val="22"/>
          <w:szCs w:val="22"/>
        </w:rPr>
        <w:t xml:space="preserve">el debido proceso a seguir para recibir, abrir y evaluar las </w:t>
      </w:r>
      <w:r w:rsidR="00F900BF" w:rsidRPr="003406E8">
        <w:rPr>
          <w:rFonts w:ascii="Book Antiqua" w:hAnsi="Book Antiqua"/>
          <w:b/>
          <w:color w:val="00B050"/>
          <w:sz w:val="22"/>
          <w:szCs w:val="22"/>
        </w:rPr>
        <w:t>ofertas,</w:t>
      </w:r>
      <w:r w:rsidR="00246B23" w:rsidRPr="003406E8">
        <w:rPr>
          <w:rFonts w:ascii="Book Antiqua" w:hAnsi="Book Antiqua"/>
          <w:b/>
          <w:color w:val="00B050"/>
          <w:sz w:val="22"/>
          <w:szCs w:val="22"/>
        </w:rPr>
        <w:t xml:space="preserve"> así como para proceder con la adjudicación. </w:t>
      </w:r>
      <w:r w:rsidR="00F900BF" w:rsidRPr="003406E8">
        <w:rPr>
          <w:rFonts w:ascii="Book Antiqua" w:hAnsi="Book Antiqua"/>
          <w:b/>
          <w:color w:val="00B050"/>
          <w:sz w:val="22"/>
          <w:szCs w:val="22"/>
        </w:rPr>
        <w:t>La institución contratante solo podrá completar los espacios donde expresamente se solicite, ya que el resto es redacción normativa</w:t>
      </w:r>
      <w:r w:rsidRPr="003406E8">
        <w:rPr>
          <w:rFonts w:ascii="Book Antiqua" w:hAnsi="Book Antiqua"/>
          <w:b/>
          <w:color w:val="00B050"/>
          <w:sz w:val="22"/>
          <w:szCs w:val="22"/>
        </w:rPr>
        <w:t>.</w:t>
      </w:r>
    </w:p>
    <w:p w14:paraId="7DFEC1DF" w14:textId="77777777" w:rsidR="00690062" w:rsidRPr="003406E8" w:rsidRDefault="00690062" w:rsidP="0008381C">
      <w:pPr>
        <w:jc w:val="center"/>
        <w:rPr>
          <w:rFonts w:ascii="Book Antiqua" w:hAnsi="Book Antiqua"/>
          <w:b/>
          <w:bCs/>
          <w:sz w:val="22"/>
          <w:szCs w:val="22"/>
        </w:rPr>
      </w:pPr>
    </w:p>
    <w:p w14:paraId="6D967F62" w14:textId="77777777" w:rsidR="00ED4BC0" w:rsidRPr="003406E8" w:rsidRDefault="00ED4BC0" w:rsidP="0008381C">
      <w:pPr>
        <w:pStyle w:val="Ttulo2"/>
        <w:numPr>
          <w:ilvl w:val="0"/>
          <w:numId w:val="26"/>
        </w:numPr>
      </w:pPr>
      <w:bookmarkStart w:id="78" w:name="_Toc160442067"/>
      <w:r w:rsidRPr="003406E8">
        <w:t>Recepción de ofertas técnicas “Sobre A” y ofertas económicas “Sobre B”</w:t>
      </w:r>
      <w:bookmarkEnd w:id="78"/>
    </w:p>
    <w:p w14:paraId="41A1C1B8" w14:textId="77777777" w:rsidR="00ED4BC0" w:rsidRPr="003406E8" w:rsidRDefault="00ED4BC0" w:rsidP="0008381C">
      <w:pPr>
        <w:contextualSpacing/>
        <w:jc w:val="both"/>
        <w:rPr>
          <w:rFonts w:ascii="Book Antiqua" w:hAnsi="Book Antiqua"/>
          <w:b/>
          <w:sz w:val="22"/>
          <w:szCs w:val="22"/>
        </w:rPr>
      </w:pPr>
    </w:p>
    <w:p w14:paraId="75919811" w14:textId="448CD70D" w:rsidR="00ED4BC0" w:rsidRPr="003406E8" w:rsidRDefault="00ED4BC0" w:rsidP="0008381C">
      <w:pPr>
        <w:jc w:val="both"/>
        <w:rPr>
          <w:rFonts w:ascii="Book Antiqua" w:hAnsi="Book Antiqua"/>
          <w:b/>
          <w:color w:val="C00000"/>
          <w:sz w:val="22"/>
          <w:szCs w:val="22"/>
        </w:rPr>
      </w:pPr>
      <w:bookmarkStart w:id="79" w:name="_Toc151503174"/>
      <w:r w:rsidRPr="003406E8">
        <w:rPr>
          <w:rFonts w:ascii="Book Antiqua" w:hAnsi="Book Antiqua"/>
          <w:sz w:val="22"/>
          <w:szCs w:val="22"/>
        </w:rPr>
        <w:t xml:space="preserve">De conformidad con el artículo 114 del Reglamento 416-23 este procedimiento </w:t>
      </w:r>
      <w:r w:rsidRPr="003406E8">
        <w:rPr>
          <w:rFonts w:ascii="Book Antiqua" w:hAnsi="Book Antiqua"/>
          <w:b/>
          <w:color w:val="990000"/>
          <w:sz w:val="22"/>
          <w:szCs w:val="22"/>
        </w:rPr>
        <w:t xml:space="preserve">[Describir el tipo de modalidad y objeto </w:t>
      </w:r>
      <w:r w:rsidR="003636FF" w:rsidRPr="003406E8">
        <w:rPr>
          <w:rFonts w:ascii="Book Antiqua" w:hAnsi="Book Antiqua"/>
          <w:b/>
          <w:color w:val="990000"/>
          <w:sz w:val="22"/>
          <w:szCs w:val="22"/>
        </w:rPr>
        <w:t>de la contratación</w:t>
      </w:r>
      <w:r w:rsidRPr="003406E8">
        <w:rPr>
          <w:rFonts w:ascii="Book Antiqua" w:hAnsi="Book Antiqua"/>
          <w:b/>
          <w:color w:val="990000"/>
          <w:sz w:val="22"/>
          <w:szCs w:val="22"/>
        </w:rPr>
        <w:t xml:space="preserve">] </w:t>
      </w:r>
      <w:r w:rsidRPr="003406E8">
        <w:rPr>
          <w:rFonts w:ascii="Book Antiqua" w:hAnsi="Book Antiqua"/>
          <w:sz w:val="22"/>
          <w:szCs w:val="22"/>
        </w:rPr>
        <w:t xml:space="preserve">con el número de Referencia </w:t>
      </w:r>
      <w:r w:rsidRPr="003406E8">
        <w:rPr>
          <w:rFonts w:ascii="Book Antiqua" w:hAnsi="Book Antiqua"/>
          <w:b/>
          <w:color w:val="990000"/>
          <w:sz w:val="22"/>
          <w:szCs w:val="22"/>
        </w:rPr>
        <w:t>[SIGLAS INSTITUCIÓN-CCC-MODALIDAD -AÑO-SECUENCIA DE LA MODALIDAD]</w:t>
      </w:r>
      <w:bookmarkEnd w:id="79"/>
      <w:r w:rsidRPr="003406E8">
        <w:rPr>
          <w:rFonts w:ascii="Book Antiqua" w:hAnsi="Book Antiqua"/>
          <w:b/>
          <w:color w:val="990000"/>
          <w:sz w:val="22"/>
          <w:szCs w:val="22"/>
        </w:rPr>
        <w:t xml:space="preserve">, </w:t>
      </w:r>
      <w:r w:rsidRPr="003406E8">
        <w:rPr>
          <w:rFonts w:ascii="Book Antiqua" w:hAnsi="Book Antiqua"/>
          <w:sz w:val="22"/>
          <w:szCs w:val="22"/>
        </w:rPr>
        <w:t>la recepción, apertura y evaluación de las ofertas se llevará a cabo en dos etapas:</w:t>
      </w:r>
    </w:p>
    <w:p w14:paraId="6D83B76A" w14:textId="77777777" w:rsidR="00ED4BC0" w:rsidRPr="003406E8" w:rsidRDefault="00ED4BC0" w:rsidP="0008381C">
      <w:pPr>
        <w:jc w:val="both"/>
        <w:rPr>
          <w:rFonts w:ascii="Book Antiqua" w:hAnsi="Book Antiqua"/>
          <w:b/>
          <w:color w:val="C00000"/>
          <w:sz w:val="22"/>
          <w:szCs w:val="22"/>
        </w:rPr>
      </w:pPr>
    </w:p>
    <w:p w14:paraId="7120456E" w14:textId="1F3C07E8" w:rsidR="00ED4BC0" w:rsidRPr="003406E8" w:rsidRDefault="00ED4BC0" w:rsidP="0008381C">
      <w:pPr>
        <w:pStyle w:val="Prrafodelista"/>
        <w:numPr>
          <w:ilvl w:val="0"/>
          <w:numId w:val="0"/>
        </w:numPr>
        <w:suppressAutoHyphens/>
        <w:ind w:left="718"/>
        <w:jc w:val="both"/>
        <w:textAlignment w:val="top"/>
        <w:rPr>
          <w:rFonts w:ascii="Book Antiqua" w:hAnsi="Book Antiqua"/>
          <w:sz w:val="22"/>
          <w:szCs w:val="22"/>
        </w:rPr>
      </w:pPr>
      <w:r w:rsidRPr="003406E8">
        <w:rPr>
          <w:rFonts w:ascii="Book Antiqua" w:hAnsi="Book Antiqua"/>
          <w:b/>
          <w:sz w:val="22"/>
          <w:szCs w:val="22"/>
        </w:rPr>
        <w:t>Primera etapa.</w:t>
      </w:r>
      <w:r w:rsidRPr="003406E8">
        <w:rPr>
          <w:rFonts w:ascii="Book Antiqua" w:hAnsi="Book Antiqua"/>
          <w:sz w:val="22"/>
          <w:szCs w:val="22"/>
        </w:rPr>
        <w:t xml:space="preserve"> Para la presentación y recepción de las ofertas técnicas y las ofertas económicas</w:t>
      </w:r>
      <w:r w:rsidR="00ED7E16" w:rsidRPr="003406E8">
        <w:rPr>
          <w:rFonts w:ascii="Book Antiqua" w:hAnsi="Book Antiqua"/>
          <w:sz w:val="22"/>
          <w:szCs w:val="22"/>
        </w:rPr>
        <w:t>,</w:t>
      </w:r>
      <w:r w:rsidRPr="003406E8">
        <w:rPr>
          <w:rFonts w:ascii="Book Antiqua" w:hAnsi="Book Antiqua"/>
          <w:sz w:val="22"/>
          <w:szCs w:val="22"/>
        </w:rPr>
        <w:t xml:space="preserve"> y la apertura y evaluación de las ofertas técnicas y;</w:t>
      </w:r>
    </w:p>
    <w:p w14:paraId="7E148AC3" w14:textId="77777777" w:rsidR="00ED4BC0" w:rsidRPr="003406E8" w:rsidRDefault="00ED4BC0" w:rsidP="0008381C">
      <w:pPr>
        <w:pStyle w:val="Prrafodelista"/>
        <w:numPr>
          <w:ilvl w:val="0"/>
          <w:numId w:val="0"/>
        </w:numPr>
        <w:suppressAutoHyphens/>
        <w:ind w:left="718"/>
        <w:jc w:val="both"/>
        <w:textAlignment w:val="top"/>
        <w:rPr>
          <w:rFonts w:ascii="Book Antiqua" w:hAnsi="Book Antiqua"/>
          <w:sz w:val="22"/>
          <w:szCs w:val="22"/>
        </w:rPr>
      </w:pPr>
    </w:p>
    <w:p w14:paraId="751C5A24" w14:textId="77777777" w:rsidR="00ED4BC0" w:rsidRPr="003406E8" w:rsidRDefault="00ED4BC0" w:rsidP="0008381C">
      <w:pPr>
        <w:pStyle w:val="Prrafodelista"/>
        <w:numPr>
          <w:ilvl w:val="0"/>
          <w:numId w:val="0"/>
        </w:numPr>
        <w:suppressAutoHyphens/>
        <w:ind w:left="718"/>
        <w:jc w:val="both"/>
        <w:textAlignment w:val="top"/>
        <w:rPr>
          <w:rFonts w:ascii="Book Antiqua" w:hAnsi="Book Antiqua"/>
          <w:sz w:val="22"/>
          <w:szCs w:val="22"/>
        </w:rPr>
      </w:pPr>
      <w:r w:rsidRPr="003406E8">
        <w:rPr>
          <w:rFonts w:ascii="Book Antiqua" w:hAnsi="Book Antiqua"/>
          <w:b/>
          <w:sz w:val="22"/>
          <w:szCs w:val="22"/>
        </w:rPr>
        <w:t>Segunda etapa.</w:t>
      </w:r>
      <w:r w:rsidRPr="003406E8">
        <w:rPr>
          <w:rFonts w:ascii="Book Antiqua" w:hAnsi="Book Antiqua"/>
          <w:sz w:val="22"/>
          <w:szCs w:val="22"/>
        </w:rPr>
        <w:t xml:space="preserve"> La apertura y evaluación de las ofertas económicas.</w:t>
      </w:r>
    </w:p>
    <w:p w14:paraId="5BBB084B" w14:textId="77777777" w:rsidR="00ED4BC0" w:rsidRPr="003406E8" w:rsidRDefault="00ED4BC0" w:rsidP="0008381C">
      <w:pPr>
        <w:contextualSpacing/>
        <w:jc w:val="both"/>
        <w:rPr>
          <w:rFonts w:ascii="Book Antiqua" w:hAnsi="Book Antiqua"/>
          <w:b/>
          <w:sz w:val="22"/>
          <w:szCs w:val="22"/>
        </w:rPr>
      </w:pPr>
    </w:p>
    <w:p w14:paraId="313A10C5" w14:textId="5D08089A" w:rsidR="00ED4BC0" w:rsidRPr="003406E8" w:rsidRDefault="00ED4BC0" w:rsidP="0008381C">
      <w:pPr>
        <w:contextualSpacing/>
        <w:jc w:val="both"/>
        <w:rPr>
          <w:rFonts w:ascii="Book Antiqua" w:hAnsi="Book Antiqua"/>
          <w:b/>
          <w:color w:val="990000"/>
          <w:sz w:val="22"/>
          <w:szCs w:val="22"/>
        </w:rPr>
      </w:pPr>
      <w:r w:rsidRPr="003406E8">
        <w:rPr>
          <w:rFonts w:ascii="Book Antiqua" w:hAnsi="Book Antiqua"/>
          <w:sz w:val="22"/>
          <w:szCs w:val="22"/>
        </w:rPr>
        <w:t xml:space="preserve">Las ofertas podrán ser recibidas desde el día de publicada la convocatoria </w:t>
      </w:r>
      <w:r w:rsidR="00CB40EA" w:rsidRPr="003406E8">
        <w:rPr>
          <w:rFonts w:ascii="Book Antiqua" w:hAnsi="Book Antiqua"/>
          <w:sz w:val="22"/>
          <w:szCs w:val="22"/>
        </w:rPr>
        <w:t>en el SECP</w:t>
      </w:r>
      <w:r w:rsidR="00A56930" w:rsidRPr="003406E8">
        <w:rPr>
          <w:rFonts w:ascii="Book Antiqua" w:hAnsi="Book Antiqua"/>
          <w:sz w:val="22"/>
          <w:szCs w:val="22"/>
        </w:rPr>
        <w:t xml:space="preserve"> </w:t>
      </w:r>
      <w:r w:rsidRPr="003406E8">
        <w:rPr>
          <w:rFonts w:ascii="Book Antiqua" w:hAnsi="Book Antiqua"/>
          <w:sz w:val="22"/>
          <w:szCs w:val="22"/>
        </w:rPr>
        <w:t>hasta</w:t>
      </w:r>
      <w:r w:rsidRPr="003406E8">
        <w:rPr>
          <w:rFonts w:ascii="Book Antiqua" w:hAnsi="Book Antiqua"/>
          <w:b/>
          <w:sz w:val="22"/>
          <w:szCs w:val="22"/>
        </w:rPr>
        <w:t xml:space="preserve"> </w:t>
      </w:r>
      <w:r w:rsidRPr="003406E8">
        <w:rPr>
          <w:rFonts w:ascii="Book Antiqua" w:hAnsi="Book Antiqua"/>
          <w:b/>
          <w:color w:val="990000"/>
          <w:sz w:val="22"/>
          <w:szCs w:val="22"/>
        </w:rPr>
        <w:t>[Indicar fecha exacta y hora establecida</w:t>
      </w:r>
      <w:r w:rsidR="00ED7E16" w:rsidRPr="003406E8">
        <w:rPr>
          <w:rFonts w:ascii="Book Antiqua" w:hAnsi="Book Antiqua"/>
          <w:b/>
          <w:color w:val="990000"/>
          <w:sz w:val="22"/>
          <w:szCs w:val="22"/>
        </w:rPr>
        <w:t>s</w:t>
      </w:r>
      <w:r w:rsidRPr="003406E8">
        <w:rPr>
          <w:rFonts w:ascii="Book Antiqua" w:hAnsi="Book Antiqua"/>
          <w:b/>
          <w:color w:val="990000"/>
          <w:sz w:val="22"/>
          <w:szCs w:val="22"/>
        </w:rPr>
        <w:t xml:space="preserve"> en el cronograma de actividades]. </w:t>
      </w:r>
    </w:p>
    <w:p w14:paraId="1BA22225" w14:textId="77777777" w:rsidR="00ED4BC0" w:rsidRPr="003406E8" w:rsidRDefault="00ED4BC0" w:rsidP="0008381C">
      <w:pPr>
        <w:contextualSpacing/>
        <w:jc w:val="both"/>
        <w:rPr>
          <w:rFonts w:ascii="Book Antiqua" w:hAnsi="Book Antiqua"/>
          <w:color w:val="990000"/>
          <w:sz w:val="22"/>
          <w:szCs w:val="22"/>
        </w:rPr>
      </w:pPr>
    </w:p>
    <w:p w14:paraId="3604B158" w14:textId="48A34934" w:rsidR="00ED4BC0" w:rsidRPr="003406E8" w:rsidRDefault="00ED4BC0" w:rsidP="0008381C">
      <w:pPr>
        <w:contextualSpacing/>
        <w:jc w:val="both"/>
        <w:rPr>
          <w:rFonts w:ascii="Book Antiqua" w:hAnsi="Book Antiqua"/>
          <w:sz w:val="22"/>
          <w:szCs w:val="22"/>
        </w:rPr>
      </w:pPr>
      <w:r w:rsidRPr="003406E8">
        <w:rPr>
          <w:rFonts w:ascii="Book Antiqua" w:hAnsi="Book Antiqua"/>
          <w:sz w:val="22"/>
          <w:szCs w:val="22"/>
        </w:rPr>
        <w:t xml:space="preserve">Cuando se trate de ofertas electrónicas recibidas por el SECP, </w:t>
      </w:r>
      <w:r w:rsidR="00ED7E16" w:rsidRPr="003406E8">
        <w:rPr>
          <w:rFonts w:ascii="Book Antiqua" w:hAnsi="Book Antiqua"/>
          <w:sz w:val="22"/>
          <w:szCs w:val="22"/>
        </w:rPr>
        <w:t xml:space="preserve">en </w:t>
      </w:r>
      <w:r w:rsidRPr="003406E8">
        <w:rPr>
          <w:rFonts w:ascii="Book Antiqua" w:hAnsi="Book Antiqua"/>
          <w:sz w:val="22"/>
          <w:szCs w:val="22"/>
        </w:rPr>
        <w:t>el sistema de forma automática se registra la fecha y hora de la recepción de las ofertas, manteniéndolas encriptadas, sin posibilidad de que se conozca su contenido hasta que la institución contratante realice la apertura, en la fecha y hora fijadas en el cronograma de actividades previsto en el presente pliego de condiciones.</w:t>
      </w:r>
    </w:p>
    <w:p w14:paraId="6D1456E1" w14:textId="77777777" w:rsidR="00ED4BC0" w:rsidRPr="003406E8" w:rsidRDefault="00ED4BC0" w:rsidP="0008381C">
      <w:pPr>
        <w:contextualSpacing/>
        <w:jc w:val="both"/>
        <w:rPr>
          <w:rFonts w:ascii="Book Antiqua" w:hAnsi="Book Antiqua"/>
          <w:sz w:val="22"/>
          <w:szCs w:val="22"/>
        </w:rPr>
      </w:pPr>
    </w:p>
    <w:p w14:paraId="4055F4BE" w14:textId="20E3CA80" w:rsidR="00ED4BC0" w:rsidRPr="003406E8" w:rsidRDefault="00ED4BC0" w:rsidP="0008381C">
      <w:pPr>
        <w:contextualSpacing/>
        <w:jc w:val="both"/>
        <w:rPr>
          <w:rFonts w:ascii="Book Antiqua" w:hAnsi="Book Antiqua"/>
          <w:sz w:val="22"/>
          <w:szCs w:val="22"/>
        </w:rPr>
      </w:pPr>
      <w:r w:rsidRPr="003406E8">
        <w:rPr>
          <w:rFonts w:ascii="Book Antiqua" w:hAnsi="Book Antiqua"/>
          <w:sz w:val="22"/>
          <w:szCs w:val="22"/>
        </w:rPr>
        <w:t xml:space="preserve">Cuando se trate de ofertas en formato o soporte papel, la Unidad Operativa de Compras y Contrataciones (UOCC) será responsable de recibirlas, custodiarlas y de elaborar y llevar </w:t>
      </w:r>
      <w:r w:rsidR="00ED7E16" w:rsidRPr="003406E8">
        <w:rPr>
          <w:rFonts w:ascii="Book Antiqua" w:hAnsi="Book Antiqua"/>
          <w:sz w:val="22"/>
          <w:szCs w:val="22"/>
        </w:rPr>
        <w:t xml:space="preserve">un </w:t>
      </w:r>
      <w:r w:rsidRPr="003406E8">
        <w:rPr>
          <w:rFonts w:ascii="Book Antiqua" w:hAnsi="Book Antiqua"/>
          <w:sz w:val="22"/>
          <w:szCs w:val="22"/>
        </w:rPr>
        <w:t>registro de oferentes con nombre, fecha y hora. Cada oferente tendrá derecho a recibir un conduce de recepción de oferta entregada.</w:t>
      </w:r>
    </w:p>
    <w:p w14:paraId="3C9AF25E" w14:textId="77777777" w:rsidR="00ED4BC0" w:rsidRPr="003406E8" w:rsidRDefault="00ED4BC0" w:rsidP="0008381C">
      <w:pPr>
        <w:contextualSpacing/>
        <w:jc w:val="both"/>
        <w:rPr>
          <w:rFonts w:ascii="Book Antiqua" w:hAnsi="Book Antiqua"/>
          <w:sz w:val="22"/>
          <w:szCs w:val="22"/>
        </w:rPr>
      </w:pPr>
    </w:p>
    <w:p w14:paraId="36A6C1C4" w14:textId="09718EA0" w:rsidR="00CC6B58" w:rsidRPr="003406E8" w:rsidRDefault="00A56930" w:rsidP="0008381C">
      <w:pPr>
        <w:jc w:val="both"/>
        <w:rPr>
          <w:rFonts w:ascii="Book Antiqua" w:hAnsi="Book Antiqua"/>
          <w:sz w:val="22"/>
          <w:szCs w:val="22"/>
        </w:rPr>
      </w:pPr>
      <w:r w:rsidRPr="003406E8">
        <w:rPr>
          <w:rFonts w:ascii="Book Antiqua" w:hAnsi="Book Antiqua"/>
          <w:sz w:val="22"/>
          <w:szCs w:val="22"/>
        </w:rPr>
        <w:lastRenderedPageBreak/>
        <w:t>Una vez pasada la hora establecida para la recepción de los sobres de los(as) oferentes/proponentes, no se aceptará la presentación de nuevas propuestas, aunque el acto de apertura no se inicie en la fecha y/o en la hora señalada en el pliego de condiciones.</w:t>
      </w:r>
    </w:p>
    <w:p w14:paraId="3E5D62AC" w14:textId="77777777" w:rsidR="00CC6B58" w:rsidRPr="003406E8" w:rsidRDefault="00CC6B58" w:rsidP="0008381C">
      <w:pPr>
        <w:contextualSpacing/>
        <w:jc w:val="both"/>
        <w:rPr>
          <w:rFonts w:ascii="Book Antiqua" w:hAnsi="Book Antiqua"/>
          <w:sz w:val="22"/>
          <w:szCs w:val="22"/>
        </w:rPr>
      </w:pPr>
    </w:p>
    <w:p w14:paraId="2454E9C1" w14:textId="77777777" w:rsidR="00ED4BC0" w:rsidRPr="003406E8" w:rsidRDefault="00ED4BC0" w:rsidP="0008381C">
      <w:pPr>
        <w:pStyle w:val="Ttulo2"/>
        <w:numPr>
          <w:ilvl w:val="0"/>
          <w:numId w:val="26"/>
        </w:numPr>
      </w:pPr>
      <w:bookmarkStart w:id="80" w:name="_Toc160442068"/>
      <w:r w:rsidRPr="003406E8">
        <w:t>Apertura de ofertas técnicas “Sobre A”</w:t>
      </w:r>
      <w:bookmarkEnd w:id="80"/>
    </w:p>
    <w:p w14:paraId="689849FB" w14:textId="77777777" w:rsidR="00ED4BC0" w:rsidRPr="003406E8" w:rsidRDefault="00ED4BC0" w:rsidP="0008381C">
      <w:pPr>
        <w:contextualSpacing/>
        <w:jc w:val="both"/>
        <w:rPr>
          <w:rFonts w:ascii="Book Antiqua" w:hAnsi="Book Antiqua"/>
          <w:b/>
          <w:sz w:val="22"/>
          <w:szCs w:val="22"/>
        </w:rPr>
      </w:pPr>
    </w:p>
    <w:p w14:paraId="355B1D38" w14:textId="643FE2D3" w:rsidR="00ED4BC0" w:rsidRPr="003406E8" w:rsidRDefault="00ED4BC0" w:rsidP="0008381C">
      <w:pPr>
        <w:jc w:val="both"/>
        <w:rPr>
          <w:rFonts w:ascii="Book Antiqua" w:hAnsi="Book Antiqua"/>
          <w:b/>
          <w:color w:val="990000"/>
          <w:sz w:val="22"/>
          <w:szCs w:val="22"/>
          <w:lang w:val="es-MX"/>
        </w:rPr>
      </w:pPr>
      <w:r w:rsidRPr="003406E8">
        <w:rPr>
          <w:rFonts w:ascii="Book Antiqua" w:hAnsi="Book Antiqua"/>
          <w:color w:val="222222"/>
          <w:sz w:val="22"/>
          <w:szCs w:val="22"/>
        </w:rPr>
        <w:t>La apertura de las ofertas técnicas recibidas</w:t>
      </w:r>
      <w:r w:rsidR="00CC6B58" w:rsidRPr="003406E8">
        <w:rPr>
          <w:rFonts w:ascii="Book Antiqua" w:hAnsi="Book Antiqua"/>
          <w:color w:val="222222"/>
          <w:sz w:val="22"/>
          <w:szCs w:val="22"/>
        </w:rPr>
        <w:t xml:space="preserve">, </w:t>
      </w:r>
      <w:r w:rsidRPr="003406E8">
        <w:rPr>
          <w:rFonts w:ascii="Book Antiqua" w:hAnsi="Book Antiqua"/>
          <w:color w:val="222222"/>
          <w:sz w:val="22"/>
          <w:szCs w:val="22"/>
        </w:rPr>
        <w:t>ya sea en formato papel o electrónico</w:t>
      </w:r>
      <w:r w:rsidR="00CC6B58" w:rsidRPr="003406E8">
        <w:rPr>
          <w:rFonts w:ascii="Book Antiqua" w:hAnsi="Book Antiqua"/>
          <w:color w:val="222222"/>
          <w:sz w:val="22"/>
          <w:szCs w:val="22"/>
        </w:rPr>
        <w:t>,</w:t>
      </w:r>
      <w:r w:rsidRPr="003406E8">
        <w:rPr>
          <w:rFonts w:ascii="Book Antiqua" w:hAnsi="Book Antiqua"/>
          <w:color w:val="222222"/>
          <w:sz w:val="22"/>
          <w:szCs w:val="22"/>
        </w:rPr>
        <w:t xml:space="preserve"> se realizará en acto público en presencia del </w:t>
      </w:r>
      <w:r w:rsidR="00974B79" w:rsidRPr="003406E8">
        <w:rPr>
          <w:rFonts w:ascii="Book Antiqua" w:hAnsi="Book Antiqua"/>
          <w:color w:val="222222"/>
          <w:sz w:val="22"/>
          <w:szCs w:val="22"/>
        </w:rPr>
        <w:t>CCC</w:t>
      </w:r>
      <w:r w:rsidRPr="003406E8">
        <w:rPr>
          <w:rFonts w:ascii="Book Antiqua" w:hAnsi="Book Antiqua"/>
          <w:color w:val="222222"/>
          <w:sz w:val="22"/>
          <w:szCs w:val="22"/>
        </w:rPr>
        <w:t xml:space="preserve"> y del(la) Notario Público actuante y de los(las) oferentes que deseen participar para quienes la asistencia será voluntaria y nunca obligatoria, en la fecha, lugar y hora establecidos en el cronograma de actividades y </w:t>
      </w:r>
      <w:r w:rsidRPr="003406E8">
        <w:rPr>
          <w:rFonts w:ascii="Book Antiqua" w:hAnsi="Book Antiqua"/>
          <w:sz w:val="22"/>
          <w:szCs w:val="22"/>
        </w:rPr>
        <w:t xml:space="preserve">a través de </w:t>
      </w:r>
      <w:r w:rsidRPr="003406E8">
        <w:rPr>
          <w:rFonts w:ascii="Book Antiqua" w:hAnsi="Book Antiqua"/>
          <w:b/>
          <w:color w:val="990000"/>
          <w:sz w:val="22"/>
          <w:szCs w:val="22"/>
          <w:lang w:val="es-MX"/>
        </w:rPr>
        <w:t>[indicar la plataforma digital mediante la cual será transmitido de manera simultánea (en vivo) el acto de apertura y la forma de acceso].</w:t>
      </w:r>
    </w:p>
    <w:p w14:paraId="2B4CF0D6" w14:textId="77777777" w:rsidR="00ED4BC0" w:rsidRPr="003406E8" w:rsidRDefault="00ED4BC0" w:rsidP="0008381C">
      <w:pPr>
        <w:jc w:val="both"/>
        <w:rPr>
          <w:rFonts w:ascii="Book Antiqua" w:hAnsi="Book Antiqua"/>
          <w:sz w:val="22"/>
          <w:szCs w:val="22"/>
        </w:rPr>
      </w:pPr>
    </w:p>
    <w:p w14:paraId="630BD950" w14:textId="0CBA8C5B" w:rsidR="00ED4BC0" w:rsidRPr="003406E8" w:rsidRDefault="00ED4BC0" w:rsidP="0008381C">
      <w:pPr>
        <w:jc w:val="both"/>
        <w:rPr>
          <w:rFonts w:ascii="Book Antiqua" w:hAnsi="Book Antiqua"/>
          <w:sz w:val="22"/>
          <w:szCs w:val="22"/>
        </w:rPr>
      </w:pPr>
      <w:r w:rsidRPr="003406E8">
        <w:rPr>
          <w:rFonts w:ascii="Book Antiqua" w:hAnsi="Book Antiqua"/>
          <w:sz w:val="22"/>
          <w:szCs w:val="22"/>
        </w:rPr>
        <w:t>Concluido el acto de apertura, el(la) Notario Público actuante dará por cerrado el mism</w:t>
      </w:r>
      <w:r w:rsidR="00CD09DC">
        <w:rPr>
          <w:rFonts w:ascii="Book Antiqua" w:hAnsi="Book Antiqua"/>
          <w:sz w:val="22"/>
          <w:szCs w:val="22"/>
        </w:rPr>
        <w:t xml:space="preserve">o, indicando la hora de cierre. </w:t>
      </w:r>
      <w:r w:rsidRPr="003406E8">
        <w:rPr>
          <w:rFonts w:ascii="Book Antiqua" w:hAnsi="Book Antiqua"/>
          <w:sz w:val="22"/>
          <w:szCs w:val="22"/>
        </w:rPr>
        <w:t xml:space="preserve">Las actas notariales deberán ser publicadas en el </w:t>
      </w:r>
      <w:r w:rsidRPr="003406E8">
        <w:rPr>
          <w:rFonts w:ascii="Book Antiqua" w:hAnsi="Book Antiqua"/>
          <w:color w:val="222222"/>
          <w:sz w:val="22"/>
          <w:szCs w:val="22"/>
        </w:rPr>
        <w:t>SECP</w:t>
      </w:r>
      <w:r w:rsidRPr="003406E8">
        <w:rPr>
          <w:rFonts w:ascii="Book Antiqua" w:hAnsi="Book Antiqua"/>
          <w:sz w:val="22"/>
          <w:szCs w:val="22"/>
        </w:rPr>
        <w:t xml:space="preserve"> a los fines de que estén disponibles para consulta de todos los interesados.</w:t>
      </w:r>
    </w:p>
    <w:p w14:paraId="0123042A" w14:textId="77777777" w:rsidR="00DF0222" w:rsidRPr="003406E8" w:rsidRDefault="00DF0222" w:rsidP="0008381C">
      <w:pPr>
        <w:jc w:val="both"/>
        <w:rPr>
          <w:rFonts w:ascii="Book Antiqua" w:hAnsi="Book Antiqua"/>
          <w:sz w:val="22"/>
          <w:szCs w:val="22"/>
        </w:rPr>
      </w:pPr>
    </w:p>
    <w:p w14:paraId="3C9D4504" w14:textId="5DDC5B21" w:rsidR="00DF0222" w:rsidRPr="003406E8" w:rsidRDefault="00DF0222" w:rsidP="0008381C">
      <w:pPr>
        <w:jc w:val="both"/>
        <w:rPr>
          <w:rFonts w:ascii="Book Antiqua" w:hAnsi="Book Antiqua"/>
          <w:b/>
          <w:color w:val="990000"/>
          <w:sz w:val="22"/>
          <w:szCs w:val="22"/>
          <w:lang w:val="es-MX"/>
        </w:rPr>
      </w:pPr>
      <w:r w:rsidRPr="003406E8">
        <w:rPr>
          <w:rFonts w:ascii="Book Antiqua" w:hAnsi="Book Antiqua"/>
          <w:b/>
          <w:color w:val="990000"/>
          <w:sz w:val="22"/>
          <w:szCs w:val="22"/>
          <w:lang w:val="es-MX"/>
        </w:rPr>
        <w:t>Redacción para Compras Menores [eliminar si no aplica al p</w:t>
      </w:r>
      <w:r w:rsidR="000F1902" w:rsidRPr="003406E8">
        <w:rPr>
          <w:rFonts w:ascii="Book Antiqua" w:hAnsi="Book Antiqua"/>
          <w:b/>
          <w:color w:val="990000"/>
          <w:sz w:val="22"/>
          <w:szCs w:val="22"/>
          <w:lang w:val="es-MX"/>
        </w:rPr>
        <w:t>rocedimiento de contratación</w:t>
      </w:r>
      <w:r w:rsidRPr="003406E8">
        <w:rPr>
          <w:rFonts w:ascii="Book Antiqua" w:hAnsi="Book Antiqua"/>
          <w:b/>
          <w:color w:val="990000"/>
          <w:sz w:val="22"/>
          <w:szCs w:val="22"/>
          <w:lang w:val="es-MX"/>
        </w:rPr>
        <w:t>]</w:t>
      </w:r>
      <w:r w:rsidR="00ED7E16" w:rsidRPr="003406E8">
        <w:rPr>
          <w:rFonts w:ascii="Book Antiqua" w:hAnsi="Book Antiqua"/>
          <w:b/>
          <w:color w:val="990000"/>
          <w:sz w:val="22"/>
          <w:szCs w:val="22"/>
          <w:lang w:val="es-MX"/>
        </w:rPr>
        <w:t>.</w:t>
      </w:r>
    </w:p>
    <w:p w14:paraId="786D75E7" w14:textId="77777777" w:rsidR="00DF0222" w:rsidRPr="003406E8" w:rsidRDefault="00DF0222" w:rsidP="0008381C">
      <w:pPr>
        <w:jc w:val="both"/>
        <w:rPr>
          <w:rFonts w:ascii="Book Antiqua" w:hAnsi="Book Antiqua"/>
          <w:b/>
          <w:bCs/>
          <w:sz w:val="22"/>
          <w:szCs w:val="22"/>
        </w:rPr>
      </w:pPr>
    </w:p>
    <w:p w14:paraId="1A511BC0" w14:textId="7AC0AE22" w:rsidR="00DF0222" w:rsidRPr="003406E8" w:rsidRDefault="00DF0222" w:rsidP="0008381C">
      <w:pPr>
        <w:jc w:val="both"/>
        <w:rPr>
          <w:rFonts w:ascii="Book Antiqua" w:hAnsi="Book Antiqua"/>
          <w:b/>
          <w:color w:val="990000"/>
          <w:sz w:val="22"/>
          <w:szCs w:val="22"/>
          <w:lang w:val="es-MX"/>
        </w:rPr>
      </w:pPr>
      <w:r w:rsidRPr="003406E8">
        <w:rPr>
          <w:rFonts w:ascii="Book Antiqua" w:hAnsi="Book Antiqua"/>
          <w:iCs/>
          <w:color w:val="222222"/>
          <w:sz w:val="22"/>
          <w:szCs w:val="22"/>
        </w:rPr>
        <w:t xml:space="preserve">La apertura de las ofertas técnicas </w:t>
      </w:r>
      <w:r w:rsidR="00ED7E16" w:rsidRPr="003406E8">
        <w:rPr>
          <w:rFonts w:ascii="Book Antiqua" w:hAnsi="Book Antiqua"/>
          <w:iCs/>
          <w:color w:val="222222"/>
          <w:sz w:val="22"/>
          <w:szCs w:val="22"/>
        </w:rPr>
        <w:t>recibidas</w:t>
      </w:r>
      <w:r w:rsidRPr="003406E8">
        <w:rPr>
          <w:rFonts w:ascii="Book Antiqua" w:hAnsi="Book Antiqua"/>
          <w:iCs/>
          <w:color w:val="222222"/>
          <w:sz w:val="22"/>
          <w:szCs w:val="22"/>
        </w:rPr>
        <w:t xml:space="preserve"> ya sea en formato papel o electrónico se realizará en acto público en presencia de</w:t>
      </w:r>
      <w:r w:rsidR="0023532D" w:rsidRPr="003406E8">
        <w:rPr>
          <w:rFonts w:ascii="Book Antiqua" w:hAnsi="Book Antiqua"/>
          <w:iCs/>
          <w:color w:val="222222"/>
          <w:sz w:val="22"/>
          <w:szCs w:val="22"/>
        </w:rPr>
        <w:t xml:space="preserve"> la DAF</w:t>
      </w:r>
      <w:r w:rsidRPr="003406E8">
        <w:rPr>
          <w:rFonts w:ascii="Book Antiqua" w:hAnsi="Book Antiqua"/>
          <w:iCs/>
          <w:color w:val="222222"/>
          <w:sz w:val="22"/>
          <w:szCs w:val="22"/>
        </w:rPr>
        <w:t xml:space="preserve"> y la U</w:t>
      </w:r>
      <w:r w:rsidR="0023532D" w:rsidRPr="003406E8">
        <w:rPr>
          <w:rFonts w:ascii="Book Antiqua" w:hAnsi="Book Antiqua"/>
          <w:iCs/>
          <w:color w:val="222222"/>
          <w:sz w:val="22"/>
          <w:szCs w:val="22"/>
        </w:rPr>
        <w:t>OCC</w:t>
      </w:r>
      <w:r w:rsidRPr="003406E8">
        <w:rPr>
          <w:rFonts w:ascii="Book Antiqua" w:hAnsi="Book Antiqua"/>
          <w:iCs/>
          <w:color w:val="222222"/>
          <w:sz w:val="22"/>
          <w:szCs w:val="22"/>
        </w:rPr>
        <w:t xml:space="preserve"> y de los(las) oferentes que deseen participar para quienes la asistencia será voluntaria y nunca obligatoria, en la fecha, lugar y hora establecidos en el cronograma de actividades y </w:t>
      </w:r>
      <w:r w:rsidRPr="003406E8">
        <w:rPr>
          <w:rFonts w:ascii="Book Antiqua" w:hAnsi="Book Antiqua"/>
          <w:sz w:val="22"/>
          <w:szCs w:val="22"/>
        </w:rPr>
        <w:t xml:space="preserve">a través de </w:t>
      </w:r>
      <w:r w:rsidRPr="003406E8">
        <w:rPr>
          <w:rFonts w:ascii="Book Antiqua" w:hAnsi="Book Antiqua"/>
          <w:b/>
          <w:color w:val="990000"/>
          <w:sz w:val="22"/>
          <w:szCs w:val="22"/>
          <w:lang w:val="es-MX"/>
        </w:rPr>
        <w:t>[indicar la plataforma digital mediante la cual será transmitido de manera simultánea (en vivo) el acto de apertura y la forma de acceso].</w:t>
      </w:r>
    </w:p>
    <w:p w14:paraId="34A25FE7" w14:textId="77777777" w:rsidR="00DF0222" w:rsidRPr="003406E8" w:rsidRDefault="00DF0222" w:rsidP="0008381C">
      <w:pPr>
        <w:jc w:val="both"/>
        <w:rPr>
          <w:rFonts w:ascii="Book Antiqua" w:hAnsi="Book Antiqua"/>
          <w:b/>
          <w:color w:val="990000"/>
          <w:sz w:val="22"/>
          <w:szCs w:val="22"/>
          <w:lang w:val="es-MX"/>
        </w:rPr>
      </w:pPr>
    </w:p>
    <w:p w14:paraId="544601E0" w14:textId="667EBB63" w:rsidR="00DF0222" w:rsidRPr="003406E8" w:rsidRDefault="00DF0222" w:rsidP="0008381C">
      <w:pPr>
        <w:jc w:val="both"/>
        <w:rPr>
          <w:rFonts w:ascii="Book Antiqua" w:hAnsi="Book Antiqua"/>
          <w:sz w:val="22"/>
          <w:szCs w:val="22"/>
        </w:rPr>
      </w:pPr>
      <w:r w:rsidRPr="003406E8">
        <w:rPr>
          <w:rFonts w:ascii="Book Antiqua" w:hAnsi="Book Antiqua"/>
          <w:sz w:val="22"/>
          <w:szCs w:val="22"/>
        </w:rPr>
        <w:t>En el acto de apertura se hará constar las ofertas</w:t>
      </w:r>
      <w:r w:rsidR="00ED7E16" w:rsidRPr="003406E8">
        <w:rPr>
          <w:rFonts w:ascii="Book Antiqua" w:hAnsi="Book Antiqua"/>
          <w:sz w:val="22"/>
          <w:szCs w:val="22"/>
        </w:rPr>
        <w:t>,</w:t>
      </w:r>
      <w:r w:rsidRPr="003406E8">
        <w:rPr>
          <w:rFonts w:ascii="Book Antiqua" w:hAnsi="Book Antiqua"/>
          <w:sz w:val="22"/>
          <w:szCs w:val="22"/>
        </w:rPr>
        <w:t xml:space="preserve"> tanto técnicas como económicas recibidas, tanto en formato o soporte papel como electrónicamente vía la plataforma </w:t>
      </w:r>
      <w:r w:rsidRPr="003406E8">
        <w:rPr>
          <w:rFonts w:ascii="Book Antiqua" w:hAnsi="Book Antiqua"/>
          <w:iCs/>
          <w:sz w:val="22"/>
          <w:szCs w:val="22"/>
        </w:rPr>
        <w:t>SECP</w:t>
      </w:r>
      <w:r w:rsidRPr="003406E8">
        <w:rPr>
          <w:rFonts w:ascii="Book Antiqua" w:hAnsi="Book Antiqua"/>
          <w:sz w:val="22"/>
          <w:szCs w:val="22"/>
        </w:rPr>
        <w:t xml:space="preserve">, y se procederá a la apertura de las ofertas técnicas, según el orden en que hayan sido recibidas. </w:t>
      </w:r>
    </w:p>
    <w:p w14:paraId="1CC2C9DD" w14:textId="77777777" w:rsidR="00DF0222" w:rsidRPr="003406E8" w:rsidRDefault="00DF0222" w:rsidP="0008381C">
      <w:pPr>
        <w:jc w:val="both"/>
        <w:rPr>
          <w:rFonts w:ascii="Book Antiqua" w:hAnsi="Book Antiqua"/>
          <w:sz w:val="22"/>
          <w:szCs w:val="22"/>
        </w:rPr>
      </w:pPr>
    </w:p>
    <w:p w14:paraId="77C6F4CE" w14:textId="2DF86E93" w:rsidR="00DF0222" w:rsidRPr="003406E8" w:rsidRDefault="00DF0222" w:rsidP="0008381C">
      <w:pPr>
        <w:jc w:val="both"/>
        <w:rPr>
          <w:rFonts w:ascii="Book Antiqua" w:hAnsi="Book Antiqua"/>
          <w:sz w:val="22"/>
          <w:szCs w:val="22"/>
        </w:rPr>
      </w:pPr>
      <w:r w:rsidRPr="003406E8">
        <w:rPr>
          <w:rFonts w:ascii="Book Antiqua" w:hAnsi="Book Antiqua"/>
          <w:sz w:val="22"/>
          <w:szCs w:val="22"/>
        </w:rPr>
        <w:t xml:space="preserve">La </w:t>
      </w:r>
      <w:r w:rsidRPr="003406E8">
        <w:rPr>
          <w:rFonts w:ascii="Book Antiqua" w:hAnsi="Book Antiqua"/>
          <w:iCs/>
          <w:color w:val="222222"/>
          <w:sz w:val="22"/>
          <w:szCs w:val="22"/>
        </w:rPr>
        <w:t>U</w:t>
      </w:r>
      <w:r w:rsidR="0023532D" w:rsidRPr="003406E8">
        <w:rPr>
          <w:rFonts w:ascii="Book Antiqua" w:hAnsi="Book Antiqua"/>
          <w:iCs/>
          <w:color w:val="222222"/>
          <w:sz w:val="22"/>
          <w:szCs w:val="22"/>
        </w:rPr>
        <w:t>OCC</w:t>
      </w:r>
      <w:r w:rsidRPr="003406E8">
        <w:rPr>
          <w:rFonts w:ascii="Book Antiqua" w:hAnsi="Book Antiqua"/>
          <w:sz w:val="22"/>
          <w:szCs w:val="22"/>
        </w:rPr>
        <w:t xml:space="preserve"> elaborará el acto simple incluyendo las observaciones realizadas en el desarrollo del acto </w:t>
      </w:r>
      <w:r w:rsidR="00ED7E16" w:rsidRPr="003406E8">
        <w:rPr>
          <w:rFonts w:ascii="Book Antiqua" w:hAnsi="Book Antiqua"/>
          <w:sz w:val="22"/>
          <w:szCs w:val="22"/>
        </w:rPr>
        <w:t xml:space="preserve">de </w:t>
      </w:r>
      <w:r w:rsidRPr="003406E8">
        <w:rPr>
          <w:rFonts w:ascii="Book Antiqua" w:hAnsi="Book Antiqua"/>
          <w:sz w:val="22"/>
          <w:szCs w:val="22"/>
        </w:rPr>
        <w:t>apertura de las ofertas técnicas, si las hubiere.</w:t>
      </w:r>
    </w:p>
    <w:p w14:paraId="26AA74A7" w14:textId="77777777" w:rsidR="00DF0222" w:rsidRPr="003406E8" w:rsidRDefault="00DF0222" w:rsidP="0008381C">
      <w:pPr>
        <w:jc w:val="both"/>
        <w:rPr>
          <w:rFonts w:ascii="Book Antiqua" w:hAnsi="Book Antiqua"/>
          <w:sz w:val="22"/>
          <w:szCs w:val="22"/>
        </w:rPr>
      </w:pPr>
    </w:p>
    <w:p w14:paraId="744A0135" w14:textId="0C970612" w:rsidR="00DF0222" w:rsidRPr="003406E8" w:rsidRDefault="00DF0222" w:rsidP="0008381C">
      <w:pPr>
        <w:jc w:val="both"/>
        <w:rPr>
          <w:rFonts w:ascii="Book Antiqua" w:hAnsi="Book Antiqua"/>
          <w:iCs/>
          <w:sz w:val="22"/>
          <w:szCs w:val="22"/>
        </w:rPr>
      </w:pPr>
      <w:r w:rsidRPr="003406E8">
        <w:rPr>
          <w:rFonts w:ascii="Book Antiqua" w:hAnsi="Book Antiqua"/>
          <w:sz w:val="22"/>
          <w:szCs w:val="22"/>
        </w:rPr>
        <w:t xml:space="preserve">Las ofertas económicas “Sobres B” en formato o soporte papel, </w:t>
      </w:r>
      <w:r w:rsidRPr="003406E8">
        <w:rPr>
          <w:rFonts w:ascii="Book Antiqua" w:hAnsi="Book Antiqua"/>
          <w:iCs/>
          <w:sz w:val="22"/>
          <w:szCs w:val="22"/>
        </w:rPr>
        <w:t xml:space="preserve">serán mantenidas bajo la custodia el titular de la </w:t>
      </w:r>
      <w:r w:rsidRPr="003406E8">
        <w:rPr>
          <w:rFonts w:ascii="Book Antiqua" w:hAnsi="Book Antiqua"/>
          <w:iCs/>
          <w:color w:val="222222"/>
          <w:sz w:val="22"/>
          <w:szCs w:val="22"/>
        </w:rPr>
        <w:t>D</w:t>
      </w:r>
      <w:r w:rsidR="0023532D" w:rsidRPr="003406E8">
        <w:rPr>
          <w:rFonts w:ascii="Book Antiqua" w:hAnsi="Book Antiqua"/>
          <w:iCs/>
          <w:color w:val="222222"/>
          <w:sz w:val="22"/>
          <w:szCs w:val="22"/>
        </w:rPr>
        <w:t>AF</w:t>
      </w:r>
      <w:r w:rsidRPr="003406E8">
        <w:rPr>
          <w:rFonts w:ascii="Book Antiqua" w:hAnsi="Book Antiqua"/>
          <w:iCs/>
          <w:color w:val="222222"/>
          <w:sz w:val="22"/>
          <w:szCs w:val="22"/>
        </w:rPr>
        <w:t xml:space="preserve"> </w:t>
      </w:r>
      <w:r w:rsidRPr="003406E8">
        <w:rPr>
          <w:rFonts w:ascii="Book Antiqua" w:hAnsi="Book Antiqua"/>
          <w:iCs/>
          <w:sz w:val="22"/>
          <w:szCs w:val="22"/>
        </w:rPr>
        <w:t>quien garantizará por los medios que sean necesarios, que no serán abiertas ni ponderadas hasta el día pautado para su apertura y evaluación</w:t>
      </w:r>
      <w:r w:rsidRPr="003406E8">
        <w:rPr>
          <w:rFonts w:ascii="Book Antiqua" w:hAnsi="Book Antiqua"/>
          <w:sz w:val="22"/>
          <w:szCs w:val="22"/>
        </w:rPr>
        <w:t xml:space="preserve"> conforme al cronograma de actividades.</w:t>
      </w:r>
    </w:p>
    <w:p w14:paraId="38682EDB" w14:textId="77777777" w:rsidR="00AC4420" w:rsidRPr="003406E8" w:rsidRDefault="00AC4420" w:rsidP="0008381C">
      <w:pPr>
        <w:contextualSpacing/>
        <w:jc w:val="both"/>
        <w:rPr>
          <w:rFonts w:ascii="Book Antiqua" w:hAnsi="Book Antiqua"/>
          <w:b/>
          <w:sz w:val="22"/>
          <w:szCs w:val="22"/>
        </w:rPr>
      </w:pPr>
    </w:p>
    <w:p w14:paraId="7986FDC0" w14:textId="6BD4929B" w:rsidR="00ED4BC0" w:rsidRPr="003406E8" w:rsidRDefault="00ED4BC0" w:rsidP="0008381C">
      <w:pPr>
        <w:pStyle w:val="Ttulo2"/>
        <w:numPr>
          <w:ilvl w:val="0"/>
          <w:numId w:val="26"/>
        </w:numPr>
      </w:pPr>
      <w:bookmarkStart w:id="81" w:name="_Toc160442069"/>
      <w:r w:rsidRPr="003406E8">
        <w:t>Evaluación de oferta</w:t>
      </w:r>
      <w:r w:rsidR="00544214" w:rsidRPr="003406E8">
        <w:t>s</w:t>
      </w:r>
      <w:r w:rsidRPr="003406E8">
        <w:t xml:space="preserve"> técnica</w:t>
      </w:r>
      <w:r w:rsidR="00544214" w:rsidRPr="003406E8">
        <w:t>s</w:t>
      </w:r>
      <w:r w:rsidRPr="003406E8">
        <w:t xml:space="preserve"> “Sobre A”</w:t>
      </w:r>
      <w:r w:rsidR="004A5F29" w:rsidRPr="003406E8">
        <w:t>, aclaraciones</w:t>
      </w:r>
      <w:r w:rsidR="00A04826" w:rsidRPr="003406E8">
        <w:t xml:space="preserve"> y subsanación</w:t>
      </w:r>
      <w:bookmarkEnd w:id="81"/>
      <w:r w:rsidR="00A04826" w:rsidRPr="003406E8">
        <w:t xml:space="preserve"> </w:t>
      </w:r>
    </w:p>
    <w:p w14:paraId="4AC1B5BC" w14:textId="77777777" w:rsidR="00ED4BC0" w:rsidRPr="003406E8" w:rsidRDefault="00ED4BC0" w:rsidP="0008381C">
      <w:pPr>
        <w:contextualSpacing/>
        <w:jc w:val="both"/>
        <w:rPr>
          <w:rFonts w:ascii="Book Antiqua" w:hAnsi="Book Antiqua"/>
          <w:b/>
          <w:sz w:val="22"/>
          <w:szCs w:val="22"/>
        </w:rPr>
      </w:pPr>
    </w:p>
    <w:p w14:paraId="718D9C1B" w14:textId="2EB6B796" w:rsidR="004A5F29" w:rsidRPr="003406E8" w:rsidRDefault="004A5F29" w:rsidP="0008381C">
      <w:pPr>
        <w:jc w:val="both"/>
        <w:rPr>
          <w:rFonts w:ascii="Book Antiqua" w:hAnsi="Book Antiqua"/>
          <w:color w:val="C00000"/>
          <w:sz w:val="22"/>
          <w:szCs w:val="22"/>
        </w:rPr>
      </w:pPr>
      <w:r w:rsidRPr="003406E8">
        <w:rPr>
          <w:rFonts w:ascii="Book Antiqua" w:hAnsi="Book Antiqua"/>
          <w:sz w:val="22"/>
          <w:szCs w:val="22"/>
        </w:rPr>
        <w:t>Los(as) peritos designados para la evaluación, procederán a la validación y verificación de los documentos de la oferta técnica o “Sobre A” evaluando conforme a</w:t>
      </w:r>
      <w:r w:rsidR="004D21E2" w:rsidRPr="003406E8">
        <w:rPr>
          <w:rFonts w:ascii="Book Antiqua" w:hAnsi="Book Antiqua"/>
          <w:sz w:val="22"/>
          <w:szCs w:val="22"/>
        </w:rPr>
        <w:t xml:space="preserve"> la metodología y criterios establecidos en </w:t>
      </w:r>
      <w:r w:rsidR="004D21E2" w:rsidRPr="003406E8">
        <w:rPr>
          <w:rFonts w:ascii="Book Antiqua" w:hAnsi="Book Antiqua"/>
          <w:b/>
          <w:color w:val="990000"/>
          <w:sz w:val="22"/>
          <w:szCs w:val="22"/>
          <w:lang w:val="es-MX"/>
        </w:rPr>
        <w:t>[indicar el numeral del pliego].</w:t>
      </w:r>
      <w:r w:rsidR="006A1780" w:rsidRPr="003406E8">
        <w:rPr>
          <w:rFonts w:ascii="Book Antiqua" w:hAnsi="Book Antiqua"/>
          <w:b/>
          <w:color w:val="990000"/>
          <w:sz w:val="22"/>
          <w:szCs w:val="22"/>
          <w:lang w:val="es-MX"/>
        </w:rPr>
        <w:t xml:space="preserve"> </w:t>
      </w:r>
      <w:r w:rsidR="006A1780" w:rsidRPr="003406E8">
        <w:rPr>
          <w:rFonts w:ascii="Book Antiqua" w:hAnsi="Book Antiqua"/>
          <w:b/>
          <w:color w:val="0000FF"/>
          <w:sz w:val="22"/>
          <w:szCs w:val="22"/>
          <w:lang w:eastAsia="en-US"/>
        </w:rPr>
        <w:t>Ejemplo: 3</w:t>
      </w:r>
      <w:r w:rsidR="00151A8E" w:rsidRPr="003406E8">
        <w:rPr>
          <w:rFonts w:ascii="Book Antiqua" w:hAnsi="Book Antiqua"/>
          <w:b/>
          <w:color w:val="0000FF"/>
          <w:sz w:val="22"/>
          <w:szCs w:val="22"/>
          <w:lang w:eastAsia="en-US"/>
        </w:rPr>
        <w:t>4</w:t>
      </w:r>
      <w:r w:rsidR="006A1780" w:rsidRPr="003406E8">
        <w:rPr>
          <w:rFonts w:ascii="Book Antiqua" w:hAnsi="Book Antiqua"/>
          <w:b/>
          <w:color w:val="0000FF"/>
          <w:sz w:val="22"/>
          <w:szCs w:val="22"/>
          <w:lang w:eastAsia="en-US"/>
        </w:rPr>
        <w:t>.1 Metodología y criterios de evaluación de la oferta técnica “Sobre A”</w:t>
      </w:r>
      <w:r w:rsidR="00ED7E16" w:rsidRPr="003406E8">
        <w:rPr>
          <w:rFonts w:ascii="Book Antiqua" w:hAnsi="Book Antiqua"/>
          <w:b/>
          <w:color w:val="0000FF"/>
          <w:sz w:val="22"/>
          <w:szCs w:val="22"/>
          <w:lang w:eastAsia="en-US"/>
        </w:rPr>
        <w:t>.</w:t>
      </w:r>
      <w:r w:rsidR="006A1780" w:rsidRPr="003406E8">
        <w:rPr>
          <w:rFonts w:ascii="Book Antiqua" w:hAnsi="Book Antiqua"/>
          <w:b/>
          <w:color w:val="990000"/>
          <w:sz w:val="22"/>
          <w:szCs w:val="22"/>
          <w:lang w:val="es-MX"/>
        </w:rPr>
        <w:t xml:space="preserve">  </w:t>
      </w:r>
    </w:p>
    <w:p w14:paraId="60AABD41" w14:textId="77777777" w:rsidR="004A5F29" w:rsidRPr="003406E8" w:rsidRDefault="004A5F29" w:rsidP="0008381C">
      <w:pPr>
        <w:jc w:val="both"/>
        <w:rPr>
          <w:rFonts w:ascii="Book Antiqua" w:hAnsi="Book Antiqua"/>
          <w:sz w:val="22"/>
          <w:szCs w:val="22"/>
        </w:rPr>
      </w:pPr>
    </w:p>
    <w:p w14:paraId="112B53C9" w14:textId="32ADBDD6" w:rsidR="004A5F29" w:rsidRPr="003406E8" w:rsidRDefault="004A5F29" w:rsidP="0008381C">
      <w:pPr>
        <w:jc w:val="both"/>
        <w:rPr>
          <w:rFonts w:ascii="Book Antiqua" w:hAnsi="Book Antiqua"/>
          <w:strike/>
          <w:sz w:val="22"/>
          <w:szCs w:val="22"/>
        </w:rPr>
      </w:pPr>
      <w:r w:rsidRPr="003406E8">
        <w:rPr>
          <w:rFonts w:ascii="Book Antiqua" w:hAnsi="Book Antiqua"/>
          <w:sz w:val="22"/>
          <w:szCs w:val="22"/>
        </w:rPr>
        <w:t>Ante duda sobre la información presentada, los(as) peritos podrán solicitar</w:t>
      </w:r>
      <w:r w:rsidR="005A1D87" w:rsidRPr="003406E8">
        <w:rPr>
          <w:rFonts w:ascii="Book Antiqua" w:hAnsi="Book Antiqua"/>
          <w:sz w:val="22"/>
          <w:szCs w:val="22"/>
        </w:rPr>
        <w:t xml:space="preserve"> hasta </w:t>
      </w:r>
      <w:r w:rsidR="00E91397" w:rsidRPr="003406E8">
        <w:rPr>
          <w:rFonts w:ascii="Book Antiqua" w:hAnsi="Book Antiqua"/>
          <w:sz w:val="22"/>
          <w:szCs w:val="22"/>
        </w:rPr>
        <w:t>antes de emitir el informe definitivo</w:t>
      </w:r>
      <w:r w:rsidRPr="003406E8">
        <w:rPr>
          <w:rFonts w:ascii="Book Antiqua" w:hAnsi="Book Antiqua"/>
          <w:sz w:val="22"/>
          <w:szCs w:val="22"/>
        </w:rPr>
        <w:t>, mediante acto administrativo emitido por el CCC</w:t>
      </w:r>
      <w:r w:rsidR="00306A2F" w:rsidRPr="003406E8">
        <w:rPr>
          <w:rFonts w:ascii="Book Antiqua" w:hAnsi="Book Antiqua"/>
          <w:sz w:val="22"/>
          <w:szCs w:val="22"/>
        </w:rPr>
        <w:t xml:space="preserve"> </w:t>
      </w:r>
      <w:bookmarkStart w:id="82" w:name="_Hlk159067723"/>
      <w:r w:rsidR="00306A2F" w:rsidRPr="003406E8">
        <w:rPr>
          <w:rFonts w:ascii="Book Antiqua" w:hAnsi="Book Antiqua"/>
          <w:sz w:val="22"/>
          <w:szCs w:val="22"/>
        </w:rPr>
        <w:t>o la DAF, según corresponda</w:t>
      </w:r>
      <w:r w:rsidR="00ED7E16" w:rsidRPr="003406E8">
        <w:rPr>
          <w:rFonts w:ascii="Book Antiqua" w:hAnsi="Book Antiqua"/>
          <w:sz w:val="22"/>
          <w:szCs w:val="22"/>
        </w:rPr>
        <w:t>,</w:t>
      </w:r>
      <w:r w:rsidRPr="003406E8">
        <w:rPr>
          <w:rFonts w:ascii="Book Antiqua" w:hAnsi="Book Antiqua"/>
          <w:sz w:val="22"/>
          <w:szCs w:val="22"/>
        </w:rPr>
        <w:t xml:space="preserve"> </w:t>
      </w:r>
      <w:bookmarkEnd w:id="82"/>
      <w:r w:rsidRPr="003406E8">
        <w:rPr>
          <w:rFonts w:ascii="Book Antiqua" w:hAnsi="Book Antiqua"/>
          <w:sz w:val="22"/>
          <w:szCs w:val="22"/>
        </w:rPr>
        <w:t xml:space="preserve">y notificado por la UOCC al (la) oferente, las aclaraciones </w:t>
      </w:r>
      <w:r w:rsidR="00002F4F" w:rsidRPr="003406E8">
        <w:rPr>
          <w:rFonts w:ascii="Book Antiqua" w:hAnsi="Book Antiqua"/>
          <w:sz w:val="22"/>
          <w:szCs w:val="22"/>
        </w:rPr>
        <w:t xml:space="preserve">en los términos del </w:t>
      </w:r>
      <w:r w:rsidR="00002F4F" w:rsidRPr="003406E8">
        <w:rPr>
          <w:rFonts w:ascii="Book Antiqua" w:hAnsi="Book Antiqua"/>
          <w:sz w:val="22"/>
          <w:szCs w:val="22"/>
        </w:rPr>
        <w:lastRenderedPageBreak/>
        <w:t xml:space="preserve">artículo 123 del Reglamento núm. 416-23 </w:t>
      </w:r>
      <w:r w:rsidRPr="003406E8">
        <w:rPr>
          <w:rFonts w:ascii="Book Antiqua" w:hAnsi="Book Antiqua"/>
          <w:sz w:val="22"/>
          <w:szCs w:val="22"/>
        </w:rPr>
        <w:t>que considere necesarias y comprobar la veracidad de la información recibida, cursándole del mismo modo</w:t>
      </w:r>
      <w:r w:rsidR="001970DD" w:rsidRPr="003406E8">
        <w:rPr>
          <w:rFonts w:ascii="Book Antiqua" w:hAnsi="Book Antiqua"/>
          <w:sz w:val="22"/>
          <w:szCs w:val="22"/>
        </w:rPr>
        <w:t>.</w:t>
      </w:r>
    </w:p>
    <w:p w14:paraId="0A52C133" w14:textId="77777777" w:rsidR="00A06203" w:rsidRPr="003406E8" w:rsidRDefault="00A06203" w:rsidP="0008381C">
      <w:pPr>
        <w:jc w:val="both"/>
        <w:rPr>
          <w:rFonts w:ascii="Book Antiqua" w:hAnsi="Book Antiqua"/>
          <w:sz w:val="22"/>
          <w:szCs w:val="22"/>
        </w:rPr>
      </w:pPr>
    </w:p>
    <w:p w14:paraId="3CE283BE" w14:textId="05D84AE4" w:rsidR="004A5F29" w:rsidRPr="003406E8" w:rsidRDefault="004A5F29" w:rsidP="0008381C">
      <w:pPr>
        <w:jc w:val="both"/>
        <w:rPr>
          <w:rFonts w:ascii="Book Antiqua" w:hAnsi="Book Antiqua"/>
          <w:sz w:val="22"/>
          <w:szCs w:val="22"/>
        </w:rPr>
      </w:pPr>
      <w:r w:rsidRPr="003406E8">
        <w:rPr>
          <w:rFonts w:ascii="Book Antiqua" w:hAnsi="Book Antiqua"/>
          <w:sz w:val="22"/>
          <w:szCs w:val="22"/>
        </w:rPr>
        <w:t xml:space="preserve">Los(as) peritos emitirán un </w:t>
      </w:r>
      <w:r w:rsidRPr="003406E8">
        <w:rPr>
          <w:rFonts w:ascii="Book Antiqua" w:hAnsi="Book Antiqua"/>
          <w:b/>
          <w:i/>
          <w:sz w:val="22"/>
          <w:szCs w:val="22"/>
        </w:rPr>
        <w:t>informe preliminar de evaluación técnica</w:t>
      </w:r>
      <w:r w:rsidRPr="003406E8">
        <w:rPr>
          <w:rFonts w:ascii="Book Antiqua" w:hAnsi="Book Antiqua"/>
          <w:sz w:val="22"/>
          <w:szCs w:val="22"/>
        </w:rPr>
        <w:t xml:space="preserve"> en el cual se indicará si las ofertas cumplen con los criterios establecidos en</w:t>
      </w:r>
      <w:r w:rsidR="00927F39" w:rsidRPr="003406E8">
        <w:rPr>
          <w:rFonts w:ascii="Book Antiqua" w:hAnsi="Book Antiqua"/>
          <w:sz w:val="22"/>
          <w:szCs w:val="22"/>
        </w:rPr>
        <w:t xml:space="preserve"> el</w:t>
      </w:r>
      <w:r w:rsidRPr="003406E8">
        <w:rPr>
          <w:rFonts w:ascii="Book Antiqua" w:hAnsi="Book Antiqua"/>
          <w:sz w:val="22"/>
          <w:szCs w:val="22"/>
        </w:rPr>
        <w:t xml:space="preserve"> Pliego de Condiciones o si existen desviaciones, reservas, omisiones o errores de naturaleza o de tipo subsanables de conformidad con la normativa.</w:t>
      </w:r>
    </w:p>
    <w:p w14:paraId="4C80CA4C" w14:textId="77777777" w:rsidR="001970DD" w:rsidRPr="003406E8" w:rsidRDefault="001970DD" w:rsidP="0008381C">
      <w:pPr>
        <w:jc w:val="both"/>
        <w:rPr>
          <w:rFonts w:ascii="Book Antiqua" w:hAnsi="Book Antiqua"/>
          <w:sz w:val="22"/>
          <w:szCs w:val="22"/>
        </w:rPr>
      </w:pPr>
    </w:p>
    <w:p w14:paraId="622BA69A" w14:textId="51D018E5" w:rsidR="004A5F29" w:rsidRPr="003406E8" w:rsidRDefault="004A5F29" w:rsidP="0008381C">
      <w:pPr>
        <w:jc w:val="both"/>
        <w:rPr>
          <w:rFonts w:ascii="Book Antiqua" w:hAnsi="Book Antiqua"/>
          <w:sz w:val="22"/>
          <w:szCs w:val="22"/>
        </w:rPr>
      </w:pPr>
      <w:r w:rsidRPr="003406E8">
        <w:rPr>
          <w:rFonts w:ascii="Book Antiqua" w:hAnsi="Book Antiqua"/>
          <w:sz w:val="22"/>
          <w:szCs w:val="22"/>
        </w:rPr>
        <w:t xml:space="preserve">En los casos en que se presenten desviaciones, reservas, omisiones o errores de naturaleza o tipo subsanables, los(as) peritos procederán de conformidad con lo establecido en el párrafo III del artículo 8 de la Ley </w:t>
      </w:r>
      <w:r w:rsidR="0044231F" w:rsidRPr="003406E8">
        <w:rPr>
          <w:rFonts w:ascii="Book Antiqua" w:hAnsi="Book Antiqua"/>
          <w:sz w:val="22"/>
          <w:szCs w:val="22"/>
        </w:rPr>
        <w:t>n</w:t>
      </w:r>
      <w:r w:rsidRPr="003406E8">
        <w:rPr>
          <w:rFonts w:ascii="Book Antiqua" w:hAnsi="Book Antiqua"/>
          <w:sz w:val="22"/>
          <w:szCs w:val="22"/>
        </w:rPr>
        <w:t>úm. 340-06 y sus modificaciones y artículo</w:t>
      </w:r>
      <w:r w:rsidR="0044231F" w:rsidRPr="003406E8">
        <w:rPr>
          <w:rFonts w:ascii="Book Antiqua" w:hAnsi="Book Antiqua"/>
          <w:sz w:val="22"/>
          <w:szCs w:val="22"/>
        </w:rPr>
        <w:t>s</w:t>
      </w:r>
      <w:r w:rsidRPr="003406E8">
        <w:rPr>
          <w:rFonts w:ascii="Book Antiqua" w:hAnsi="Book Antiqua"/>
          <w:sz w:val="22"/>
          <w:szCs w:val="22"/>
        </w:rPr>
        <w:t xml:space="preserve"> </w:t>
      </w:r>
      <w:r w:rsidR="0044231F" w:rsidRPr="003406E8">
        <w:rPr>
          <w:rFonts w:ascii="Book Antiqua" w:hAnsi="Book Antiqua"/>
          <w:sz w:val="22"/>
          <w:szCs w:val="22"/>
        </w:rPr>
        <w:t>120, 121 y 122</w:t>
      </w:r>
      <w:r w:rsidRPr="003406E8">
        <w:rPr>
          <w:rFonts w:ascii="Book Antiqua" w:hAnsi="Book Antiqua"/>
          <w:sz w:val="22"/>
          <w:szCs w:val="22"/>
        </w:rPr>
        <w:t xml:space="preserve"> del Reglamento </w:t>
      </w:r>
      <w:r w:rsidR="0044231F" w:rsidRPr="003406E8">
        <w:rPr>
          <w:rFonts w:ascii="Book Antiqua" w:hAnsi="Book Antiqua"/>
          <w:sz w:val="22"/>
          <w:szCs w:val="22"/>
        </w:rPr>
        <w:t>n</w:t>
      </w:r>
      <w:r w:rsidRPr="003406E8">
        <w:rPr>
          <w:rFonts w:ascii="Book Antiqua" w:hAnsi="Book Antiqua"/>
          <w:sz w:val="22"/>
          <w:szCs w:val="22"/>
        </w:rPr>
        <w:t xml:space="preserve">úm. </w:t>
      </w:r>
      <w:r w:rsidR="0044231F" w:rsidRPr="003406E8">
        <w:rPr>
          <w:rFonts w:ascii="Book Antiqua" w:hAnsi="Book Antiqua"/>
          <w:sz w:val="22"/>
          <w:szCs w:val="22"/>
        </w:rPr>
        <w:t>416-23</w:t>
      </w:r>
      <w:r w:rsidRPr="003406E8">
        <w:rPr>
          <w:rFonts w:ascii="Book Antiqua" w:hAnsi="Book Antiqua"/>
          <w:sz w:val="22"/>
          <w:szCs w:val="22"/>
        </w:rPr>
        <w:t xml:space="preserve"> para solicitar, mediante acto administrativo emitido por el CCC</w:t>
      </w:r>
      <w:r w:rsidR="00306A2F" w:rsidRPr="003406E8">
        <w:rPr>
          <w:rFonts w:ascii="Book Antiqua" w:hAnsi="Book Antiqua"/>
          <w:sz w:val="22"/>
          <w:szCs w:val="22"/>
        </w:rPr>
        <w:t xml:space="preserve"> o la DAF, según corresponda</w:t>
      </w:r>
      <w:r w:rsidRPr="003406E8">
        <w:rPr>
          <w:rFonts w:ascii="Book Antiqua" w:hAnsi="Book Antiqua"/>
          <w:sz w:val="22"/>
          <w:szCs w:val="22"/>
        </w:rPr>
        <w:t xml:space="preserve"> y notificado por la UOCC al (la) oferente, las subsanaciones en el plazo previsto en el cronograma de actividades.</w:t>
      </w:r>
    </w:p>
    <w:p w14:paraId="3FA33E42" w14:textId="77777777" w:rsidR="004A5F29" w:rsidRPr="003406E8" w:rsidRDefault="004A5F29" w:rsidP="0008381C">
      <w:pPr>
        <w:jc w:val="both"/>
        <w:rPr>
          <w:rFonts w:ascii="Book Antiqua" w:hAnsi="Book Antiqua"/>
          <w:color w:val="222222"/>
          <w:sz w:val="22"/>
          <w:szCs w:val="22"/>
        </w:rPr>
      </w:pPr>
    </w:p>
    <w:p w14:paraId="74983B6C" w14:textId="69F31042" w:rsidR="004A5F29" w:rsidRPr="003406E8" w:rsidRDefault="004A5F29" w:rsidP="0008381C">
      <w:pPr>
        <w:jc w:val="both"/>
        <w:rPr>
          <w:rFonts w:ascii="Book Antiqua" w:hAnsi="Book Antiqua"/>
          <w:sz w:val="22"/>
          <w:szCs w:val="22"/>
        </w:rPr>
      </w:pPr>
      <w:r w:rsidRPr="003406E8">
        <w:rPr>
          <w:rFonts w:ascii="Book Antiqua" w:hAnsi="Book Antiqua"/>
          <w:sz w:val="22"/>
          <w:szCs w:val="22"/>
        </w:rPr>
        <w:t xml:space="preserve">Este informe también </w:t>
      </w:r>
      <w:r w:rsidR="00D7438E" w:rsidRPr="003406E8">
        <w:rPr>
          <w:rFonts w:ascii="Book Antiqua" w:hAnsi="Book Antiqua"/>
          <w:sz w:val="22"/>
          <w:szCs w:val="22"/>
        </w:rPr>
        <w:t>será</w:t>
      </w:r>
      <w:r w:rsidRPr="003406E8">
        <w:rPr>
          <w:rFonts w:ascii="Book Antiqua" w:hAnsi="Book Antiqua"/>
          <w:sz w:val="22"/>
          <w:szCs w:val="22"/>
        </w:rPr>
        <w:t xml:space="preserve"> publicado en el SECP y notificado a todos(as) los(as) oferentes participantes </w:t>
      </w:r>
      <w:r w:rsidR="00D7438E" w:rsidRPr="003406E8">
        <w:rPr>
          <w:rFonts w:ascii="Book Antiqua" w:hAnsi="Book Antiqua"/>
          <w:sz w:val="22"/>
          <w:szCs w:val="22"/>
        </w:rPr>
        <w:t xml:space="preserve">y </w:t>
      </w:r>
      <w:r w:rsidRPr="003406E8">
        <w:rPr>
          <w:rFonts w:ascii="Book Antiqua" w:hAnsi="Book Antiqua"/>
          <w:sz w:val="22"/>
          <w:szCs w:val="22"/>
        </w:rPr>
        <w:t>contendrá los elementos a subsanar y el resultado de la ponderación preliminar.</w:t>
      </w:r>
    </w:p>
    <w:p w14:paraId="6E66A5CB" w14:textId="77777777" w:rsidR="00D7438E" w:rsidRPr="003406E8" w:rsidRDefault="00D7438E" w:rsidP="0008381C">
      <w:pPr>
        <w:jc w:val="both"/>
        <w:rPr>
          <w:rFonts w:ascii="Book Antiqua" w:hAnsi="Book Antiqua"/>
          <w:sz w:val="22"/>
          <w:szCs w:val="22"/>
        </w:rPr>
      </w:pPr>
    </w:p>
    <w:p w14:paraId="0F2C8916" w14:textId="590D2082" w:rsidR="004A5F29" w:rsidRPr="003406E8" w:rsidRDefault="004A5F29" w:rsidP="0008381C">
      <w:pPr>
        <w:jc w:val="both"/>
        <w:rPr>
          <w:rFonts w:ascii="Book Antiqua" w:hAnsi="Book Antiqua"/>
          <w:sz w:val="22"/>
          <w:szCs w:val="22"/>
        </w:rPr>
      </w:pPr>
      <w:r w:rsidRPr="003406E8">
        <w:rPr>
          <w:rFonts w:ascii="Book Antiqua" w:hAnsi="Book Antiqua"/>
          <w:sz w:val="22"/>
          <w:szCs w:val="22"/>
        </w:rPr>
        <w:t xml:space="preserve">Concluido el plazo para las subsanaciones, los(as) peritos emitirán un </w:t>
      </w:r>
      <w:r w:rsidRPr="003406E8">
        <w:rPr>
          <w:rFonts w:ascii="Book Antiqua" w:hAnsi="Book Antiqua"/>
          <w:b/>
          <w:i/>
          <w:sz w:val="22"/>
          <w:szCs w:val="22"/>
        </w:rPr>
        <w:t xml:space="preserve">informe definitivo de evaluación técnica </w:t>
      </w:r>
      <w:bookmarkStart w:id="83" w:name="_Hlk116826440"/>
      <w:r w:rsidR="00D7438E" w:rsidRPr="003406E8">
        <w:rPr>
          <w:rFonts w:ascii="Book Antiqua" w:hAnsi="Book Antiqua"/>
          <w:b/>
          <w:color w:val="990000"/>
          <w:sz w:val="22"/>
          <w:szCs w:val="22"/>
          <w:lang w:val="es-MX"/>
        </w:rPr>
        <w:t>[conforme al documento estándar SNCCP.XXX]</w:t>
      </w:r>
      <w:r w:rsidRPr="003406E8">
        <w:rPr>
          <w:rFonts w:ascii="Book Antiqua" w:hAnsi="Book Antiqua"/>
          <w:sz w:val="22"/>
          <w:szCs w:val="22"/>
        </w:rPr>
        <w:t xml:space="preserve">que describirá de manera pormenorizada la evaluación realizada a todas las ofertas recibidas, su ponderación, nivel de cumplimiento, si agotó </w:t>
      </w:r>
      <w:r w:rsidR="00C972A6" w:rsidRPr="003406E8">
        <w:rPr>
          <w:rFonts w:ascii="Book Antiqua" w:hAnsi="Book Antiqua"/>
          <w:sz w:val="22"/>
          <w:szCs w:val="22"/>
        </w:rPr>
        <w:t xml:space="preserve">la </w:t>
      </w:r>
      <w:r w:rsidRPr="003406E8">
        <w:rPr>
          <w:rFonts w:ascii="Book Antiqua" w:hAnsi="Book Antiqua"/>
          <w:sz w:val="22"/>
          <w:szCs w:val="22"/>
        </w:rPr>
        <w:t xml:space="preserve">fase de subsanación y la recomendación, con base en los criterios establecidos, </w:t>
      </w:r>
      <w:bookmarkEnd w:id="83"/>
      <w:r w:rsidRPr="003406E8">
        <w:rPr>
          <w:rFonts w:ascii="Book Antiqua" w:hAnsi="Book Antiqua"/>
          <w:sz w:val="22"/>
          <w:szCs w:val="22"/>
        </w:rPr>
        <w:t>de los(as) oferentes que deben ser habilitados para la evaluación de sus ofertas económicas.</w:t>
      </w:r>
      <w:r w:rsidR="00B52FBB" w:rsidRPr="003406E8">
        <w:rPr>
          <w:rFonts w:ascii="Book Antiqua" w:hAnsi="Book Antiqua"/>
          <w:sz w:val="22"/>
          <w:szCs w:val="22"/>
        </w:rPr>
        <w:t xml:space="preserve"> El CCC</w:t>
      </w:r>
      <w:r w:rsidR="00306A2F" w:rsidRPr="003406E8">
        <w:rPr>
          <w:rFonts w:ascii="Book Antiqua" w:hAnsi="Book Antiqua"/>
          <w:sz w:val="22"/>
          <w:szCs w:val="22"/>
        </w:rPr>
        <w:t xml:space="preserve"> o la DAF, según corresponda</w:t>
      </w:r>
      <w:r w:rsidR="00E34556" w:rsidRPr="003406E8">
        <w:rPr>
          <w:rFonts w:ascii="Book Antiqua" w:hAnsi="Book Antiqua"/>
          <w:sz w:val="22"/>
          <w:szCs w:val="22"/>
        </w:rPr>
        <w:t>,</w:t>
      </w:r>
      <w:r w:rsidR="00B52FBB" w:rsidRPr="003406E8">
        <w:rPr>
          <w:rFonts w:ascii="Book Antiqua" w:hAnsi="Book Antiqua"/>
          <w:sz w:val="22"/>
          <w:szCs w:val="22"/>
        </w:rPr>
        <w:t xml:space="preserve"> aprobará</w:t>
      </w:r>
      <w:r w:rsidR="00425603" w:rsidRPr="003406E8">
        <w:rPr>
          <w:rFonts w:ascii="Book Antiqua" w:hAnsi="Book Antiqua"/>
          <w:sz w:val="22"/>
          <w:szCs w:val="22"/>
        </w:rPr>
        <w:t xml:space="preserve"> si procede </w:t>
      </w:r>
      <w:r w:rsidR="00B52FBB" w:rsidRPr="003406E8">
        <w:rPr>
          <w:rFonts w:ascii="Book Antiqua" w:hAnsi="Book Antiqua"/>
          <w:sz w:val="22"/>
          <w:szCs w:val="22"/>
        </w:rPr>
        <w:t>el informe definitivo de evaluación de ofertas técnicas, mediante un acto administrativo debidamente motivado. El acta indicará los oferentes habilitados y no habilitados para la apertura y evaluación de sus ofertas económicas.</w:t>
      </w:r>
    </w:p>
    <w:p w14:paraId="66BDF874" w14:textId="77777777" w:rsidR="00EE7016" w:rsidRPr="003406E8" w:rsidRDefault="00EE7016" w:rsidP="0008381C">
      <w:pPr>
        <w:jc w:val="both"/>
        <w:rPr>
          <w:rFonts w:ascii="Book Antiqua" w:hAnsi="Book Antiqua"/>
          <w:sz w:val="22"/>
          <w:szCs w:val="22"/>
        </w:rPr>
      </w:pPr>
    </w:p>
    <w:p w14:paraId="52077FB7" w14:textId="57AAEC4B" w:rsidR="004A5F29" w:rsidRPr="003406E8" w:rsidRDefault="004A5F29" w:rsidP="0008381C">
      <w:pPr>
        <w:jc w:val="both"/>
        <w:rPr>
          <w:rFonts w:ascii="Book Antiqua" w:hAnsi="Book Antiqua"/>
          <w:sz w:val="22"/>
          <w:szCs w:val="22"/>
        </w:rPr>
      </w:pPr>
      <w:r w:rsidRPr="003406E8">
        <w:rPr>
          <w:rFonts w:ascii="Book Antiqua" w:hAnsi="Book Antiqua"/>
          <w:sz w:val="22"/>
          <w:szCs w:val="22"/>
        </w:rPr>
        <w:t>A los(as) oferentes cuyas ofertas técnicas no hayan superado los mínimos establecidos en el pliego de condiciones, les serán devueltas sus ofertas económicas sin abrir</w:t>
      </w:r>
      <w:r w:rsidR="00927F39" w:rsidRPr="003406E8">
        <w:rPr>
          <w:rFonts w:ascii="Book Antiqua" w:hAnsi="Book Antiqua"/>
          <w:sz w:val="22"/>
          <w:szCs w:val="22"/>
        </w:rPr>
        <w:t>,</w:t>
      </w:r>
      <w:r w:rsidRPr="003406E8">
        <w:rPr>
          <w:rFonts w:ascii="Book Antiqua" w:hAnsi="Book Antiqua"/>
          <w:sz w:val="22"/>
          <w:szCs w:val="22"/>
        </w:rPr>
        <w:t xml:space="preserve"> si fueron recibidas en soporte papel, y si fueron recibidas a través de SECP </w:t>
      </w:r>
      <w:r w:rsidR="00283594" w:rsidRPr="003406E8">
        <w:rPr>
          <w:rFonts w:ascii="Book Antiqua" w:hAnsi="Book Antiqua"/>
          <w:sz w:val="22"/>
          <w:szCs w:val="22"/>
        </w:rPr>
        <w:t>permanecerán sin abrir encriptadas</w:t>
      </w:r>
      <w:r w:rsidR="00B735F5" w:rsidRPr="003406E8">
        <w:rPr>
          <w:rFonts w:ascii="Book Antiqua" w:hAnsi="Book Antiqua"/>
          <w:sz w:val="22"/>
          <w:szCs w:val="22"/>
        </w:rPr>
        <w:t xml:space="preserve"> y sin ser ponderadas</w:t>
      </w:r>
      <w:r w:rsidRPr="003406E8">
        <w:rPr>
          <w:rFonts w:ascii="Book Antiqua" w:hAnsi="Book Antiqua"/>
          <w:sz w:val="22"/>
          <w:szCs w:val="22"/>
        </w:rPr>
        <w:t xml:space="preserve">. </w:t>
      </w:r>
    </w:p>
    <w:p w14:paraId="04BB5DC9" w14:textId="77777777" w:rsidR="004A5F29" w:rsidRPr="003406E8" w:rsidRDefault="004A5F29" w:rsidP="0008381C">
      <w:pPr>
        <w:jc w:val="both"/>
        <w:rPr>
          <w:rFonts w:ascii="Book Antiqua" w:hAnsi="Book Antiqua"/>
          <w:sz w:val="22"/>
          <w:szCs w:val="22"/>
        </w:rPr>
      </w:pPr>
    </w:p>
    <w:p w14:paraId="23099461" w14:textId="053CC8DA" w:rsidR="004A5F29" w:rsidRPr="003406E8" w:rsidRDefault="004A5F29" w:rsidP="0008381C">
      <w:pPr>
        <w:jc w:val="both"/>
        <w:rPr>
          <w:rFonts w:ascii="Book Antiqua" w:hAnsi="Book Antiqua"/>
          <w:color w:val="222222"/>
          <w:sz w:val="22"/>
          <w:szCs w:val="22"/>
        </w:rPr>
      </w:pPr>
      <w:r w:rsidRPr="003406E8">
        <w:rPr>
          <w:rFonts w:ascii="Book Antiqua" w:hAnsi="Book Antiqua"/>
          <w:sz w:val="22"/>
          <w:szCs w:val="22"/>
        </w:rPr>
        <w:t>Todos los informes de evaluación</w:t>
      </w:r>
      <w:r w:rsidR="00AD5FCF" w:rsidRPr="003406E8">
        <w:rPr>
          <w:rFonts w:ascii="Book Antiqua" w:hAnsi="Book Antiqua"/>
          <w:sz w:val="22"/>
          <w:szCs w:val="22"/>
        </w:rPr>
        <w:t xml:space="preserve"> y el acto de aprobación del CCC</w:t>
      </w:r>
      <w:r w:rsidR="00306A2F" w:rsidRPr="003406E8">
        <w:rPr>
          <w:rFonts w:ascii="Book Antiqua" w:hAnsi="Book Antiqua"/>
          <w:sz w:val="22"/>
          <w:szCs w:val="22"/>
        </w:rPr>
        <w:t xml:space="preserve"> o la DAF, según corresponda</w:t>
      </w:r>
      <w:r w:rsidRPr="003406E8">
        <w:rPr>
          <w:rFonts w:ascii="Book Antiqua" w:hAnsi="Book Antiqua"/>
          <w:sz w:val="22"/>
          <w:szCs w:val="22"/>
        </w:rPr>
        <w:t>, así como las notificaciones de subsanación y las subsanaciones realizadas en plazo, se harán constar en el SECP</w:t>
      </w:r>
      <w:r w:rsidR="001970DD" w:rsidRPr="003406E8">
        <w:rPr>
          <w:rFonts w:ascii="Book Antiqua" w:hAnsi="Book Antiqua"/>
          <w:color w:val="222222"/>
          <w:sz w:val="22"/>
          <w:szCs w:val="22"/>
        </w:rPr>
        <w:t xml:space="preserve"> </w:t>
      </w:r>
      <w:r w:rsidRPr="003406E8">
        <w:rPr>
          <w:rFonts w:ascii="Book Antiqua" w:hAnsi="Book Antiqua"/>
          <w:color w:val="222222"/>
          <w:sz w:val="22"/>
          <w:szCs w:val="22"/>
        </w:rPr>
        <w:t xml:space="preserve">aun hayan sido recibidas en formato papel o físico. </w:t>
      </w:r>
    </w:p>
    <w:p w14:paraId="357D9278" w14:textId="77777777" w:rsidR="002C7D10" w:rsidRPr="003406E8" w:rsidRDefault="002C7D10" w:rsidP="0008381C">
      <w:pPr>
        <w:contextualSpacing/>
        <w:jc w:val="both"/>
        <w:rPr>
          <w:rFonts w:ascii="Book Antiqua" w:hAnsi="Book Antiqua"/>
          <w:b/>
          <w:sz w:val="22"/>
          <w:szCs w:val="22"/>
        </w:rPr>
      </w:pPr>
    </w:p>
    <w:p w14:paraId="5797F877" w14:textId="6551ED25" w:rsidR="00157CC1" w:rsidRPr="003406E8" w:rsidRDefault="00157CC1" w:rsidP="0008381C">
      <w:pPr>
        <w:pStyle w:val="Ttulo2"/>
        <w:numPr>
          <w:ilvl w:val="0"/>
          <w:numId w:val="26"/>
        </w:numPr>
      </w:pPr>
      <w:bookmarkStart w:id="84" w:name="_Toc160442070"/>
      <w:r w:rsidRPr="003406E8">
        <w:t>Evaluación de muestras</w:t>
      </w:r>
      <w:bookmarkEnd w:id="84"/>
    </w:p>
    <w:p w14:paraId="15782872" w14:textId="77777777" w:rsidR="00157CC1" w:rsidRPr="003406E8" w:rsidRDefault="00157CC1" w:rsidP="0008381C">
      <w:pPr>
        <w:jc w:val="both"/>
        <w:rPr>
          <w:rFonts w:ascii="Book Antiqua" w:hAnsi="Book Antiqua"/>
          <w:b/>
          <w:sz w:val="22"/>
          <w:szCs w:val="22"/>
        </w:rPr>
      </w:pPr>
    </w:p>
    <w:p w14:paraId="49B2168B" w14:textId="77777777" w:rsidR="002E0462" w:rsidRPr="003406E8" w:rsidRDefault="002E0462" w:rsidP="0008381C">
      <w:pPr>
        <w:jc w:val="both"/>
        <w:rPr>
          <w:rFonts w:ascii="Book Antiqua" w:hAnsi="Book Antiqua"/>
          <w:color w:val="000000" w:themeColor="text1"/>
          <w:sz w:val="22"/>
          <w:szCs w:val="22"/>
        </w:rPr>
      </w:pPr>
      <w:r w:rsidRPr="003406E8">
        <w:rPr>
          <w:rFonts w:ascii="Book Antiqua" w:hAnsi="Book Antiqua"/>
          <w:color w:val="000000" w:themeColor="text1"/>
          <w:sz w:val="22"/>
          <w:szCs w:val="22"/>
        </w:rPr>
        <w:t>Durante la fase de evaluación técnica, se procederá a la valoración de las muestras cuando hayan sido solicitadas previamente en el pliego de condiciones, de acuerdo con las especificaciones requeridas en las Fichas Técnicas y a la ponderación de la documentación solicitada al efecto, bajo la modalidad “CUMPLE/ NO CUMPLE”.</w:t>
      </w:r>
    </w:p>
    <w:p w14:paraId="5017A404" w14:textId="77777777" w:rsidR="002E0462" w:rsidRPr="003406E8" w:rsidRDefault="002E0462" w:rsidP="0008381C">
      <w:pPr>
        <w:jc w:val="both"/>
        <w:rPr>
          <w:rFonts w:ascii="Book Antiqua" w:hAnsi="Book Antiqua"/>
          <w:sz w:val="22"/>
          <w:szCs w:val="22"/>
        </w:rPr>
      </w:pPr>
    </w:p>
    <w:p w14:paraId="35FC1F45" w14:textId="77777777" w:rsidR="002E0462" w:rsidRPr="003406E8" w:rsidRDefault="002E0462" w:rsidP="0008381C">
      <w:pPr>
        <w:jc w:val="both"/>
        <w:rPr>
          <w:rFonts w:ascii="Book Antiqua" w:hAnsi="Book Antiqua"/>
          <w:sz w:val="22"/>
          <w:szCs w:val="22"/>
        </w:rPr>
      </w:pPr>
      <w:r w:rsidRPr="003406E8">
        <w:rPr>
          <w:rFonts w:ascii="Book Antiqua" w:hAnsi="Book Antiqua"/>
          <w:sz w:val="22"/>
          <w:szCs w:val="22"/>
        </w:rPr>
        <w:t xml:space="preserve">Para que una muestra pueda ser considerada CONFORME, deberá cumplir con todas y cada una de las características contenidas en las referidas Fichas Técnicas. Es decir que, el no cumplimiento </w:t>
      </w:r>
      <w:r w:rsidRPr="003406E8">
        <w:rPr>
          <w:rFonts w:ascii="Book Antiqua" w:hAnsi="Book Antiqua"/>
          <w:sz w:val="22"/>
          <w:szCs w:val="22"/>
        </w:rPr>
        <w:lastRenderedPageBreak/>
        <w:t>en una de las especificaciones implica la descalificación de la muestra y por tanto de la oferta técnica para el ítem correspondiente y la declaración de NO CONFORME del bien ofertado.</w:t>
      </w:r>
    </w:p>
    <w:p w14:paraId="24487089" w14:textId="77777777" w:rsidR="002E0462" w:rsidRPr="003406E8" w:rsidRDefault="002E0462" w:rsidP="0008381C">
      <w:pPr>
        <w:jc w:val="both"/>
        <w:rPr>
          <w:rFonts w:ascii="Book Antiqua" w:hAnsi="Book Antiqua"/>
          <w:sz w:val="22"/>
          <w:szCs w:val="22"/>
        </w:rPr>
      </w:pPr>
    </w:p>
    <w:p w14:paraId="0A1202C7" w14:textId="77777777" w:rsidR="002E0462" w:rsidRPr="003406E8" w:rsidRDefault="002E0462" w:rsidP="0008381C">
      <w:pPr>
        <w:jc w:val="both"/>
        <w:rPr>
          <w:rFonts w:ascii="Book Antiqua" w:hAnsi="Book Antiqua"/>
          <w:sz w:val="22"/>
          <w:szCs w:val="22"/>
        </w:rPr>
      </w:pPr>
      <w:r w:rsidRPr="003406E8">
        <w:rPr>
          <w:rFonts w:ascii="Book Antiqua" w:hAnsi="Book Antiqua"/>
          <w:sz w:val="22"/>
          <w:szCs w:val="22"/>
        </w:rPr>
        <w:t xml:space="preserve">Los(as) peritos levantarán un informe donde se indicará el cumplimiento o no de las Especificaciones Técnicas de cada uno de los bienes ofertados, bajo el criterio de CONFORME/ NO CONFORME. En el caso de no cumplimiento, el informe indicará las razones de forma individualizada. </w:t>
      </w:r>
    </w:p>
    <w:p w14:paraId="700138F3" w14:textId="77777777" w:rsidR="002E0462" w:rsidRPr="003406E8" w:rsidRDefault="002E0462" w:rsidP="0008381C">
      <w:pPr>
        <w:jc w:val="both"/>
        <w:rPr>
          <w:rFonts w:ascii="Book Antiqua" w:hAnsi="Book Antiqua"/>
          <w:sz w:val="22"/>
          <w:szCs w:val="22"/>
        </w:rPr>
      </w:pPr>
    </w:p>
    <w:p w14:paraId="79F2A601" w14:textId="77777777" w:rsidR="002E0462" w:rsidRPr="003406E8" w:rsidRDefault="002E0462" w:rsidP="0008381C">
      <w:pPr>
        <w:jc w:val="both"/>
        <w:rPr>
          <w:rFonts w:ascii="Book Antiqua" w:hAnsi="Book Antiqua"/>
          <w:sz w:val="22"/>
          <w:szCs w:val="22"/>
        </w:rPr>
      </w:pPr>
      <w:r w:rsidRPr="003406E8">
        <w:rPr>
          <w:rFonts w:ascii="Book Antiqua" w:hAnsi="Book Antiqua"/>
          <w:sz w:val="22"/>
          <w:szCs w:val="22"/>
        </w:rPr>
        <w:t>Una vez concluida la evaluación de las muestras, aquellas que hayan sido evaluadas como “NO CONFORME” serán devueltas a sus respectivos(as) oferentes. A tales fines la Unidad Operativa de Compras y Contrataciones notificará a los(as) oferentes para que, en la fecha y hora indicadas, procedan a retirar sus muestras. La institución no conservará muestras descalificadas.</w:t>
      </w:r>
    </w:p>
    <w:p w14:paraId="3D99F931" w14:textId="023087FB" w:rsidR="00306A2F" w:rsidRPr="003406E8" w:rsidRDefault="00306A2F" w:rsidP="0008381C">
      <w:pPr>
        <w:jc w:val="both"/>
        <w:rPr>
          <w:rFonts w:ascii="Book Antiqua" w:hAnsi="Book Antiqua"/>
          <w:sz w:val="22"/>
          <w:szCs w:val="22"/>
        </w:rPr>
      </w:pPr>
    </w:p>
    <w:p w14:paraId="74FB53D5" w14:textId="74BFFD31" w:rsidR="00306A2F" w:rsidRPr="003406E8" w:rsidRDefault="00306A2F" w:rsidP="0008381C">
      <w:pPr>
        <w:jc w:val="both"/>
        <w:rPr>
          <w:rFonts w:ascii="Book Antiqua" w:hAnsi="Book Antiqua"/>
          <w:sz w:val="22"/>
          <w:szCs w:val="22"/>
        </w:rPr>
      </w:pPr>
      <w:r w:rsidRPr="003406E8">
        <w:rPr>
          <w:rFonts w:ascii="Book Antiqua" w:hAnsi="Book Antiqua"/>
          <w:sz w:val="22"/>
          <w:szCs w:val="22"/>
        </w:rPr>
        <w:t>Los(as) peritos emitirán su informe al C</w:t>
      </w:r>
      <w:r w:rsidR="00F02BB9" w:rsidRPr="003406E8">
        <w:rPr>
          <w:rFonts w:ascii="Book Antiqua" w:hAnsi="Book Antiqua"/>
          <w:sz w:val="22"/>
          <w:szCs w:val="22"/>
        </w:rPr>
        <w:t>CC</w:t>
      </w:r>
      <w:r w:rsidRPr="003406E8">
        <w:rPr>
          <w:rFonts w:ascii="Book Antiqua" w:hAnsi="Book Antiqua"/>
          <w:sz w:val="22"/>
          <w:szCs w:val="22"/>
        </w:rPr>
        <w:t xml:space="preserve"> o a la DAF, según corresponda</w:t>
      </w:r>
      <w:r w:rsidR="00E34556" w:rsidRPr="003406E8">
        <w:rPr>
          <w:rFonts w:ascii="Book Antiqua" w:hAnsi="Book Antiqua"/>
          <w:sz w:val="22"/>
          <w:szCs w:val="22"/>
        </w:rPr>
        <w:t>,</w:t>
      </w:r>
      <w:r w:rsidRPr="003406E8">
        <w:rPr>
          <w:rFonts w:ascii="Book Antiqua" w:hAnsi="Book Antiqua"/>
          <w:sz w:val="22"/>
          <w:szCs w:val="22"/>
        </w:rPr>
        <w:t xml:space="preserve"> sobre los resultados de la evaluación de las Propuestas Técnicas “Sobre A” y las muestras evaluadas, a los fines de la recomendación final sobre los(as) oferentes que deberán ser habilitados para la evaluación de sus ofertas económicas “Sobre B”.</w:t>
      </w:r>
    </w:p>
    <w:p w14:paraId="783E5CC9" w14:textId="77777777" w:rsidR="002E0462" w:rsidRPr="003406E8" w:rsidRDefault="002E0462" w:rsidP="0008381C">
      <w:pPr>
        <w:jc w:val="both"/>
        <w:rPr>
          <w:rFonts w:ascii="Book Antiqua" w:hAnsi="Book Antiqua"/>
          <w:sz w:val="22"/>
          <w:szCs w:val="22"/>
        </w:rPr>
      </w:pPr>
    </w:p>
    <w:p w14:paraId="0B7A7BDD" w14:textId="49914880" w:rsidR="002E0462" w:rsidRPr="003406E8" w:rsidRDefault="002E0462" w:rsidP="0008381C">
      <w:pPr>
        <w:jc w:val="both"/>
        <w:rPr>
          <w:rFonts w:ascii="Book Antiqua" w:hAnsi="Book Antiqua"/>
          <w:sz w:val="22"/>
          <w:szCs w:val="22"/>
        </w:rPr>
      </w:pPr>
      <w:r w:rsidRPr="003406E8">
        <w:rPr>
          <w:rFonts w:ascii="Book Antiqua" w:hAnsi="Book Antiqua"/>
          <w:sz w:val="22"/>
          <w:szCs w:val="22"/>
        </w:rPr>
        <w:t>Las muestras que hayan sido evaluadas como “CONFORME” serán custodiadas hasta la adjudicación para ser contrastada</w:t>
      </w:r>
      <w:r w:rsidR="00E34556" w:rsidRPr="003406E8">
        <w:rPr>
          <w:rFonts w:ascii="Book Antiqua" w:hAnsi="Book Antiqua"/>
          <w:sz w:val="22"/>
          <w:szCs w:val="22"/>
        </w:rPr>
        <w:t>s</w:t>
      </w:r>
      <w:r w:rsidRPr="003406E8">
        <w:rPr>
          <w:rFonts w:ascii="Book Antiqua" w:hAnsi="Book Antiqua"/>
          <w:sz w:val="22"/>
          <w:szCs w:val="22"/>
        </w:rPr>
        <w:t xml:space="preserve"> con el bien entregado en el marco de la ejecución del contrato y luego de la recepción conforme y definitiva</w:t>
      </w:r>
      <w:r w:rsidR="000F1902" w:rsidRPr="003406E8">
        <w:rPr>
          <w:rFonts w:ascii="Book Antiqua" w:hAnsi="Book Antiqua"/>
          <w:sz w:val="22"/>
          <w:szCs w:val="22"/>
        </w:rPr>
        <w:t xml:space="preserve"> de</w:t>
      </w:r>
      <w:r w:rsidRPr="003406E8">
        <w:rPr>
          <w:rFonts w:ascii="Book Antiqua" w:hAnsi="Book Antiqua"/>
          <w:sz w:val="22"/>
          <w:szCs w:val="22"/>
        </w:rPr>
        <w:t xml:space="preserve"> todas las entregas programadas. Con la entrega del bien que finalmente realice el(la) adjudicataria. Una vez adjudicado el contrato, la Unidad Operativa de Compras y Contrataciones notificará a los(as) oferentes que no resultaron adjudicados para que procedan a retirar sus muestras en la fecha y hora indicadas. La institución no conservará muestras cuyas ofertas no hayan sido adjudicadas.</w:t>
      </w:r>
    </w:p>
    <w:p w14:paraId="5EA3C97A" w14:textId="77777777" w:rsidR="00157CC1" w:rsidRPr="003406E8" w:rsidRDefault="00157CC1" w:rsidP="0008381C">
      <w:pPr>
        <w:jc w:val="both"/>
        <w:rPr>
          <w:rFonts w:ascii="Book Antiqua" w:hAnsi="Book Antiqua"/>
          <w:b/>
          <w:color w:val="800000"/>
          <w:sz w:val="22"/>
          <w:szCs w:val="22"/>
        </w:rPr>
      </w:pPr>
    </w:p>
    <w:p w14:paraId="3C7C3021" w14:textId="65972D0A" w:rsidR="00157CC1" w:rsidRPr="003406E8" w:rsidRDefault="00157CC1" w:rsidP="0008381C">
      <w:pPr>
        <w:jc w:val="both"/>
        <w:rPr>
          <w:rFonts w:ascii="Book Antiqua" w:hAnsi="Book Antiqua"/>
          <w:b/>
          <w:color w:val="800000"/>
          <w:sz w:val="22"/>
          <w:szCs w:val="22"/>
        </w:rPr>
      </w:pPr>
      <w:r w:rsidRPr="003406E8">
        <w:rPr>
          <w:rFonts w:ascii="Book Antiqua" w:hAnsi="Book Antiqua"/>
          <w:b/>
          <w:color w:val="800000"/>
          <w:sz w:val="22"/>
          <w:szCs w:val="22"/>
        </w:rPr>
        <w:t>[Eliminar este apartado si no se solicitan muestras]</w:t>
      </w:r>
      <w:r w:rsidR="00E34556" w:rsidRPr="003406E8">
        <w:rPr>
          <w:rFonts w:ascii="Book Antiqua" w:hAnsi="Book Antiqua"/>
          <w:b/>
          <w:color w:val="800000"/>
          <w:sz w:val="22"/>
          <w:szCs w:val="22"/>
        </w:rPr>
        <w:t>.</w:t>
      </w:r>
    </w:p>
    <w:p w14:paraId="32958491" w14:textId="77777777" w:rsidR="00425603" w:rsidRPr="003406E8" w:rsidRDefault="00425603" w:rsidP="0008381C">
      <w:pPr>
        <w:jc w:val="both"/>
        <w:rPr>
          <w:rFonts w:ascii="Book Antiqua" w:hAnsi="Book Antiqua"/>
          <w:b/>
          <w:sz w:val="22"/>
          <w:szCs w:val="22"/>
        </w:rPr>
      </w:pPr>
    </w:p>
    <w:p w14:paraId="18EA0549" w14:textId="4CEB1006" w:rsidR="00AE64C2" w:rsidRPr="003406E8" w:rsidRDefault="00ED4BC0" w:rsidP="0008381C">
      <w:pPr>
        <w:pStyle w:val="Ttulo2"/>
        <w:numPr>
          <w:ilvl w:val="0"/>
          <w:numId w:val="26"/>
        </w:numPr>
      </w:pPr>
      <w:bookmarkStart w:id="85" w:name="_Toc160442071"/>
      <w:r w:rsidRPr="003406E8">
        <w:t>Debida diligencia</w:t>
      </w:r>
      <w:bookmarkEnd w:id="85"/>
      <w:r w:rsidRPr="003406E8">
        <w:t xml:space="preserve"> </w:t>
      </w:r>
    </w:p>
    <w:p w14:paraId="07A91272" w14:textId="77777777" w:rsidR="00AE64C2" w:rsidRPr="003406E8" w:rsidRDefault="00AE64C2" w:rsidP="0008381C">
      <w:pPr>
        <w:jc w:val="both"/>
        <w:rPr>
          <w:rFonts w:ascii="Book Antiqua" w:hAnsi="Book Antiqua"/>
          <w:b/>
          <w:sz w:val="22"/>
          <w:szCs w:val="22"/>
        </w:rPr>
      </w:pPr>
    </w:p>
    <w:p w14:paraId="35E2A6FE" w14:textId="66B474F8" w:rsidR="00425603" w:rsidRPr="003406E8" w:rsidRDefault="00BE7AEE" w:rsidP="0008381C">
      <w:pPr>
        <w:jc w:val="both"/>
        <w:rPr>
          <w:rFonts w:ascii="Book Antiqua" w:hAnsi="Book Antiqua"/>
          <w:sz w:val="22"/>
          <w:szCs w:val="22"/>
        </w:rPr>
      </w:pPr>
      <w:bookmarkStart w:id="86" w:name="_Hlk154592191"/>
      <w:bookmarkStart w:id="87" w:name="_Hlk154702104"/>
      <w:r w:rsidRPr="003406E8">
        <w:rPr>
          <w:rFonts w:ascii="Book Antiqua" w:hAnsi="Book Antiqua"/>
          <w:b/>
          <w:color w:val="800000"/>
          <w:sz w:val="22"/>
          <w:szCs w:val="22"/>
        </w:rPr>
        <w:t>[Insertar nombre de la institución contratante],</w:t>
      </w:r>
      <w:bookmarkEnd w:id="86"/>
      <w:r w:rsidR="001F1C60" w:rsidRPr="003406E8">
        <w:rPr>
          <w:rFonts w:ascii="Book Antiqua" w:hAnsi="Book Antiqua"/>
          <w:sz w:val="22"/>
          <w:szCs w:val="22"/>
        </w:rPr>
        <w:t xml:space="preserve"> </w:t>
      </w:r>
      <w:r w:rsidR="00425603" w:rsidRPr="003406E8">
        <w:rPr>
          <w:rFonts w:ascii="Book Antiqua" w:hAnsi="Book Antiqua"/>
          <w:sz w:val="22"/>
          <w:szCs w:val="22"/>
        </w:rPr>
        <w:t>para reducir la exposición de este procedimiento de contratación a riesgos legales, operativos, financieros, tecnológicos, antrópicos, económicos, de corrupción, de integridad, reputacionales, de lavado de activos, de conflictos de interés, de colusión, entre otros, durante la fase de evaluación técnica se llevará a cabo la debida diligencia a los oferentes participantes como medida de mitigación para los diversos riesgos asociados con el procedimiento, garantizando la integridad, transparencia y legalidad de este.</w:t>
      </w:r>
    </w:p>
    <w:p w14:paraId="33F841EF" w14:textId="77777777" w:rsidR="003925FA" w:rsidRPr="003406E8" w:rsidRDefault="003925FA" w:rsidP="0008381C">
      <w:pPr>
        <w:jc w:val="both"/>
        <w:rPr>
          <w:rFonts w:ascii="Book Antiqua" w:hAnsi="Book Antiqua"/>
          <w:sz w:val="22"/>
          <w:szCs w:val="22"/>
          <w:lang w:eastAsia="es-DO"/>
        </w:rPr>
      </w:pPr>
    </w:p>
    <w:p w14:paraId="04A6F210" w14:textId="39E12AC2" w:rsidR="00425603" w:rsidRPr="003406E8" w:rsidRDefault="00425603" w:rsidP="0008381C">
      <w:pPr>
        <w:pStyle w:val="NormalWeb"/>
        <w:spacing w:before="0" w:beforeAutospacing="0" w:after="0" w:afterAutospacing="0"/>
        <w:jc w:val="both"/>
        <w:rPr>
          <w:rFonts w:ascii="Book Antiqua" w:hAnsi="Book Antiqua"/>
          <w:sz w:val="22"/>
          <w:szCs w:val="22"/>
          <w:lang w:val="es-DO"/>
        </w:rPr>
      </w:pPr>
      <w:r w:rsidRPr="003406E8">
        <w:rPr>
          <w:rFonts w:ascii="Book Antiqua" w:hAnsi="Book Antiqua"/>
          <w:sz w:val="22"/>
          <w:szCs w:val="22"/>
          <w:lang w:val="es-DO"/>
        </w:rPr>
        <w:t xml:space="preserve">En ese sentido, </w:t>
      </w:r>
      <w:r w:rsidR="003925FA" w:rsidRPr="003406E8">
        <w:rPr>
          <w:rFonts w:ascii="Book Antiqua" w:hAnsi="Book Antiqua"/>
          <w:b/>
          <w:color w:val="800000"/>
          <w:sz w:val="22"/>
          <w:szCs w:val="22"/>
          <w:lang w:val="es-DO"/>
        </w:rPr>
        <w:t>[Insertar nombre de la institución contratante],</w:t>
      </w:r>
      <w:r w:rsidR="003925FA" w:rsidRPr="003406E8">
        <w:rPr>
          <w:rFonts w:ascii="Book Antiqua" w:hAnsi="Book Antiqua"/>
          <w:sz w:val="22"/>
          <w:szCs w:val="22"/>
          <w:lang w:val="es-DO"/>
        </w:rPr>
        <w:t xml:space="preserve"> </w:t>
      </w:r>
      <w:r w:rsidRPr="003406E8">
        <w:rPr>
          <w:rFonts w:ascii="Book Antiqua" w:hAnsi="Book Antiqua"/>
          <w:sz w:val="22"/>
          <w:szCs w:val="22"/>
          <w:lang w:val="es-DO"/>
        </w:rPr>
        <w:t>se reserva la facultad de realizar el proceso de debida diligencia dentro del marco de la presente contratación a fin de:</w:t>
      </w:r>
    </w:p>
    <w:p w14:paraId="4014E5AF" w14:textId="77777777" w:rsidR="003925FA" w:rsidRPr="003406E8" w:rsidRDefault="003925FA" w:rsidP="0008381C">
      <w:pPr>
        <w:pStyle w:val="NormalWeb"/>
        <w:spacing w:before="0" w:beforeAutospacing="0" w:after="0" w:afterAutospacing="0"/>
        <w:jc w:val="both"/>
        <w:rPr>
          <w:rFonts w:ascii="Book Antiqua" w:hAnsi="Book Antiqua"/>
          <w:sz w:val="22"/>
          <w:szCs w:val="22"/>
          <w:lang w:val="es-DO"/>
        </w:rPr>
      </w:pPr>
    </w:p>
    <w:p w14:paraId="13A0F91A" w14:textId="77777777"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Comprobar y verificar la identidad del proveedor sobre la base de documentos, datos o informaciones obtenidas de fuentes fiables e independientes;</w:t>
      </w:r>
    </w:p>
    <w:p w14:paraId="21811125" w14:textId="77777777"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Identificar al Beneficiario Final de la empresa proveedora;</w:t>
      </w:r>
    </w:p>
    <w:p w14:paraId="6F7B82D8" w14:textId="73A7D0F7"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La existencia o no de procesos judiciales actuales o pasados vinculados a delitos contra la administración pública, lavado de activos y otro</w:t>
      </w:r>
      <w:r w:rsidR="00E34556" w:rsidRPr="003406E8">
        <w:rPr>
          <w:rFonts w:ascii="Book Antiqua" w:hAnsi="Book Antiqua"/>
          <w:sz w:val="22"/>
          <w:szCs w:val="22"/>
        </w:rPr>
        <w:t>s</w:t>
      </w:r>
      <w:r w:rsidRPr="003406E8">
        <w:rPr>
          <w:rFonts w:ascii="Book Antiqua" w:hAnsi="Book Antiqua"/>
          <w:sz w:val="22"/>
          <w:szCs w:val="22"/>
        </w:rPr>
        <w:t>;</w:t>
      </w:r>
    </w:p>
    <w:p w14:paraId="70578077" w14:textId="77777777"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Constatar errores o escrituras similares en los documentos presentados por diferentes empresas en el procedimiento de contratación;</w:t>
      </w:r>
    </w:p>
    <w:p w14:paraId="67E859ED" w14:textId="77777777"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lastRenderedPageBreak/>
        <w:t>Identificar coincidencias en algunos de los datos suministrados por distintos proveedores tales como: domicilio accionistas, teléfonos, entre otros:</w:t>
      </w:r>
    </w:p>
    <w:p w14:paraId="57CECD4F" w14:textId="77777777"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Validar los permisos, licencias o autorizaciones de entidades competentes como Dirección General de Impuestos Internos o las Cámaras de Comercio y Producción, que administran el Registro Mercantil, entre otros;</w:t>
      </w:r>
    </w:p>
    <w:p w14:paraId="33A74556" w14:textId="77777777"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Prevenir vulneraciones al régimen de inhabilidades para contratar con el Estado, establecido en el artículo 14 de la Ley Núm. 340-06 y sus modificaciones;</w:t>
      </w:r>
    </w:p>
    <w:p w14:paraId="331BD4D3" w14:textId="77777777"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Determinar posibles vinculaciones entre oferentes y funcionarios públicos de la organización para gestionar posibles conflictos de interés;</w:t>
      </w:r>
    </w:p>
    <w:p w14:paraId="4DC081A9" w14:textId="2A16C35C"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 xml:space="preserve">Identificar propuestas </w:t>
      </w:r>
      <w:r w:rsidR="003D2033" w:rsidRPr="003406E8">
        <w:rPr>
          <w:rFonts w:ascii="Book Antiqua" w:hAnsi="Book Antiqua"/>
          <w:sz w:val="22"/>
          <w:szCs w:val="22"/>
        </w:rPr>
        <w:t>idénticas</w:t>
      </w:r>
      <w:r w:rsidRPr="003406E8">
        <w:rPr>
          <w:rFonts w:ascii="Book Antiqua" w:hAnsi="Book Antiqua"/>
          <w:sz w:val="22"/>
          <w:szCs w:val="22"/>
        </w:rPr>
        <w:t xml:space="preserve"> en el procedimiento de contratación;</w:t>
      </w:r>
    </w:p>
    <w:p w14:paraId="6D3B1685" w14:textId="4A7C5C74"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Detectar si una Persona Expuesta Políticamente (PEP) es accionista o soci</w:t>
      </w:r>
      <w:r w:rsidR="00E34556" w:rsidRPr="003406E8">
        <w:rPr>
          <w:rFonts w:ascii="Book Antiqua" w:hAnsi="Book Antiqua"/>
          <w:sz w:val="22"/>
          <w:szCs w:val="22"/>
        </w:rPr>
        <w:t>a</w:t>
      </w:r>
      <w:r w:rsidRPr="003406E8">
        <w:rPr>
          <w:rFonts w:ascii="Book Antiqua" w:hAnsi="Book Antiqua"/>
          <w:sz w:val="22"/>
          <w:szCs w:val="22"/>
        </w:rPr>
        <w:t xml:space="preserve"> de una persona jurídica, la cual, a su vez se encuentra participando en el procedimiento.</w:t>
      </w:r>
    </w:p>
    <w:p w14:paraId="239DB834" w14:textId="67EBD8A8" w:rsidR="00425603" w:rsidRPr="003406E8" w:rsidRDefault="00425603" w:rsidP="0008381C">
      <w:pPr>
        <w:numPr>
          <w:ilvl w:val="0"/>
          <w:numId w:val="27"/>
        </w:numPr>
        <w:ind w:left="357" w:firstLine="0"/>
        <w:jc w:val="both"/>
        <w:rPr>
          <w:rFonts w:ascii="Book Antiqua" w:hAnsi="Book Antiqua"/>
          <w:sz w:val="22"/>
          <w:szCs w:val="22"/>
        </w:rPr>
      </w:pPr>
      <w:r w:rsidRPr="003406E8">
        <w:rPr>
          <w:rFonts w:ascii="Book Antiqua" w:hAnsi="Book Antiqua"/>
          <w:sz w:val="22"/>
          <w:szCs w:val="22"/>
        </w:rPr>
        <w:t>Determinar la presencia de empresas recién constituidas en un procedimiento de contratación, que no presentan la capacidad financiera para ser adjudicadas, a la vez que se asocian a un mismo proponente.</w:t>
      </w:r>
    </w:p>
    <w:p w14:paraId="5DE38B9B" w14:textId="77777777" w:rsidR="003925FA" w:rsidRPr="003406E8" w:rsidRDefault="003925FA" w:rsidP="0008381C">
      <w:pPr>
        <w:ind w:left="720"/>
        <w:jc w:val="both"/>
        <w:rPr>
          <w:rFonts w:ascii="Book Antiqua" w:hAnsi="Book Antiqua"/>
          <w:sz w:val="22"/>
          <w:szCs w:val="22"/>
        </w:rPr>
      </w:pPr>
    </w:p>
    <w:p w14:paraId="2FBC99FB" w14:textId="1E6B1654" w:rsidR="00425603" w:rsidRPr="003406E8" w:rsidRDefault="00425603" w:rsidP="0008381C">
      <w:pPr>
        <w:pStyle w:val="NormalWeb"/>
        <w:spacing w:before="0" w:beforeAutospacing="0" w:after="0" w:afterAutospacing="0"/>
        <w:jc w:val="both"/>
        <w:rPr>
          <w:rFonts w:ascii="Book Antiqua" w:hAnsi="Book Antiqua"/>
          <w:sz w:val="22"/>
          <w:szCs w:val="22"/>
          <w:lang w:val="es-DO"/>
        </w:rPr>
      </w:pPr>
      <w:r w:rsidRPr="003406E8">
        <w:rPr>
          <w:rFonts w:ascii="Book Antiqua" w:hAnsi="Book Antiqua"/>
          <w:sz w:val="22"/>
          <w:szCs w:val="22"/>
          <w:lang w:val="es-DO"/>
        </w:rPr>
        <w:t>Si durante la realización de la debida diligencia, se determina que el oferente está sujeto a inhabilidades, ha proporcionado información falsa, o ha manipulado o falsificado documentos, así como participado en prácticas de colusión, coerción u obstrucción, la entidad contratante deberá comunicar al oferente por escrito la existencia de tales indicios. Además, le otorgará un plazo de tres (3) días hábiles para que el oferente presente, también por escrito, sus argumentos y evidencias que demuestren que no existe lo alegado.</w:t>
      </w:r>
    </w:p>
    <w:p w14:paraId="41DDEFB0" w14:textId="77777777" w:rsidR="003925FA" w:rsidRPr="003406E8" w:rsidRDefault="003925FA" w:rsidP="0008381C">
      <w:pPr>
        <w:pStyle w:val="NormalWeb"/>
        <w:spacing w:before="0" w:beforeAutospacing="0" w:after="0" w:afterAutospacing="0"/>
        <w:jc w:val="both"/>
        <w:rPr>
          <w:rFonts w:ascii="Book Antiqua" w:hAnsi="Book Antiqua"/>
          <w:sz w:val="22"/>
          <w:szCs w:val="22"/>
          <w:lang w:val="es-DO"/>
        </w:rPr>
      </w:pPr>
    </w:p>
    <w:p w14:paraId="5C604FB1" w14:textId="093498FE" w:rsidR="00425603" w:rsidRPr="003406E8" w:rsidRDefault="00425603" w:rsidP="0008381C">
      <w:pPr>
        <w:pStyle w:val="NormalWeb"/>
        <w:spacing w:before="0" w:beforeAutospacing="0" w:after="0" w:afterAutospacing="0"/>
        <w:jc w:val="both"/>
        <w:rPr>
          <w:rFonts w:ascii="Book Antiqua" w:hAnsi="Book Antiqua"/>
          <w:sz w:val="22"/>
          <w:szCs w:val="22"/>
          <w:lang w:val="es-DO"/>
        </w:rPr>
      </w:pPr>
      <w:r w:rsidRPr="003406E8">
        <w:rPr>
          <w:rFonts w:ascii="Book Antiqua" w:hAnsi="Book Antiqua"/>
          <w:sz w:val="22"/>
          <w:szCs w:val="22"/>
          <w:lang w:val="es-DO"/>
        </w:rPr>
        <w:t>Si el oferente no presenta sus argumentos dentro del plazo estipulado, no se refiere a lo solicitado o no logra demostrar la inexactitud de los indicios identificados, quedará descalificado. En consecuencia, su oferta será desestimada, lo cual será documentado y motivado en el correspondiente informe de evaluación técnica, sin perjuicio de las demás acciones civiles, administrativas y penales que pudieran corresponder.</w:t>
      </w:r>
    </w:p>
    <w:p w14:paraId="60134A7E" w14:textId="77777777" w:rsidR="00F02BB9" w:rsidRPr="003406E8" w:rsidRDefault="00F02BB9" w:rsidP="0008381C">
      <w:pPr>
        <w:pStyle w:val="NormalWeb"/>
        <w:spacing w:before="0" w:beforeAutospacing="0" w:after="0" w:afterAutospacing="0"/>
        <w:jc w:val="both"/>
        <w:rPr>
          <w:rFonts w:ascii="Book Antiqua" w:hAnsi="Book Antiqua"/>
          <w:sz w:val="22"/>
          <w:szCs w:val="22"/>
          <w:lang w:val="es-DO"/>
        </w:rPr>
      </w:pPr>
    </w:p>
    <w:p w14:paraId="3FA19F7D" w14:textId="4038EC54" w:rsidR="00157CC1" w:rsidRPr="003406E8" w:rsidRDefault="00614C44" w:rsidP="0008381C">
      <w:pPr>
        <w:pStyle w:val="Prrafodelista"/>
        <w:numPr>
          <w:ilvl w:val="0"/>
          <w:numId w:val="0"/>
        </w:numPr>
        <w:jc w:val="both"/>
        <w:rPr>
          <w:rFonts w:ascii="Book Antiqua" w:hAnsi="Book Antiqua"/>
          <w:b/>
          <w:color w:val="00B050"/>
          <w:sz w:val="22"/>
          <w:szCs w:val="22"/>
        </w:rPr>
      </w:pPr>
      <w:r w:rsidRPr="003406E8">
        <w:rPr>
          <w:rFonts w:ascii="Book Antiqua" w:hAnsi="Book Antiqua"/>
          <w:b/>
          <w:color w:val="00B050"/>
          <w:sz w:val="22"/>
          <w:szCs w:val="22"/>
        </w:rPr>
        <w:t xml:space="preserve">Nota: </w:t>
      </w:r>
      <w:r w:rsidR="00FC79D1" w:rsidRPr="003406E8">
        <w:rPr>
          <w:rFonts w:ascii="Book Antiqua" w:hAnsi="Book Antiqua"/>
          <w:b/>
          <w:color w:val="00B050"/>
          <w:sz w:val="22"/>
          <w:szCs w:val="22"/>
        </w:rPr>
        <w:t>Se recomienda enlistar los objetivos de la debida diligencia</w:t>
      </w:r>
      <w:r w:rsidR="00466A1A" w:rsidRPr="003406E8">
        <w:rPr>
          <w:rFonts w:ascii="Book Antiqua" w:hAnsi="Book Antiqua"/>
          <w:b/>
          <w:color w:val="00B050"/>
          <w:sz w:val="22"/>
          <w:szCs w:val="22"/>
        </w:rPr>
        <w:t>, es decir, las informaciones que la institución contratante desea validar más cautelosamente</w:t>
      </w:r>
      <w:r w:rsidR="00D14B88" w:rsidRPr="003406E8">
        <w:rPr>
          <w:rFonts w:ascii="Book Antiqua" w:hAnsi="Book Antiqua"/>
          <w:b/>
          <w:color w:val="00B050"/>
          <w:sz w:val="22"/>
          <w:szCs w:val="22"/>
        </w:rPr>
        <w:t>.</w:t>
      </w:r>
    </w:p>
    <w:bookmarkEnd w:id="87"/>
    <w:p w14:paraId="24512D58" w14:textId="77777777" w:rsidR="001C5377" w:rsidRPr="003406E8" w:rsidRDefault="001C5377" w:rsidP="0008381C">
      <w:pPr>
        <w:pStyle w:val="Prrafodelista"/>
        <w:numPr>
          <w:ilvl w:val="0"/>
          <w:numId w:val="0"/>
        </w:numPr>
        <w:ind w:left="1190"/>
        <w:rPr>
          <w:rFonts w:ascii="Book Antiqua" w:hAnsi="Book Antiqua"/>
          <w:b/>
          <w:sz w:val="22"/>
          <w:szCs w:val="22"/>
        </w:rPr>
      </w:pPr>
    </w:p>
    <w:p w14:paraId="615DD5A9" w14:textId="6292A47B" w:rsidR="00ED4BC0" w:rsidRPr="003406E8" w:rsidRDefault="00ED4BC0" w:rsidP="0008381C">
      <w:pPr>
        <w:pStyle w:val="Ttulo2"/>
        <w:numPr>
          <w:ilvl w:val="0"/>
          <w:numId w:val="26"/>
        </w:numPr>
      </w:pPr>
      <w:bookmarkStart w:id="88" w:name="_Toc160442072"/>
      <w:r w:rsidRPr="003406E8">
        <w:t xml:space="preserve">Apertura </w:t>
      </w:r>
      <w:r w:rsidR="002023F5" w:rsidRPr="003406E8">
        <w:t xml:space="preserve">y evaluación </w:t>
      </w:r>
      <w:r w:rsidR="00C103E4" w:rsidRPr="003406E8">
        <w:t xml:space="preserve">de las ofertas económicas </w:t>
      </w:r>
      <w:r w:rsidRPr="003406E8">
        <w:t>“Sobre B”</w:t>
      </w:r>
      <w:bookmarkEnd w:id="88"/>
    </w:p>
    <w:p w14:paraId="67DA9AE5" w14:textId="77777777" w:rsidR="00ED4BC0" w:rsidRPr="003406E8" w:rsidRDefault="00ED4BC0" w:rsidP="0008381C">
      <w:pPr>
        <w:contextualSpacing/>
        <w:jc w:val="both"/>
        <w:rPr>
          <w:rFonts w:ascii="Book Antiqua" w:hAnsi="Book Antiqua"/>
          <w:b/>
          <w:sz w:val="22"/>
          <w:szCs w:val="22"/>
        </w:rPr>
      </w:pPr>
    </w:p>
    <w:p w14:paraId="76D31B4D" w14:textId="2348E34B" w:rsidR="002023F5" w:rsidRPr="003406E8" w:rsidRDefault="002023F5" w:rsidP="0008381C">
      <w:pPr>
        <w:contextualSpacing/>
        <w:jc w:val="both"/>
        <w:rPr>
          <w:rFonts w:ascii="Book Antiqua" w:hAnsi="Book Antiqua"/>
          <w:sz w:val="22"/>
          <w:szCs w:val="22"/>
        </w:rPr>
      </w:pPr>
      <w:r w:rsidRPr="003406E8">
        <w:rPr>
          <w:rFonts w:ascii="Book Antiqua" w:hAnsi="Book Antiqua"/>
          <w:sz w:val="22"/>
          <w:szCs w:val="22"/>
        </w:rPr>
        <w:t>Posterior a la evaluación técnica y al conocer los oferentes habilitados para el examen de la propuesta económica</w:t>
      </w:r>
      <w:r w:rsidR="00E34556" w:rsidRPr="003406E8">
        <w:rPr>
          <w:rFonts w:ascii="Book Antiqua" w:hAnsi="Book Antiqua"/>
          <w:sz w:val="22"/>
          <w:szCs w:val="22"/>
        </w:rPr>
        <w:t>,</w:t>
      </w:r>
      <w:r w:rsidRPr="003406E8">
        <w:rPr>
          <w:rFonts w:ascii="Book Antiqua" w:hAnsi="Book Antiqua"/>
          <w:sz w:val="22"/>
          <w:szCs w:val="22"/>
        </w:rPr>
        <w:t xml:space="preserve"> se convocará nueva vez en la fecha establecida en el cronograma de actividades</w:t>
      </w:r>
      <w:r w:rsidR="007912AB" w:rsidRPr="003406E8">
        <w:rPr>
          <w:rFonts w:ascii="Book Antiqua" w:hAnsi="Book Antiqua"/>
          <w:sz w:val="22"/>
          <w:szCs w:val="22"/>
        </w:rPr>
        <w:t xml:space="preserve"> del presente pliego de condiciones,</w:t>
      </w:r>
      <w:r w:rsidRPr="003406E8">
        <w:rPr>
          <w:rFonts w:ascii="Book Antiqua" w:hAnsi="Book Antiqua"/>
          <w:sz w:val="22"/>
          <w:szCs w:val="22"/>
        </w:rPr>
        <w:t xml:space="preserve"> a un acto público con el CCC y oferentes habilitados y el(la) </w:t>
      </w:r>
      <w:r w:rsidR="00B52FBB" w:rsidRPr="003406E8">
        <w:rPr>
          <w:rFonts w:ascii="Book Antiqua" w:hAnsi="Book Antiqua"/>
          <w:sz w:val="22"/>
          <w:szCs w:val="22"/>
        </w:rPr>
        <w:t>N</w:t>
      </w:r>
      <w:r w:rsidRPr="003406E8">
        <w:rPr>
          <w:rFonts w:ascii="Book Antiqua" w:hAnsi="Book Antiqua"/>
          <w:sz w:val="22"/>
          <w:szCs w:val="22"/>
        </w:rPr>
        <w:t xml:space="preserve">otario </w:t>
      </w:r>
      <w:r w:rsidR="00B52FBB" w:rsidRPr="003406E8">
        <w:rPr>
          <w:rFonts w:ascii="Book Antiqua" w:hAnsi="Book Antiqua"/>
          <w:sz w:val="22"/>
          <w:szCs w:val="22"/>
        </w:rPr>
        <w:t>P</w:t>
      </w:r>
      <w:r w:rsidRPr="003406E8">
        <w:rPr>
          <w:rFonts w:ascii="Book Antiqua" w:hAnsi="Book Antiqua"/>
          <w:sz w:val="22"/>
          <w:szCs w:val="22"/>
        </w:rPr>
        <w:t xml:space="preserve">úblico para abrir las ofertas </w:t>
      </w:r>
      <w:r w:rsidR="004958F2" w:rsidRPr="003406E8">
        <w:rPr>
          <w:rFonts w:ascii="Book Antiqua" w:hAnsi="Book Antiqua"/>
          <w:sz w:val="22"/>
          <w:szCs w:val="22"/>
        </w:rPr>
        <w:t xml:space="preserve">económicas </w:t>
      </w:r>
      <w:r w:rsidRPr="003406E8">
        <w:rPr>
          <w:rFonts w:ascii="Book Antiqua" w:hAnsi="Book Antiqua"/>
          <w:sz w:val="22"/>
          <w:szCs w:val="22"/>
        </w:rPr>
        <w:t xml:space="preserve">recibidas en formato o soporte papel y para </w:t>
      </w:r>
      <w:r w:rsidR="004958F2" w:rsidRPr="003406E8">
        <w:rPr>
          <w:rFonts w:ascii="Book Antiqua" w:hAnsi="Book Antiqua"/>
          <w:sz w:val="22"/>
          <w:szCs w:val="22"/>
        </w:rPr>
        <w:t xml:space="preserve">desencriptar las ofertas enviadas </w:t>
      </w:r>
      <w:r w:rsidR="007912AB" w:rsidRPr="003406E8">
        <w:rPr>
          <w:rFonts w:ascii="Book Antiqua" w:hAnsi="Book Antiqua"/>
          <w:sz w:val="22"/>
          <w:szCs w:val="22"/>
        </w:rPr>
        <w:t xml:space="preserve">electrónicamente vía la plataforma </w:t>
      </w:r>
      <w:r w:rsidR="007912AB" w:rsidRPr="003406E8">
        <w:rPr>
          <w:rFonts w:ascii="Book Antiqua" w:hAnsi="Book Antiqua"/>
          <w:iCs/>
          <w:sz w:val="22"/>
          <w:szCs w:val="22"/>
        </w:rPr>
        <w:t>SEC</w:t>
      </w:r>
      <w:r w:rsidR="001F1C60" w:rsidRPr="003406E8">
        <w:rPr>
          <w:rFonts w:ascii="Book Antiqua" w:hAnsi="Book Antiqua"/>
          <w:iCs/>
          <w:sz w:val="22"/>
          <w:szCs w:val="22"/>
        </w:rPr>
        <w:t>P</w:t>
      </w:r>
      <w:r w:rsidR="00B52FBB" w:rsidRPr="003406E8">
        <w:rPr>
          <w:rFonts w:ascii="Book Antiqua" w:hAnsi="Book Antiqua"/>
          <w:sz w:val="22"/>
          <w:szCs w:val="22"/>
        </w:rPr>
        <w:t>.</w:t>
      </w:r>
      <w:r w:rsidR="005C6FB0" w:rsidRPr="003406E8">
        <w:rPr>
          <w:rFonts w:ascii="Book Antiqua" w:hAnsi="Book Antiqua"/>
          <w:iCs/>
          <w:sz w:val="22"/>
          <w:szCs w:val="22"/>
        </w:rPr>
        <w:t xml:space="preserve"> [Si </w:t>
      </w:r>
      <w:r w:rsidR="00F02BB9" w:rsidRPr="003406E8">
        <w:rPr>
          <w:rFonts w:ascii="Book Antiqua" w:hAnsi="Book Antiqua"/>
          <w:iCs/>
          <w:sz w:val="22"/>
          <w:szCs w:val="22"/>
        </w:rPr>
        <w:t>es</w:t>
      </w:r>
      <w:r w:rsidR="005C6FB0" w:rsidRPr="003406E8">
        <w:rPr>
          <w:rFonts w:ascii="Book Antiqua" w:hAnsi="Book Antiqua"/>
          <w:iCs/>
          <w:sz w:val="22"/>
          <w:szCs w:val="22"/>
        </w:rPr>
        <w:t xml:space="preserve"> un procedimiento de compra menor, el acto de apertura se llevará a cabo en presencia de la DAF, la UOCC y los oferentes interesados, no será obligatoria la presencia de notario.</w:t>
      </w:r>
    </w:p>
    <w:p w14:paraId="0A1EA738" w14:textId="77777777" w:rsidR="00B52FBB" w:rsidRPr="003406E8" w:rsidRDefault="00B52FBB" w:rsidP="0008381C">
      <w:pPr>
        <w:contextualSpacing/>
        <w:jc w:val="both"/>
        <w:rPr>
          <w:rFonts w:ascii="Book Antiqua" w:hAnsi="Book Antiqua"/>
          <w:sz w:val="22"/>
          <w:szCs w:val="22"/>
        </w:rPr>
      </w:pPr>
    </w:p>
    <w:p w14:paraId="656893B5" w14:textId="4A43A4D3" w:rsidR="00404A3A" w:rsidRPr="003406E8" w:rsidRDefault="00D951AA" w:rsidP="0008381C">
      <w:pPr>
        <w:jc w:val="both"/>
        <w:rPr>
          <w:rFonts w:ascii="Book Antiqua" w:hAnsi="Book Antiqua"/>
          <w:sz w:val="22"/>
          <w:szCs w:val="22"/>
        </w:rPr>
      </w:pPr>
      <w:r w:rsidRPr="003406E8">
        <w:rPr>
          <w:rFonts w:ascii="Book Antiqua" w:hAnsi="Book Antiqua"/>
          <w:sz w:val="22"/>
          <w:szCs w:val="22"/>
        </w:rPr>
        <w:t xml:space="preserve">Se entregará a los(as) peritos las ofertas económicas para que las evalúen y recomienden la adjudicación </w:t>
      </w:r>
      <w:r w:rsidR="00716918" w:rsidRPr="003406E8">
        <w:rPr>
          <w:rFonts w:ascii="Book Antiqua" w:hAnsi="Book Antiqua"/>
          <w:sz w:val="22"/>
          <w:szCs w:val="22"/>
        </w:rPr>
        <w:t xml:space="preserve">conforme a la metodología y criterios establecidos en </w:t>
      </w:r>
      <w:r w:rsidR="00716918" w:rsidRPr="003406E8">
        <w:rPr>
          <w:rFonts w:ascii="Book Antiqua" w:hAnsi="Book Antiqua"/>
          <w:b/>
          <w:color w:val="990000"/>
          <w:sz w:val="22"/>
          <w:szCs w:val="22"/>
          <w:lang w:val="es-MX"/>
        </w:rPr>
        <w:t>[indicar el numeral del pliego]</w:t>
      </w:r>
      <w:r w:rsidR="001F1C60" w:rsidRPr="003406E8">
        <w:rPr>
          <w:rFonts w:ascii="Book Antiqua" w:hAnsi="Book Antiqua"/>
          <w:b/>
          <w:color w:val="990000"/>
          <w:sz w:val="22"/>
          <w:szCs w:val="22"/>
          <w:lang w:val="es-MX"/>
        </w:rPr>
        <w:t xml:space="preserve"> </w:t>
      </w:r>
      <w:r w:rsidRPr="003406E8">
        <w:rPr>
          <w:rFonts w:ascii="Book Antiqua" w:hAnsi="Book Antiqua"/>
          <w:sz w:val="22"/>
          <w:szCs w:val="22"/>
        </w:rPr>
        <w:t>del presente pliego de condiciones junto a la garantía de seriedad de la oferta</w:t>
      </w:r>
      <w:r w:rsidR="00FF00DC" w:rsidRPr="003406E8">
        <w:rPr>
          <w:rFonts w:ascii="Book Antiqua" w:hAnsi="Book Antiqua"/>
          <w:sz w:val="22"/>
          <w:szCs w:val="22"/>
        </w:rPr>
        <w:t>.</w:t>
      </w:r>
    </w:p>
    <w:p w14:paraId="551A0084" w14:textId="35C909D6" w:rsidR="00A302CF" w:rsidRPr="003406E8" w:rsidRDefault="0048442D" w:rsidP="0008381C">
      <w:pPr>
        <w:jc w:val="both"/>
        <w:rPr>
          <w:rFonts w:ascii="Book Antiqua" w:hAnsi="Book Antiqua"/>
          <w:sz w:val="22"/>
          <w:szCs w:val="22"/>
        </w:rPr>
      </w:pPr>
      <w:r w:rsidRPr="003406E8">
        <w:rPr>
          <w:rFonts w:ascii="Book Antiqua" w:hAnsi="Book Antiqua"/>
          <w:sz w:val="22"/>
          <w:szCs w:val="22"/>
        </w:rPr>
        <w:t xml:space="preserve">En la fase de </w:t>
      </w:r>
      <w:r w:rsidR="00D951AA" w:rsidRPr="003406E8">
        <w:rPr>
          <w:rFonts w:ascii="Book Antiqua" w:hAnsi="Book Antiqua"/>
          <w:sz w:val="22"/>
          <w:szCs w:val="22"/>
        </w:rPr>
        <w:t xml:space="preserve">evaluación de las ofertas económicas </w:t>
      </w:r>
      <w:r w:rsidR="00EF4FE4" w:rsidRPr="003406E8">
        <w:rPr>
          <w:rFonts w:ascii="Book Antiqua" w:hAnsi="Book Antiqua"/>
          <w:sz w:val="22"/>
          <w:szCs w:val="22"/>
        </w:rPr>
        <w:t xml:space="preserve">los peritos </w:t>
      </w:r>
      <w:r w:rsidR="00CD789C" w:rsidRPr="003406E8">
        <w:rPr>
          <w:rFonts w:ascii="Book Antiqua" w:hAnsi="Book Antiqua"/>
          <w:sz w:val="22"/>
          <w:szCs w:val="22"/>
        </w:rPr>
        <w:t>también podrán solicitar aclaraciones</w:t>
      </w:r>
      <w:r w:rsidR="00011CD5" w:rsidRPr="003406E8">
        <w:rPr>
          <w:rFonts w:ascii="Book Antiqua" w:hAnsi="Book Antiqua"/>
          <w:sz w:val="22"/>
          <w:szCs w:val="22"/>
        </w:rPr>
        <w:t xml:space="preserve"> en los términos del artículo 123 del Reglamento núm. 416-23</w:t>
      </w:r>
      <w:r w:rsidR="00A302CF" w:rsidRPr="003406E8">
        <w:rPr>
          <w:rFonts w:ascii="Book Antiqua" w:hAnsi="Book Antiqua"/>
          <w:sz w:val="22"/>
          <w:szCs w:val="22"/>
        </w:rPr>
        <w:t xml:space="preserve"> vinculadas a éstas, </w:t>
      </w:r>
      <w:r w:rsidR="00CD789C" w:rsidRPr="003406E8">
        <w:rPr>
          <w:rFonts w:ascii="Book Antiqua" w:hAnsi="Book Antiqua"/>
          <w:sz w:val="22"/>
          <w:szCs w:val="22"/>
        </w:rPr>
        <w:lastRenderedPageBreak/>
        <w:t xml:space="preserve">siempre que se </w:t>
      </w:r>
      <w:r w:rsidR="00A302CF" w:rsidRPr="003406E8">
        <w:rPr>
          <w:rFonts w:ascii="Book Antiqua" w:hAnsi="Book Antiqua"/>
          <w:sz w:val="22"/>
          <w:szCs w:val="22"/>
        </w:rPr>
        <w:t xml:space="preserve">realicen en el plazo establecido en el </w:t>
      </w:r>
      <w:r w:rsidR="00C45E61" w:rsidRPr="003406E8">
        <w:rPr>
          <w:rFonts w:ascii="Book Antiqua" w:hAnsi="Book Antiqua"/>
          <w:sz w:val="22"/>
          <w:szCs w:val="22"/>
        </w:rPr>
        <w:t xml:space="preserve">cronograma de actividades de este pliego de condiciones. </w:t>
      </w:r>
      <w:r w:rsidR="00A302CF" w:rsidRPr="003406E8">
        <w:rPr>
          <w:rFonts w:ascii="Book Antiqua" w:hAnsi="Book Antiqua"/>
          <w:sz w:val="22"/>
          <w:szCs w:val="22"/>
        </w:rPr>
        <w:t xml:space="preserve"> </w:t>
      </w:r>
    </w:p>
    <w:p w14:paraId="51AED668" w14:textId="77777777" w:rsidR="00A302CF" w:rsidRPr="003406E8" w:rsidRDefault="00A302CF" w:rsidP="0008381C">
      <w:pPr>
        <w:jc w:val="both"/>
        <w:rPr>
          <w:rFonts w:ascii="Book Antiqua" w:hAnsi="Book Antiqua"/>
          <w:sz w:val="22"/>
          <w:szCs w:val="22"/>
        </w:rPr>
      </w:pPr>
    </w:p>
    <w:p w14:paraId="54DB4FF1" w14:textId="7E0D9B6D" w:rsidR="00D951AA" w:rsidRPr="003406E8" w:rsidRDefault="00A84DB7" w:rsidP="0008381C">
      <w:pPr>
        <w:jc w:val="both"/>
        <w:rPr>
          <w:rFonts w:ascii="Book Antiqua" w:hAnsi="Book Antiqua"/>
          <w:sz w:val="22"/>
          <w:szCs w:val="22"/>
        </w:rPr>
      </w:pPr>
      <w:r w:rsidRPr="003406E8">
        <w:rPr>
          <w:rFonts w:ascii="Book Antiqua" w:hAnsi="Book Antiqua"/>
          <w:sz w:val="22"/>
          <w:szCs w:val="22"/>
        </w:rPr>
        <w:t xml:space="preserve">Del mismo modo, los peritos </w:t>
      </w:r>
      <w:r w:rsidR="0048442D" w:rsidRPr="003406E8">
        <w:rPr>
          <w:rFonts w:ascii="Book Antiqua" w:hAnsi="Book Antiqua"/>
          <w:sz w:val="22"/>
          <w:szCs w:val="22"/>
        </w:rPr>
        <w:t>podrán aplicar correcciones de errores aritméticos</w:t>
      </w:r>
      <w:r w:rsidR="00EF4FE4" w:rsidRPr="003406E8">
        <w:rPr>
          <w:rFonts w:ascii="Book Antiqua" w:hAnsi="Book Antiqua"/>
          <w:sz w:val="22"/>
          <w:szCs w:val="22"/>
        </w:rPr>
        <w:t>,</w:t>
      </w:r>
      <w:r w:rsidR="0048442D" w:rsidRPr="003406E8">
        <w:rPr>
          <w:rFonts w:ascii="Book Antiqua" w:hAnsi="Book Antiqua"/>
          <w:sz w:val="22"/>
          <w:szCs w:val="22"/>
        </w:rPr>
        <w:t xml:space="preserve"> en los términos y condiciones del artículo 129 del </w:t>
      </w:r>
      <w:r w:rsidR="00D951AA" w:rsidRPr="003406E8">
        <w:rPr>
          <w:rFonts w:ascii="Book Antiqua" w:hAnsi="Book Antiqua"/>
          <w:sz w:val="22"/>
          <w:szCs w:val="22"/>
        </w:rPr>
        <w:t>Reglamento</w:t>
      </w:r>
      <w:r w:rsidR="00EF4FE4" w:rsidRPr="003406E8">
        <w:rPr>
          <w:rFonts w:ascii="Book Antiqua" w:hAnsi="Book Antiqua"/>
          <w:sz w:val="22"/>
          <w:szCs w:val="22"/>
        </w:rPr>
        <w:t xml:space="preserve">. Dichas correcciones </w:t>
      </w:r>
      <w:r w:rsidRPr="003406E8">
        <w:rPr>
          <w:rFonts w:ascii="Book Antiqua" w:hAnsi="Book Antiqua"/>
          <w:sz w:val="22"/>
          <w:szCs w:val="22"/>
        </w:rPr>
        <w:t>luego de</w:t>
      </w:r>
      <w:r w:rsidR="00B6278B" w:rsidRPr="003406E8">
        <w:rPr>
          <w:rFonts w:ascii="Book Antiqua" w:hAnsi="Book Antiqua"/>
          <w:sz w:val="22"/>
          <w:szCs w:val="22"/>
        </w:rPr>
        <w:t xml:space="preserve"> realizad</w:t>
      </w:r>
      <w:r w:rsidR="00EF4FE4" w:rsidRPr="003406E8">
        <w:rPr>
          <w:rFonts w:ascii="Book Antiqua" w:hAnsi="Book Antiqua"/>
          <w:sz w:val="22"/>
          <w:szCs w:val="22"/>
        </w:rPr>
        <w:t xml:space="preserve">as </w:t>
      </w:r>
      <w:r w:rsidRPr="003406E8">
        <w:rPr>
          <w:rFonts w:ascii="Book Antiqua" w:hAnsi="Book Antiqua"/>
          <w:sz w:val="22"/>
          <w:szCs w:val="22"/>
        </w:rPr>
        <w:t xml:space="preserve">deberán ser </w:t>
      </w:r>
      <w:r w:rsidR="00EF4FE4" w:rsidRPr="003406E8">
        <w:rPr>
          <w:rFonts w:ascii="Book Antiqua" w:hAnsi="Book Antiqua"/>
          <w:sz w:val="22"/>
          <w:szCs w:val="22"/>
        </w:rPr>
        <w:t xml:space="preserve">expresamente </w:t>
      </w:r>
      <w:r w:rsidR="00011CD5" w:rsidRPr="003406E8">
        <w:rPr>
          <w:rFonts w:ascii="Book Antiqua" w:hAnsi="Book Antiqua"/>
          <w:sz w:val="22"/>
          <w:szCs w:val="22"/>
        </w:rPr>
        <w:t xml:space="preserve">aceptadas </w:t>
      </w:r>
      <w:r w:rsidR="00EF4FE4" w:rsidRPr="003406E8">
        <w:rPr>
          <w:rFonts w:ascii="Book Antiqua" w:hAnsi="Book Antiqua"/>
          <w:sz w:val="22"/>
          <w:szCs w:val="22"/>
        </w:rPr>
        <w:t>por lo</w:t>
      </w:r>
      <w:r w:rsidR="00E34556" w:rsidRPr="003406E8">
        <w:rPr>
          <w:rFonts w:ascii="Book Antiqua" w:hAnsi="Book Antiqua"/>
          <w:sz w:val="22"/>
          <w:szCs w:val="22"/>
        </w:rPr>
        <w:t>s</w:t>
      </w:r>
      <w:r w:rsidR="00EF4FE4" w:rsidRPr="003406E8">
        <w:rPr>
          <w:rFonts w:ascii="Book Antiqua" w:hAnsi="Book Antiqua"/>
          <w:sz w:val="22"/>
          <w:szCs w:val="22"/>
        </w:rPr>
        <w:t xml:space="preserve"> oferentes </w:t>
      </w:r>
      <w:r w:rsidR="00B6278B" w:rsidRPr="003406E8">
        <w:rPr>
          <w:rFonts w:ascii="Book Antiqua" w:hAnsi="Book Antiqua"/>
          <w:sz w:val="22"/>
          <w:szCs w:val="22"/>
        </w:rPr>
        <w:t xml:space="preserve">en los plazos establecidos en el cronograma de actividades del presente pliego de condiciones. </w:t>
      </w:r>
      <w:r w:rsidR="008B56A3" w:rsidRPr="003406E8">
        <w:rPr>
          <w:rFonts w:ascii="Book Antiqua" w:hAnsi="Book Antiqua"/>
          <w:sz w:val="22"/>
          <w:szCs w:val="22"/>
        </w:rPr>
        <w:t>Si el oferente no acepta la</w:t>
      </w:r>
      <w:r w:rsidR="0083716F" w:rsidRPr="003406E8">
        <w:rPr>
          <w:rFonts w:ascii="Book Antiqua" w:hAnsi="Book Antiqua"/>
          <w:sz w:val="22"/>
          <w:szCs w:val="22"/>
        </w:rPr>
        <w:t>s</w:t>
      </w:r>
      <w:r w:rsidR="008B56A3" w:rsidRPr="003406E8">
        <w:rPr>
          <w:rFonts w:ascii="Book Antiqua" w:hAnsi="Book Antiqua"/>
          <w:sz w:val="22"/>
          <w:szCs w:val="22"/>
        </w:rPr>
        <w:t xml:space="preserve"> correcci</w:t>
      </w:r>
      <w:r w:rsidR="0083716F" w:rsidRPr="003406E8">
        <w:rPr>
          <w:rFonts w:ascii="Book Antiqua" w:hAnsi="Book Antiqua"/>
          <w:sz w:val="22"/>
          <w:szCs w:val="22"/>
        </w:rPr>
        <w:t>ones</w:t>
      </w:r>
      <w:r w:rsidR="008B56A3" w:rsidRPr="003406E8">
        <w:rPr>
          <w:rFonts w:ascii="Book Antiqua" w:hAnsi="Book Antiqua"/>
          <w:sz w:val="22"/>
          <w:szCs w:val="22"/>
        </w:rPr>
        <w:t xml:space="preserve"> su oferta será rechazada</w:t>
      </w:r>
      <w:r w:rsidR="00F3261A" w:rsidRPr="003406E8">
        <w:rPr>
          <w:rFonts w:ascii="Book Antiqua" w:hAnsi="Book Antiqua"/>
          <w:sz w:val="22"/>
          <w:szCs w:val="22"/>
        </w:rPr>
        <w:t>,</w:t>
      </w:r>
      <w:r w:rsidR="008B56A3" w:rsidRPr="003406E8">
        <w:rPr>
          <w:rFonts w:ascii="Book Antiqua" w:hAnsi="Book Antiqua"/>
          <w:sz w:val="22"/>
          <w:szCs w:val="22"/>
        </w:rPr>
        <w:t xml:space="preserve"> </w:t>
      </w:r>
      <w:r w:rsidR="006C2B97" w:rsidRPr="003406E8">
        <w:rPr>
          <w:rFonts w:ascii="Book Antiqua" w:hAnsi="Book Antiqua"/>
          <w:sz w:val="22"/>
          <w:szCs w:val="22"/>
        </w:rPr>
        <w:t>lo cual será documentado y motivado en el correspondiente informe de evaluación emitida por los peritos evaluadores designados.</w:t>
      </w:r>
    </w:p>
    <w:p w14:paraId="0E9BC5DD" w14:textId="77777777" w:rsidR="006C2B97" w:rsidRPr="003406E8" w:rsidRDefault="006C2B97" w:rsidP="0008381C">
      <w:pPr>
        <w:jc w:val="both"/>
        <w:rPr>
          <w:rFonts w:ascii="Book Antiqua" w:hAnsi="Book Antiqua"/>
          <w:sz w:val="22"/>
          <w:szCs w:val="22"/>
        </w:rPr>
      </w:pPr>
    </w:p>
    <w:p w14:paraId="278C1872" w14:textId="61E55403" w:rsidR="00404A3A" w:rsidRPr="003406E8" w:rsidRDefault="00D951AA" w:rsidP="0008381C">
      <w:pPr>
        <w:jc w:val="both"/>
        <w:rPr>
          <w:rFonts w:ascii="Book Antiqua" w:hAnsi="Book Antiqua"/>
          <w:sz w:val="22"/>
          <w:szCs w:val="22"/>
        </w:rPr>
      </w:pPr>
      <w:r w:rsidRPr="003406E8">
        <w:rPr>
          <w:rFonts w:ascii="Book Antiqua" w:hAnsi="Book Antiqua"/>
          <w:sz w:val="22"/>
          <w:szCs w:val="22"/>
        </w:rPr>
        <w:t>Los resultados de la evaluación</w:t>
      </w:r>
      <w:r w:rsidR="00DB35E0" w:rsidRPr="003406E8">
        <w:rPr>
          <w:rFonts w:ascii="Book Antiqua" w:hAnsi="Book Antiqua"/>
          <w:sz w:val="22"/>
          <w:szCs w:val="22"/>
        </w:rPr>
        <w:t xml:space="preserve"> </w:t>
      </w:r>
      <w:r w:rsidRPr="003406E8">
        <w:rPr>
          <w:rFonts w:ascii="Book Antiqua" w:hAnsi="Book Antiqua"/>
          <w:sz w:val="22"/>
          <w:szCs w:val="22"/>
        </w:rPr>
        <w:t xml:space="preserve">se presentarán mediante </w:t>
      </w:r>
      <w:r w:rsidR="00337CB0" w:rsidRPr="003406E8">
        <w:rPr>
          <w:rFonts w:ascii="Book Antiqua" w:hAnsi="Book Antiqua"/>
          <w:b/>
          <w:i/>
          <w:sz w:val="22"/>
          <w:szCs w:val="22"/>
        </w:rPr>
        <w:t>i</w:t>
      </w:r>
      <w:r w:rsidR="001A2CA2" w:rsidRPr="003406E8">
        <w:rPr>
          <w:rFonts w:ascii="Book Antiqua" w:hAnsi="Book Antiqua"/>
          <w:b/>
          <w:i/>
          <w:sz w:val="22"/>
          <w:szCs w:val="22"/>
        </w:rPr>
        <w:t>nforme de evaluación de ofertas económicas</w:t>
      </w:r>
      <w:r w:rsidR="007734F7" w:rsidRPr="003406E8">
        <w:rPr>
          <w:rFonts w:ascii="Book Antiqua" w:hAnsi="Book Antiqua"/>
          <w:b/>
          <w:i/>
          <w:sz w:val="22"/>
          <w:szCs w:val="22"/>
        </w:rPr>
        <w:t xml:space="preserve"> </w:t>
      </w:r>
      <w:r w:rsidR="001A2CA2" w:rsidRPr="003406E8">
        <w:rPr>
          <w:rFonts w:ascii="Book Antiqua" w:hAnsi="Book Antiqua"/>
          <w:b/>
          <w:color w:val="990000"/>
          <w:sz w:val="22"/>
          <w:szCs w:val="22"/>
          <w:lang w:val="es-MX"/>
        </w:rPr>
        <w:t>[conforme al documento estándar SNCCP.XXX]</w:t>
      </w:r>
      <w:r w:rsidR="007734F7" w:rsidRPr="003406E8">
        <w:rPr>
          <w:rFonts w:ascii="Book Antiqua" w:hAnsi="Book Antiqua"/>
          <w:b/>
          <w:color w:val="990000"/>
          <w:sz w:val="22"/>
          <w:szCs w:val="22"/>
          <w:lang w:val="es-MX"/>
        </w:rPr>
        <w:t xml:space="preserve"> </w:t>
      </w:r>
      <w:r w:rsidRPr="003406E8">
        <w:rPr>
          <w:rFonts w:ascii="Book Antiqua" w:hAnsi="Book Antiqua"/>
          <w:sz w:val="22"/>
          <w:szCs w:val="22"/>
        </w:rPr>
        <w:t>informe pericial debidamente motivado y con los detalles de la evaluación de cada oferta de forma individualizada, en el que se incluirá un reporte de lugares ocupados que indiquen el orden de preferencia para fines de adjudicación y suplencia</w:t>
      </w:r>
      <w:r w:rsidR="007D1E6C" w:rsidRPr="003406E8">
        <w:rPr>
          <w:rFonts w:ascii="Book Antiqua" w:hAnsi="Book Antiqua"/>
          <w:sz w:val="22"/>
          <w:szCs w:val="22"/>
        </w:rPr>
        <w:t>,</w:t>
      </w:r>
      <w:r w:rsidRPr="003406E8">
        <w:rPr>
          <w:rFonts w:ascii="Book Antiqua" w:hAnsi="Book Antiqua"/>
          <w:sz w:val="22"/>
          <w:szCs w:val="22"/>
        </w:rPr>
        <w:t xml:space="preserve"> ante un eventual incumplimiento del(la) adjudicatario(a)</w:t>
      </w:r>
      <w:r w:rsidR="005B6482" w:rsidRPr="003406E8">
        <w:rPr>
          <w:rFonts w:ascii="Book Antiqua" w:hAnsi="Book Antiqua"/>
          <w:sz w:val="22"/>
          <w:szCs w:val="22"/>
        </w:rPr>
        <w:t xml:space="preserve">, </w:t>
      </w:r>
      <w:r w:rsidR="00996076" w:rsidRPr="003406E8">
        <w:rPr>
          <w:rFonts w:ascii="Book Antiqua" w:hAnsi="Book Antiqua"/>
          <w:sz w:val="22"/>
          <w:szCs w:val="22"/>
        </w:rPr>
        <w:t>o en su defecto, se recomiende la declaratoria de desierto o cancelación del procedimiento.</w:t>
      </w:r>
    </w:p>
    <w:p w14:paraId="6F782068" w14:textId="77777777" w:rsidR="00C76835" w:rsidRPr="003406E8" w:rsidRDefault="00C76835" w:rsidP="0008381C">
      <w:pPr>
        <w:contextualSpacing/>
        <w:jc w:val="both"/>
        <w:rPr>
          <w:rFonts w:ascii="Book Antiqua" w:hAnsi="Book Antiqua"/>
          <w:b/>
          <w:sz w:val="22"/>
          <w:szCs w:val="22"/>
        </w:rPr>
      </w:pPr>
    </w:p>
    <w:p w14:paraId="54062373" w14:textId="0E3228B3" w:rsidR="006B0F3C" w:rsidRPr="003406E8" w:rsidRDefault="006B0F3C" w:rsidP="0008381C">
      <w:pPr>
        <w:pStyle w:val="Ttulo2"/>
        <w:numPr>
          <w:ilvl w:val="0"/>
          <w:numId w:val="26"/>
        </w:numPr>
      </w:pPr>
      <w:bookmarkStart w:id="89" w:name="_Toc160442073"/>
      <w:r w:rsidRPr="003406E8">
        <w:t>Subsanación de la garantía de seriedad de la oferta</w:t>
      </w:r>
      <w:bookmarkEnd w:id="89"/>
    </w:p>
    <w:p w14:paraId="79F76450" w14:textId="77777777" w:rsidR="00ED4BC0" w:rsidRPr="003406E8" w:rsidRDefault="00ED4BC0" w:rsidP="0008381C">
      <w:pPr>
        <w:contextualSpacing/>
        <w:jc w:val="both"/>
        <w:rPr>
          <w:rFonts w:ascii="Book Antiqua" w:hAnsi="Book Antiqua"/>
          <w:b/>
          <w:sz w:val="22"/>
          <w:szCs w:val="22"/>
        </w:rPr>
      </w:pPr>
    </w:p>
    <w:p w14:paraId="74784057" w14:textId="3E448578" w:rsidR="00064362" w:rsidRPr="003406E8" w:rsidRDefault="00064362" w:rsidP="0008381C">
      <w:pPr>
        <w:contextualSpacing/>
        <w:jc w:val="both"/>
        <w:rPr>
          <w:rFonts w:ascii="Book Antiqua" w:hAnsi="Book Antiqua"/>
          <w:sz w:val="22"/>
          <w:szCs w:val="22"/>
        </w:rPr>
      </w:pPr>
      <w:r w:rsidRPr="003406E8">
        <w:rPr>
          <w:rFonts w:ascii="Book Antiqua" w:hAnsi="Book Antiqua"/>
          <w:sz w:val="22"/>
          <w:szCs w:val="22"/>
        </w:rPr>
        <w:t xml:space="preserve">La garantía de seriedad de la oferta podrá ser subsanada en estos </w:t>
      </w:r>
      <w:r w:rsidR="00D86D7C" w:rsidRPr="003406E8">
        <w:rPr>
          <w:rFonts w:ascii="Book Antiqua" w:hAnsi="Book Antiqua"/>
          <w:sz w:val="22"/>
          <w:szCs w:val="22"/>
        </w:rPr>
        <w:t>dos casos:</w:t>
      </w:r>
    </w:p>
    <w:p w14:paraId="4734A377" w14:textId="77777777" w:rsidR="00064362" w:rsidRPr="003406E8" w:rsidRDefault="00064362" w:rsidP="0008381C">
      <w:pPr>
        <w:contextualSpacing/>
        <w:jc w:val="both"/>
        <w:rPr>
          <w:rFonts w:ascii="Book Antiqua" w:hAnsi="Book Antiqua"/>
          <w:sz w:val="22"/>
          <w:szCs w:val="22"/>
        </w:rPr>
      </w:pPr>
    </w:p>
    <w:p w14:paraId="27345E32" w14:textId="199AC52F" w:rsidR="00D4524D" w:rsidRPr="003406E8" w:rsidRDefault="00D4524D" w:rsidP="0008381C">
      <w:pPr>
        <w:pStyle w:val="Prrafodelista"/>
        <w:numPr>
          <w:ilvl w:val="0"/>
          <w:numId w:val="12"/>
        </w:numPr>
        <w:contextualSpacing/>
        <w:jc w:val="both"/>
        <w:rPr>
          <w:rFonts w:ascii="Book Antiqua" w:hAnsi="Book Antiqua"/>
          <w:sz w:val="22"/>
          <w:szCs w:val="22"/>
        </w:rPr>
      </w:pPr>
      <w:r w:rsidRPr="003406E8">
        <w:rPr>
          <w:rFonts w:ascii="Book Antiqua" w:hAnsi="Book Antiqua"/>
          <w:sz w:val="22"/>
          <w:szCs w:val="22"/>
        </w:rPr>
        <w:t>Cuando contiene errores materiales o en la moneda solicitada</w:t>
      </w:r>
      <w:r w:rsidR="00D86D7C" w:rsidRPr="003406E8">
        <w:rPr>
          <w:rFonts w:ascii="Book Antiqua" w:hAnsi="Book Antiqua"/>
          <w:sz w:val="22"/>
          <w:szCs w:val="22"/>
        </w:rPr>
        <w:t xml:space="preserve"> y;</w:t>
      </w:r>
    </w:p>
    <w:p w14:paraId="66751E06" w14:textId="618B6CD8" w:rsidR="0055556E" w:rsidRPr="003406E8" w:rsidRDefault="0055556E" w:rsidP="0008381C">
      <w:pPr>
        <w:pStyle w:val="Prrafodelista"/>
        <w:numPr>
          <w:ilvl w:val="0"/>
          <w:numId w:val="12"/>
        </w:numPr>
        <w:contextualSpacing/>
        <w:jc w:val="both"/>
        <w:rPr>
          <w:rFonts w:ascii="Book Antiqua" w:hAnsi="Book Antiqua"/>
          <w:sz w:val="22"/>
          <w:szCs w:val="22"/>
        </w:rPr>
      </w:pPr>
      <w:r w:rsidRPr="003406E8">
        <w:rPr>
          <w:rFonts w:ascii="Book Antiqua" w:hAnsi="Book Antiqua"/>
          <w:sz w:val="22"/>
          <w:szCs w:val="22"/>
        </w:rPr>
        <w:t>Cuando resulte en un monto insuficiente, producto de una corrección aritmética realizada a la oferta económica.</w:t>
      </w:r>
    </w:p>
    <w:p w14:paraId="1F1B2E46" w14:textId="77777777" w:rsidR="0087016F" w:rsidRPr="003406E8" w:rsidRDefault="0087016F" w:rsidP="0008381C">
      <w:pPr>
        <w:pStyle w:val="Prrafodelista"/>
        <w:numPr>
          <w:ilvl w:val="0"/>
          <w:numId w:val="0"/>
        </w:numPr>
        <w:ind w:left="720"/>
        <w:contextualSpacing/>
        <w:jc w:val="both"/>
        <w:rPr>
          <w:rFonts w:ascii="Book Antiqua" w:hAnsi="Book Antiqua"/>
          <w:sz w:val="22"/>
          <w:szCs w:val="22"/>
        </w:rPr>
      </w:pPr>
    </w:p>
    <w:p w14:paraId="39A6B4D5" w14:textId="4085E89B" w:rsidR="00DD75AD" w:rsidRPr="003406E8" w:rsidRDefault="00CE6062" w:rsidP="0008381C">
      <w:pPr>
        <w:contextualSpacing/>
        <w:jc w:val="both"/>
        <w:rPr>
          <w:rFonts w:ascii="Book Antiqua" w:hAnsi="Book Antiqua"/>
          <w:sz w:val="22"/>
          <w:szCs w:val="22"/>
        </w:rPr>
      </w:pPr>
      <w:r w:rsidRPr="003406E8">
        <w:rPr>
          <w:rFonts w:ascii="Book Antiqua" w:hAnsi="Book Antiqua"/>
          <w:sz w:val="22"/>
          <w:szCs w:val="22"/>
        </w:rPr>
        <w:t xml:space="preserve">Verificada una de estas situaciones, </w:t>
      </w:r>
      <w:r w:rsidR="0087016F" w:rsidRPr="003406E8">
        <w:rPr>
          <w:rFonts w:ascii="Book Antiqua" w:hAnsi="Book Antiqua"/>
          <w:sz w:val="22"/>
          <w:szCs w:val="22"/>
        </w:rPr>
        <w:t xml:space="preserve">los(as) peritos deberán solicitar antes de emitir el </w:t>
      </w:r>
      <w:r w:rsidR="0087016F" w:rsidRPr="003406E8">
        <w:rPr>
          <w:rFonts w:ascii="Book Antiqua" w:hAnsi="Book Antiqua"/>
          <w:i/>
          <w:sz w:val="22"/>
          <w:szCs w:val="22"/>
        </w:rPr>
        <w:t>informe de evaluación de ofertas económicas</w:t>
      </w:r>
      <w:r w:rsidR="0087016F" w:rsidRPr="003406E8">
        <w:rPr>
          <w:rFonts w:ascii="Book Antiqua" w:hAnsi="Book Antiqua"/>
          <w:sz w:val="22"/>
          <w:szCs w:val="22"/>
        </w:rPr>
        <w:t>, mediante acto administrativo emitido por el CCC y notificado por la UOCC</w:t>
      </w:r>
      <w:r w:rsidR="00DD75AD" w:rsidRPr="003406E8">
        <w:rPr>
          <w:rFonts w:ascii="Book Antiqua" w:hAnsi="Book Antiqua"/>
          <w:sz w:val="22"/>
          <w:szCs w:val="22"/>
        </w:rPr>
        <w:t>,</w:t>
      </w:r>
      <w:r w:rsidR="0087016F" w:rsidRPr="003406E8">
        <w:rPr>
          <w:rFonts w:ascii="Book Antiqua" w:hAnsi="Book Antiqua"/>
          <w:sz w:val="22"/>
          <w:szCs w:val="22"/>
        </w:rPr>
        <w:t xml:space="preserve"> </w:t>
      </w:r>
      <w:r w:rsidR="001C4F84" w:rsidRPr="003406E8">
        <w:rPr>
          <w:rFonts w:ascii="Book Antiqua" w:hAnsi="Book Antiqua"/>
          <w:sz w:val="22"/>
          <w:szCs w:val="22"/>
        </w:rPr>
        <w:t xml:space="preserve">que el </w:t>
      </w:r>
      <w:r w:rsidR="0087016F" w:rsidRPr="003406E8">
        <w:rPr>
          <w:rFonts w:ascii="Book Antiqua" w:hAnsi="Book Antiqua"/>
          <w:sz w:val="22"/>
          <w:szCs w:val="22"/>
        </w:rPr>
        <w:t xml:space="preserve">(la) oferente </w:t>
      </w:r>
      <w:r w:rsidR="001C4F84" w:rsidRPr="003406E8">
        <w:rPr>
          <w:rFonts w:ascii="Book Antiqua" w:hAnsi="Book Antiqua"/>
          <w:sz w:val="22"/>
          <w:szCs w:val="22"/>
        </w:rPr>
        <w:t>subsane la garantía de seriedad de la oferta</w:t>
      </w:r>
      <w:r w:rsidR="006F5047" w:rsidRPr="003406E8">
        <w:rPr>
          <w:rFonts w:ascii="Book Antiqua" w:hAnsi="Book Antiqua"/>
          <w:sz w:val="22"/>
          <w:szCs w:val="22"/>
        </w:rPr>
        <w:t xml:space="preserve">, quien deberá presentarla </w:t>
      </w:r>
      <w:r w:rsidR="0087016F" w:rsidRPr="003406E8">
        <w:rPr>
          <w:rFonts w:ascii="Book Antiqua" w:hAnsi="Book Antiqua"/>
          <w:sz w:val="22"/>
          <w:szCs w:val="22"/>
        </w:rPr>
        <w:t xml:space="preserve">en el plazo señalado en </w:t>
      </w:r>
      <w:r w:rsidR="006F5047" w:rsidRPr="003406E8">
        <w:rPr>
          <w:rFonts w:ascii="Book Antiqua" w:hAnsi="Book Antiqua"/>
          <w:sz w:val="22"/>
          <w:szCs w:val="22"/>
        </w:rPr>
        <w:t>el cronograma de actividades del pliego de condiciones</w:t>
      </w:r>
      <w:r w:rsidR="00DD75AD" w:rsidRPr="003406E8">
        <w:rPr>
          <w:rFonts w:ascii="Book Antiqua" w:hAnsi="Book Antiqua"/>
          <w:sz w:val="22"/>
          <w:szCs w:val="22"/>
        </w:rPr>
        <w:t>, en caso contrario, su oferta será desestimada, lo cual será documentado y motivado en el correspondiente informe</w:t>
      </w:r>
      <w:r w:rsidR="005B0BCD" w:rsidRPr="003406E8">
        <w:rPr>
          <w:rFonts w:ascii="Book Antiqua" w:hAnsi="Book Antiqua"/>
          <w:sz w:val="22"/>
          <w:szCs w:val="22"/>
        </w:rPr>
        <w:t>.</w:t>
      </w:r>
    </w:p>
    <w:p w14:paraId="41D53ABC" w14:textId="77777777" w:rsidR="00E52A04" w:rsidRPr="003406E8" w:rsidRDefault="00E52A04" w:rsidP="0008381C">
      <w:pPr>
        <w:contextualSpacing/>
        <w:jc w:val="both"/>
        <w:rPr>
          <w:rFonts w:ascii="Book Antiqua" w:hAnsi="Book Antiqua"/>
          <w:sz w:val="22"/>
          <w:szCs w:val="22"/>
        </w:rPr>
      </w:pPr>
    </w:p>
    <w:p w14:paraId="27B14A33" w14:textId="0B521799" w:rsidR="00E52A04" w:rsidRPr="003406E8" w:rsidRDefault="007A2501" w:rsidP="0008381C">
      <w:pPr>
        <w:pStyle w:val="Ttulo2"/>
        <w:numPr>
          <w:ilvl w:val="0"/>
          <w:numId w:val="26"/>
        </w:numPr>
      </w:pPr>
      <w:bookmarkStart w:id="90" w:name="_Toc151934991"/>
      <w:bookmarkStart w:id="91" w:name="_Toc151935082"/>
      <w:bookmarkStart w:id="92" w:name="_Toc151935174"/>
      <w:bookmarkStart w:id="93" w:name="_Toc160442074"/>
      <w:bookmarkStart w:id="94" w:name="_Toc410133198"/>
      <w:bookmarkStart w:id="95" w:name="_Toc152377511"/>
      <w:bookmarkEnd w:id="90"/>
      <w:bookmarkEnd w:id="91"/>
      <w:bookmarkEnd w:id="92"/>
      <w:r w:rsidRPr="003406E8">
        <w:t>Confidencialidad de la evaluación</w:t>
      </w:r>
      <w:bookmarkEnd w:id="93"/>
      <w:r w:rsidRPr="003406E8">
        <w:t xml:space="preserve"> </w:t>
      </w:r>
      <w:bookmarkEnd w:id="94"/>
      <w:bookmarkEnd w:id="95"/>
    </w:p>
    <w:p w14:paraId="1E2BFB74" w14:textId="77777777" w:rsidR="00361ADE" w:rsidRPr="003406E8" w:rsidRDefault="00361ADE" w:rsidP="0008381C">
      <w:pPr>
        <w:jc w:val="both"/>
        <w:rPr>
          <w:rFonts w:ascii="Book Antiqua" w:hAnsi="Book Antiqua"/>
          <w:sz w:val="22"/>
          <w:szCs w:val="22"/>
        </w:rPr>
      </w:pPr>
    </w:p>
    <w:p w14:paraId="7686159E" w14:textId="7B3EBF45" w:rsidR="00361ADE" w:rsidRPr="003406E8" w:rsidRDefault="00361ADE" w:rsidP="0008381C">
      <w:pPr>
        <w:jc w:val="both"/>
        <w:rPr>
          <w:rFonts w:ascii="Book Antiqua" w:hAnsi="Book Antiqua"/>
          <w:sz w:val="22"/>
          <w:szCs w:val="22"/>
        </w:rPr>
      </w:pPr>
      <w:r w:rsidRPr="003406E8">
        <w:rPr>
          <w:rFonts w:ascii="Book Antiqua" w:hAnsi="Book Antiqua"/>
          <w:sz w:val="22"/>
          <w:szCs w:val="22"/>
        </w:rPr>
        <w:t>La información relativa al contenido de las ofertas, las subsanaciones, solicitudes de aclaraciones y las evaluaciones realizadas por los peritos no serán reveladas a los oferentes ni a otra persona que no participe oficialmente en el procedimiento, hasta tant</w:t>
      </w:r>
      <w:r w:rsidR="00EC4DDE" w:rsidRPr="003406E8">
        <w:rPr>
          <w:rFonts w:ascii="Book Antiqua" w:hAnsi="Book Antiqua"/>
          <w:sz w:val="22"/>
          <w:szCs w:val="22"/>
        </w:rPr>
        <w:t>o</w:t>
      </w:r>
      <w:r w:rsidRPr="003406E8">
        <w:rPr>
          <w:rFonts w:ascii="Book Antiqua" w:hAnsi="Book Antiqua"/>
          <w:sz w:val="22"/>
          <w:szCs w:val="22"/>
        </w:rPr>
        <w:t xml:space="preserve"> el CCC haya aprobado los informes de evaluación de ofertas emitidos, los cuales deberán ser publicados en  el SECP y notifica</w:t>
      </w:r>
      <w:r w:rsidR="00F02BB9" w:rsidRPr="003406E8">
        <w:rPr>
          <w:rFonts w:ascii="Book Antiqua" w:hAnsi="Book Antiqua"/>
          <w:sz w:val="22"/>
          <w:szCs w:val="22"/>
        </w:rPr>
        <w:t>dos</w:t>
      </w:r>
      <w:r w:rsidRPr="003406E8">
        <w:rPr>
          <w:rFonts w:ascii="Book Antiqua" w:hAnsi="Book Antiqua"/>
          <w:sz w:val="22"/>
          <w:szCs w:val="22"/>
        </w:rPr>
        <w:t xml:space="preserve"> directamente a todos los oferentes participantes, de conformidad con los artículos 125 y 133 del Reglamento núm. 416-23. </w:t>
      </w:r>
    </w:p>
    <w:p w14:paraId="3EB7AA88" w14:textId="77777777" w:rsidR="00477522" w:rsidRPr="003406E8" w:rsidRDefault="00477522" w:rsidP="0008381C">
      <w:pPr>
        <w:rPr>
          <w:rFonts w:ascii="Book Antiqua" w:hAnsi="Book Antiqua"/>
          <w:sz w:val="22"/>
          <w:szCs w:val="22"/>
        </w:rPr>
      </w:pPr>
    </w:p>
    <w:p w14:paraId="11A20BB8" w14:textId="4DB89CE4" w:rsidR="00927AFE" w:rsidRPr="003406E8" w:rsidRDefault="00ED4BC0" w:rsidP="0008381C">
      <w:pPr>
        <w:pStyle w:val="Ttulo2"/>
        <w:numPr>
          <w:ilvl w:val="0"/>
          <w:numId w:val="26"/>
        </w:numPr>
      </w:pPr>
      <w:bookmarkStart w:id="96" w:name="_Toc160442075"/>
      <w:r w:rsidRPr="003406E8">
        <w:t>Desempate de ofertas</w:t>
      </w:r>
      <w:bookmarkEnd w:id="96"/>
    </w:p>
    <w:p w14:paraId="16A728E5" w14:textId="77777777" w:rsidR="00361ADE" w:rsidRPr="003406E8" w:rsidRDefault="00361ADE" w:rsidP="0008381C">
      <w:pPr>
        <w:rPr>
          <w:rFonts w:ascii="Book Antiqua" w:hAnsi="Book Antiqua"/>
          <w:sz w:val="22"/>
          <w:szCs w:val="22"/>
          <w:lang w:val="es-MX"/>
        </w:rPr>
      </w:pPr>
    </w:p>
    <w:p w14:paraId="0186D4C7" w14:textId="77777777" w:rsidR="00361ADE" w:rsidRPr="003406E8" w:rsidRDefault="00361ADE" w:rsidP="0008381C">
      <w:pPr>
        <w:contextualSpacing/>
        <w:jc w:val="both"/>
        <w:rPr>
          <w:rFonts w:ascii="Book Antiqua" w:hAnsi="Book Antiqua"/>
          <w:sz w:val="22"/>
          <w:szCs w:val="22"/>
          <w:lang w:val="es-ES"/>
        </w:rPr>
      </w:pPr>
      <w:r w:rsidRPr="003406E8">
        <w:rPr>
          <w:rFonts w:ascii="Book Antiqua" w:hAnsi="Book Antiqua"/>
          <w:sz w:val="22"/>
          <w:szCs w:val="22"/>
          <w:lang w:val="es-ES"/>
        </w:rPr>
        <w:t>En caso de empate entre dos o más Oferentes/Proponentes, se procederá a elegir la oferta que</w:t>
      </w:r>
      <w:r w:rsidRPr="003406E8">
        <w:rPr>
          <w:rFonts w:ascii="Book Antiqua" w:hAnsi="Book Antiqua"/>
          <w:b/>
          <w:sz w:val="22"/>
          <w:szCs w:val="22"/>
          <w:lang w:val="es-ES"/>
        </w:rPr>
        <w:t xml:space="preserve"> </w:t>
      </w:r>
      <w:r w:rsidRPr="003406E8">
        <w:rPr>
          <w:rFonts w:ascii="Book Antiqua" w:hAnsi="Book Antiqua"/>
          <w:b/>
          <w:color w:val="990000"/>
          <w:sz w:val="22"/>
          <w:szCs w:val="22"/>
          <w:lang w:val="es-MX"/>
        </w:rPr>
        <w:t>[Insertar el criterio de desempate</w:t>
      </w:r>
      <w:r w:rsidRPr="003406E8">
        <w:rPr>
          <w:rFonts w:ascii="Book Antiqua" w:hAnsi="Book Antiqua"/>
          <w:b/>
          <w:color w:val="990000"/>
          <w:sz w:val="22"/>
          <w:szCs w:val="22"/>
        </w:rPr>
        <w:t xml:space="preserve"> </w:t>
      </w:r>
      <w:r w:rsidRPr="003406E8">
        <w:rPr>
          <w:rFonts w:ascii="Book Antiqua" w:hAnsi="Book Antiqua"/>
          <w:b/>
          <w:color w:val="990000"/>
          <w:sz w:val="22"/>
          <w:szCs w:val="22"/>
          <w:lang w:val="es-MX"/>
        </w:rPr>
        <w:t xml:space="preserve">elegido de entre las opciones permitidas por el artículo 131 del Reglamento 416-23], </w:t>
      </w:r>
      <w:r w:rsidRPr="003406E8">
        <w:rPr>
          <w:rFonts w:ascii="Book Antiqua" w:hAnsi="Book Antiqua"/>
          <w:sz w:val="22"/>
          <w:szCs w:val="22"/>
          <w:lang w:val="es-ES"/>
        </w:rPr>
        <w:t>para confirmar el cumplimiento con el criterio deberá existir constancia inequívoca en la oferta evaluada.</w:t>
      </w:r>
    </w:p>
    <w:p w14:paraId="2C9D86EC" w14:textId="77777777" w:rsidR="00361ADE" w:rsidRPr="003406E8" w:rsidRDefault="00361ADE" w:rsidP="0008381C">
      <w:pPr>
        <w:contextualSpacing/>
        <w:jc w:val="both"/>
        <w:rPr>
          <w:rFonts w:ascii="Book Antiqua" w:hAnsi="Book Antiqua"/>
          <w:sz w:val="22"/>
          <w:szCs w:val="22"/>
          <w:lang w:val="es-ES"/>
        </w:rPr>
      </w:pPr>
    </w:p>
    <w:p w14:paraId="324DE128" w14:textId="436F9B95" w:rsidR="00361ADE" w:rsidRPr="003406E8" w:rsidRDefault="00361ADE" w:rsidP="0008381C">
      <w:pPr>
        <w:contextualSpacing/>
        <w:jc w:val="both"/>
        <w:rPr>
          <w:rFonts w:ascii="Book Antiqua" w:hAnsi="Book Antiqua"/>
          <w:sz w:val="22"/>
          <w:szCs w:val="22"/>
          <w:lang w:val="es-ES"/>
        </w:rPr>
      </w:pPr>
      <w:r w:rsidRPr="003406E8">
        <w:rPr>
          <w:rFonts w:ascii="Book Antiqua" w:hAnsi="Book Antiqua"/>
          <w:sz w:val="22"/>
          <w:szCs w:val="22"/>
          <w:lang w:val="es-ES"/>
        </w:rPr>
        <w:t>Si ninguna de las ofertas cumple con alguno de los criterios de preferencia para el desempate, se procederá con la adjudicación mediante una selección al azar, tipo sorteo, el cual se llevará a cabo de manera pública, con los oferentes empatados, el CCC y en presencia de Notario Públic</w:t>
      </w:r>
      <w:r w:rsidR="00F02BB9" w:rsidRPr="003406E8">
        <w:rPr>
          <w:rFonts w:ascii="Book Antiqua" w:hAnsi="Book Antiqua"/>
          <w:sz w:val="22"/>
          <w:szCs w:val="22"/>
          <w:lang w:val="es-ES"/>
        </w:rPr>
        <w:t>o</w:t>
      </w:r>
      <w:r w:rsidRPr="003406E8">
        <w:rPr>
          <w:rFonts w:ascii="Book Antiqua" w:hAnsi="Book Antiqua"/>
          <w:sz w:val="22"/>
          <w:szCs w:val="22"/>
          <w:lang w:val="es-ES"/>
        </w:rPr>
        <w:t xml:space="preserve">, quien certificará el acto. </w:t>
      </w:r>
    </w:p>
    <w:p w14:paraId="33D88ADB" w14:textId="77777777" w:rsidR="00F02BB9" w:rsidRPr="003406E8" w:rsidRDefault="00F02BB9" w:rsidP="0008381C">
      <w:pPr>
        <w:contextualSpacing/>
        <w:jc w:val="both"/>
        <w:rPr>
          <w:rFonts w:ascii="Book Antiqua" w:hAnsi="Book Antiqua"/>
          <w:b/>
          <w:sz w:val="22"/>
          <w:szCs w:val="22"/>
          <w:lang w:val="es-ES"/>
        </w:rPr>
      </w:pPr>
    </w:p>
    <w:p w14:paraId="2CB234E7" w14:textId="0426D59D" w:rsidR="00505F8A" w:rsidRPr="003406E8" w:rsidRDefault="00505F8A" w:rsidP="0008381C">
      <w:pPr>
        <w:pStyle w:val="Ttulo2"/>
        <w:numPr>
          <w:ilvl w:val="0"/>
          <w:numId w:val="26"/>
        </w:numPr>
      </w:pPr>
      <w:bookmarkStart w:id="97" w:name="_Toc160442076"/>
      <w:r w:rsidRPr="003406E8">
        <w:t>Adjudicación</w:t>
      </w:r>
      <w:r w:rsidR="005607CE" w:rsidRPr="003406E8">
        <w:rPr>
          <w:rStyle w:val="Refdenotaalpie"/>
          <w:b w:val="0"/>
        </w:rPr>
        <w:footnoteReference w:id="14"/>
      </w:r>
      <w:bookmarkEnd w:id="97"/>
      <w:r w:rsidRPr="003406E8">
        <w:t xml:space="preserve"> </w:t>
      </w:r>
    </w:p>
    <w:p w14:paraId="6A3B75EB" w14:textId="77777777" w:rsidR="00361ADE" w:rsidRPr="003406E8" w:rsidRDefault="00361ADE" w:rsidP="0008381C">
      <w:pPr>
        <w:rPr>
          <w:rFonts w:ascii="Book Antiqua" w:hAnsi="Book Antiqua"/>
          <w:sz w:val="22"/>
          <w:szCs w:val="22"/>
          <w:lang w:val="es-MX"/>
        </w:rPr>
      </w:pPr>
    </w:p>
    <w:p w14:paraId="1EE2D20D" w14:textId="77777777" w:rsidR="00361ADE" w:rsidRPr="003406E8" w:rsidRDefault="00361ADE" w:rsidP="0008381C">
      <w:pPr>
        <w:tabs>
          <w:tab w:val="left" w:pos="1452"/>
        </w:tabs>
        <w:jc w:val="both"/>
        <w:rPr>
          <w:rFonts w:ascii="Book Antiqua" w:hAnsi="Book Antiqua"/>
          <w:color w:val="222222"/>
          <w:sz w:val="22"/>
          <w:szCs w:val="22"/>
        </w:rPr>
      </w:pPr>
      <w:r w:rsidRPr="003406E8">
        <w:rPr>
          <w:rFonts w:ascii="Book Antiqua" w:hAnsi="Book Antiqua"/>
          <w:sz w:val="22"/>
          <w:szCs w:val="22"/>
        </w:rPr>
        <w:t>El CCC o la DAF, luego del proceso de verificación y validación del informe de evaluación y recomendación de adjudicación emitido por los(as) peritos y, tras verificar que la evaluación se haya realizado con base en los criterios y condiciones establecidos en el pliego de condiciones, aprueban el informe y emiten el acto contentivo de la Adjudicación. Tanto el informe de los peritos como el acta del CCC o de la DAF deberá publicarse inmediatamente en el SECP</w:t>
      </w:r>
      <w:r w:rsidRPr="003406E8">
        <w:rPr>
          <w:rFonts w:ascii="Book Antiqua" w:hAnsi="Book Antiqua"/>
          <w:bCs/>
          <w:sz w:val="22"/>
          <w:szCs w:val="22"/>
        </w:rPr>
        <w:t>.</w:t>
      </w:r>
      <w:r w:rsidRPr="003406E8">
        <w:rPr>
          <w:rFonts w:ascii="Book Antiqua" w:hAnsi="Book Antiqua"/>
          <w:iCs/>
          <w:color w:val="222222"/>
          <w:sz w:val="22"/>
          <w:szCs w:val="22"/>
        </w:rPr>
        <w:t xml:space="preserve"> </w:t>
      </w:r>
    </w:p>
    <w:p w14:paraId="7EA101A7" w14:textId="77777777" w:rsidR="00361ADE" w:rsidRPr="003406E8" w:rsidRDefault="00361ADE" w:rsidP="0008381C">
      <w:pPr>
        <w:tabs>
          <w:tab w:val="left" w:pos="1452"/>
        </w:tabs>
        <w:jc w:val="both"/>
        <w:rPr>
          <w:rFonts w:ascii="Book Antiqua" w:hAnsi="Book Antiqua"/>
          <w:sz w:val="22"/>
          <w:szCs w:val="22"/>
        </w:rPr>
      </w:pPr>
    </w:p>
    <w:p w14:paraId="01C96812" w14:textId="4924AFEC" w:rsidR="00361ADE" w:rsidRPr="003406E8" w:rsidRDefault="00361ADE" w:rsidP="0008381C">
      <w:pPr>
        <w:jc w:val="both"/>
        <w:rPr>
          <w:rFonts w:ascii="Book Antiqua" w:hAnsi="Book Antiqua"/>
          <w:sz w:val="22"/>
          <w:szCs w:val="22"/>
        </w:rPr>
      </w:pPr>
      <w:r w:rsidRPr="003406E8">
        <w:rPr>
          <w:rFonts w:ascii="Book Antiqua" w:hAnsi="Book Antiqua"/>
          <w:sz w:val="22"/>
          <w:szCs w:val="22"/>
        </w:rPr>
        <w:t>La U</w:t>
      </w:r>
      <w:r w:rsidR="00451ED2" w:rsidRPr="003406E8">
        <w:rPr>
          <w:rFonts w:ascii="Book Antiqua" w:hAnsi="Book Antiqua"/>
          <w:sz w:val="22"/>
          <w:szCs w:val="22"/>
        </w:rPr>
        <w:t xml:space="preserve">OCC </w:t>
      </w:r>
      <w:r w:rsidRPr="003406E8">
        <w:rPr>
          <w:rFonts w:ascii="Book Antiqua" w:hAnsi="Book Antiqua"/>
          <w:sz w:val="22"/>
          <w:szCs w:val="22"/>
        </w:rPr>
        <w:t>deberá notificar el acto de adjudicación y sus anexos, si tuviese, incluido el informe de evaluación de los peritos a todos(as) los(as) oferentes participantes, conforme al procedimiento y plazo establecido en el Cronograma de Actividades del pliego de condiciones específicas.</w:t>
      </w:r>
    </w:p>
    <w:p w14:paraId="26AA2C85" w14:textId="77777777" w:rsidR="00361ADE" w:rsidRPr="003406E8" w:rsidRDefault="00361ADE" w:rsidP="0008381C">
      <w:pPr>
        <w:jc w:val="both"/>
        <w:rPr>
          <w:rFonts w:ascii="Book Antiqua" w:hAnsi="Book Antiqua"/>
          <w:sz w:val="22"/>
          <w:szCs w:val="22"/>
        </w:rPr>
      </w:pPr>
    </w:p>
    <w:p w14:paraId="697AA3B6" w14:textId="77777777" w:rsidR="00361ADE" w:rsidRPr="003406E8" w:rsidRDefault="00361ADE" w:rsidP="0008381C">
      <w:pPr>
        <w:jc w:val="both"/>
        <w:rPr>
          <w:rFonts w:ascii="Book Antiqua" w:hAnsi="Book Antiqua"/>
          <w:sz w:val="22"/>
          <w:szCs w:val="22"/>
        </w:rPr>
      </w:pPr>
      <w:r w:rsidRPr="003406E8">
        <w:rPr>
          <w:rFonts w:ascii="Book Antiqua" w:hAnsi="Book Antiqua"/>
          <w:sz w:val="22"/>
          <w:szCs w:val="22"/>
        </w:rPr>
        <w:t>En el evento de que el adjudicatario se negase de forma injustificada a presentar la garantía de fiel cumplimiento y a suscribir el contrato, el CCC ejecutará la garantía de seriedad de la oferta siguiendo el procedimiento previsto en el artículo 210 del Reglamento núm. 416-23.</w:t>
      </w:r>
    </w:p>
    <w:p w14:paraId="32A92AFC" w14:textId="77777777" w:rsidR="00361ADE" w:rsidRPr="003406E8" w:rsidRDefault="00361ADE" w:rsidP="0008381C">
      <w:pPr>
        <w:rPr>
          <w:rFonts w:ascii="Book Antiqua" w:hAnsi="Book Antiqua"/>
          <w:sz w:val="22"/>
          <w:szCs w:val="22"/>
        </w:rPr>
      </w:pPr>
    </w:p>
    <w:p w14:paraId="4BA442E1" w14:textId="77777777" w:rsidR="00505F8A" w:rsidRPr="003406E8" w:rsidRDefault="00505F8A" w:rsidP="0008381C">
      <w:pPr>
        <w:pStyle w:val="Ttulo2"/>
        <w:numPr>
          <w:ilvl w:val="0"/>
          <w:numId w:val="26"/>
        </w:numPr>
      </w:pPr>
      <w:bookmarkStart w:id="98" w:name="_Toc160442077"/>
      <w:r w:rsidRPr="003406E8">
        <w:t>Garantías del fiel cumplimiento de contrato</w:t>
      </w:r>
      <w:bookmarkEnd w:id="98"/>
      <w:r w:rsidRPr="003406E8">
        <w:t xml:space="preserve"> </w:t>
      </w:r>
    </w:p>
    <w:p w14:paraId="77A69E15" w14:textId="77777777" w:rsidR="00505F8A" w:rsidRPr="003406E8" w:rsidRDefault="00505F8A" w:rsidP="0008381C">
      <w:pPr>
        <w:tabs>
          <w:tab w:val="left" w:pos="1452"/>
        </w:tabs>
        <w:jc w:val="both"/>
        <w:rPr>
          <w:rFonts w:ascii="Book Antiqua" w:hAnsi="Book Antiqua"/>
          <w:b/>
          <w:sz w:val="22"/>
          <w:szCs w:val="22"/>
        </w:rPr>
      </w:pPr>
    </w:p>
    <w:p w14:paraId="6EC90F1F" w14:textId="1F078CF8" w:rsidR="00917385" w:rsidRPr="003406E8" w:rsidRDefault="00D14B65" w:rsidP="0008381C">
      <w:pPr>
        <w:autoSpaceDE w:val="0"/>
        <w:autoSpaceDN w:val="0"/>
        <w:adjustRightInd w:val="0"/>
        <w:jc w:val="both"/>
        <w:rPr>
          <w:rFonts w:ascii="Book Antiqua" w:hAnsi="Book Antiqua"/>
          <w:sz w:val="22"/>
          <w:szCs w:val="22"/>
        </w:rPr>
      </w:pPr>
      <w:r w:rsidRPr="003406E8">
        <w:rPr>
          <w:rFonts w:ascii="Book Antiqua" w:hAnsi="Book Antiqua"/>
          <w:sz w:val="22"/>
          <w:szCs w:val="22"/>
        </w:rPr>
        <w:t>Para poder suscribir el contrato e</w:t>
      </w:r>
      <w:r w:rsidR="00917385" w:rsidRPr="003406E8">
        <w:rPr>
          <w:rFonts w:ascii="Book Antiqua" w:hAnsi="Book Antiqua"/>
          <w:sz w:val="22"/>
          <w:szCs w:val="22"/>
        </w:rPr>
        <w:t xml:space="preserve">l(la) o los(las) adjudicatarios(as) deberán constituir </w:t>
      </w:r>
      <w:r w:rsidRPr="003406E8">
        <w:rPr>
          <w:rFonts w:ascii="Book Antiqua" w:hAnsi="Book Antiqua"/>
          <w:sz w:val="22"/>
          <w:szCs w:val="22"/>
        </w:rPr>
        <w:t xml:space="preserve">previamente </w:t>
      </w:r>
      <w:r w:rsidR="00917385" w:rsidRPr="003406E8">
        <w:rPr>
          <w:rFonts w:ascii="Book Antiqua" w:hAnsi="Book Antiqua"/>
          <w:sz w:val="22"/>
          <w:szCs w:val="22"/>
        </w:rPr>
        <w:t xml:space="preserve">una garantía de fiel cumplimiento de contrato en favor de </w:t>
      </w:r>
      <w:r w:rsidR="00917385" w:rsidRPr="003406E8">
        <w:rPr>
          <w:rFonts w:ascii="Book Antiqua" w:hAnsi="Book Antiqua"/>
          <w:b/>
          <w:color w:val="C00000"/>
          <w:sz w:val="22"/>
          <w:szCs w:val="22"/>
        </w:rPr>
        <w:t>[insertar nombre de la institución contratante]</w:t>
      </w:r>
      <w:r w:rsidR="00917385" w:rsidRPr="003406E8">
        <w:rPr>
          <w:rFonts w:ascii="Book Antiqua" w:hAnsi="Book Antiqua"/>
          <w:color w:val="C00000"/>
          <w:sz w:val="22"/>
          <w:szCs w:val="22"/>
        </w:rPr>
        <w:t xml:space="preserve"> </w:t>
      </w:r>
      <w:r w:rsidR="00665731" w:rsidRPr="003406E8">
        <w:rPr>
          <w:rFonts w:ascii="Book Antiqua" w:hAnsi="Book Antiqua"/>
          <w:sz w:val="22"/>
          <w:szCs w:val="22"/>
        </w:rPr>
        <w:t>para</w:t>
      </w:r>
      <w:r w:rsidR="00917385" w:rsidRPr="003406E8">
        <w:rPr>
          <w:rFonts w:ascii="Book Antiqua" w:hAnsi="Book Antiqua"/>
          <w:sz w:val="22"/>
          <w:szCs w:val="22"/>
        </w:rPr>
        <w:t xml:space="preserve"> asegurar que </w:t>
      </w:r>
      <w:r w:rsidR="00665731" w:rsidRPr="003406E8">
        <w:rPr>
          <w:rFonts w:ascii="Book Antiqua" w:hAnsi="Book Antiqua"/>
          <w:sz w:val="22"/>
          <w:szCs w:val="22"/>
        </w:rPr>
        <w:t>cumplirá</w:t>
      </w:r>
      <w:r w:rsidR="00917385" w:rsidRPr="003406E8">
        <w:rPr>
          <w:rFonts w:ascii="Book Antiqua" w:hAnsi="Book Antiqua"/>
          <w:sz w:val="22"/>
          <w:szCs w:val="22"/>
        </w:rPr>
        <w:t xml:space="preserve"> con las condiciones y cláusulas establecidas en el </w:t>
      </w:r>
      <w:r w:rsidR="009101AF" w:rsidRPr="003406E8">
        <w:rPr>
          <w:rFonts w:ascii="Book Antiqua" w:hAnsi="Book Antiqua"/>
          <w:sz w:val="22"/>
          <w:szCs w:val="22"/>
        </w:rPr>
        <w:t>pliego de condiciones</w:t>
      </w:r>
      <w:r w:rsidR="00451ED2" w:rsidRPr="003406E8">
        <w:rPr>
          <w:rFonts w:ascii="Book Antiqua" w:hAnsi="Book Antiqua"/>
          <w:sz w:val="22"/>
          <w:szCs w:val="22"/>
        </w:rPr>
        <w:t xml:space="preserve"> y</w:t>
      </w:r>
      <w:r w:rsidR="009101AF" w:rsidRPr="003406E8">
        <w:rPr>
          <w:rFonts w:ascii="Book Antiqua" w:hAnsi="Book Antiqua"/>
          <w:sz w:val="22"/>
          <w:szCs w:val="22"/>
        </w:rPr>
        <w:t xml:space="preserve"> en el </w:t>
      </w:r>
      <w:r w:rsidR="00917385" w:rsidRPr="003406E8">
        <w:rPr>
          <w:rFonts w:ascii="Book Antiqua" w:hAnsi="Book Antiqua"/>
          <w:sz w:val="22"/>
          <w:szCs w:val="22"/>
        </w:rPr>
        <w:t xml:space="preserve">contrato y que </w:t>
      </w:r>
      <w:r w:rsidR="00451ED2" w:rsidRPr="003406E8">
        <w:rPr>
          <w:rFonts w:ascii="Book Antiqua" w:hAnsi="Book Antiqua"/>
          <w:sz w:val="22"/>
          <w:szCs w:val="22"/>
        </w:rPr>
        <w:t>el servicio sea</w:t>
      </w:r>
      <w:r w:rsidR="00917385" w:rsidRPr="003406E8">
        <w:rPr>
          <w:rFonts w:ascii="Book Antiqua" w:hAnsi="Book Antiqua"/>
          <w:sz w:val="22"/>
          <w:szCs w:val="22"/>
        </w:rPr>
        <w:t xml:space="preserve"> entregad</w:t>
      </w:r>
      <w:r w:rsidR="00451ED2" w:rsidRPr="003406E8">
        <w:rPr>
          <w:rFonts w:ascii="Book Antiqua" w:hAnsi="Book Antiqua"/>
          <w:sz w:val="22"/>
          <w:szCs w:val="22"/>
        </w:rPr>
        <w:t>o</w:t>
      </w:r>
      <w:r w:rsidR="00917385" w:rsidRPr="003406E8">
        <w:rPr>
          <w:rFonts w:ascii="Book Antiqua" w:hAnsi="Book Antiqua"/>
          <w:sz w:val="22"/>
          <w:szCs w:val="22"/>
        </w:rPr>
        <w:t xml:space="preserve"> de acuerdo con las condiciones y requisitos </w:t>
      </w:r>
      <w:r w:rsidRPr="003406E8">
        <w:rPr>
          <w:rFonts w:ascii="Book Antiqua" w:hAnsi="Book Antiqua"/>
          <w:sz w:val="22"/>
          <w:szCs w:val="22"/>
        </w:rPr>
        <w:t>previstas en</w:t>
      </w:r>
      <w:r w:rsidR="00451ED2" w:rsidRPr="003406E8">
        <w:rPr>
          <w:rFonts w:ascii="Book Antiqua" w:hAnsi="Book Antiqua"/>
          <w:sz w:val="22"/>
          <w:szCs w:val="22"/>
        </w:rPr>
        <w:t xml:space="preserve"> el</w:t>
      </w:r>
      <w:r w:rsidR="00917385" w:rsidRPr="003406E8">
        <w:rPr>
          <w:rFonts w:ascii="Book Antiqua" w:hAnsi="Book Antiqua"/>
          <w:sz w:val="22"/>
          <w:szCs w:val="22"/>
        </w:rPr>
        <w:t xml:space="preserve"> pliego de condiciones</w:t>
      </w:r>
      <w:r w:rsidR="00665731" w:rsidRPr="003406E8">
        <w:rPr>
          <w:rFonts w:ascii="Book Antiqua" w:hAnsi="Book Antiqua"/>
          <w:sz w:val="22"/>
          <w:szCs w:val="22"/>
        </w:rPr>
        <w:t xml:space="preserve">, </w:t>
      </w:r>
      <w:r w:rsidRPr="003406E8">
        <w:rPr>
          <w:rFonts w:ascii="Book Antiqua" w:hAnsi="Book Antiqua"/>
          <w:sz w:val="22"/>
          <w:szCs w:val="22"/>
        </w:rPr>
        <w:t xml:space="preserve">las </w:t>
      </w:r>
      <w:r w:rsidR="00665731" w:rsidRPr="003406E8">
        <w:rPr>
          <w:rFonts w:ascii="Book Antiqua" w:hAnsi="Book Antiqua"/>
          <w:sz w:val="22"/>
          <w:szCs w:val="22"/>
        </w:rPr>
        <w:t>especificaciones técnicas, la oferta adjudicada y el propio contrato.</w:t>
      </w:r>
    </w:p>
    <w:p w14:paraId="4B06A68E" w14:textId="77777777" w:rsidR="004264DC" w:rsidRPr="003406E8" w:rsidRDefault="004264DC" w:rsidP="0008381C">
      <w:pPr>
        <w:autoSpaceDE w:val="0"/>
        <w:autoSpaceDN w:val="0"/>
        <w:adjustRightInd w:val="0"/>
        <w:jc w:val="both"/>
        <w:rPr>
          <w:rFonts w:ascii="Book Antiqua" w:hAnsi="Book Antiqua"/>
          <w:sz w:val="22"/>
          <w:szCs w:val="22"/>
        </w:rPr>
      </w:pPr>
    </w:p>
    <w:p w14:paraId="0A9E7745" w14:textId="4DE4CDB0" w:rsidR="00A70F32" w:rsidRPr="003406E8" w:rsidRDefault="004264DC" w:rsidP="0008381C">
      <w:pPr>
        <w:autoSpaceDE w:val="0"/>
        <w:autoSpaceDN w:val="0"/>
        <w:adjustRightInd w:val="0"/>
        <w:jc w:val="both"/>
        <w:rPr>
          <w:rFonts w:ascii="Book Antiqua" w:hAnsi="Book Antiqua"/>
          <w:sz w:val="22"/>
          <w:szCs w:val="22"/>
        </w:rPr>
      </w:pPr>
      <w:r w:rsidRPr="003406E8">
        <w:rPr>
          <w:rFonts w:ascii="Book Antiqua" w:hAnsi="Book Antiqua"/>
          <w:sz w:val="22"/>
          <w:szCs w:val="22"/>
        </w:rPr>
        <w:t xml:space="preserve">En esos casos, corresponderá al adjudicatario(a) presentar en un plazo no mayor de </w:t>
      </w:r>
      <w:r w:rsidR="00A70F32" w:rsidRPr="003406E8">
        <w:rPr>
          <w:rFonts w:ascii="Book Antiqua" w:hAnsi="Book Antiqua"/>
          <w:b/>
          <w:color w:val="C00000"/>
          <w:sz w:val="22"/>
          <w:szCs w:val="22"/>
        </w:rPr>
        <w:t>[</w:t>
      </w:r>
      <w:r w:rsidR="00F11668" w:rsidRPr="003406E8">
        <w:rPr>
          <w:rFonts w:ascii="Book Antiqua" w:hAnsi="Book Antiqua"/>
          <w:b/>
          <w:color w:val="C00000"/>
          <w:sz w:val="22"/>
          <w:szCs w:val="22"/>
        </w:rPr>
        <w:t>indicar el plazo (</w:t>
      </w:r>
      <w:r w:rsidR="00A70F32" w:rsidRPr="003406E8">
        <w:rPr>
          <w:rFonts w:ascii="Book Antiqua" w:hAnsi="Book Antiqua"/>
          <w:b/>
          <w:color w:val="C00000"/>
          <w:sz w:val="22"/>
          <w:szCs w:val="22"/>
        </w:rPr>
        <w:t xml:space="preserve">cinco (5) días hábiles </w:t>
      </w:r>
      <w:r w:rsidR="00F11668" w:rsidRPr="003406E8">
        <w:rPr>
          <w:rFonts w:ascii="Book Antiqua" w:hAnsi="Book Antiqua"/>
          <w:b/>
          <w:color w:val="C00000"/>
          <w:sz w:val="22"/>
          <w:szCs w:val="22"/>
        </w:rPr>
        <w:t>o diez (10) días hábiles si es una licitación internacional</w:t>
      </w:r>
      <w:r w:rsidR="003E7B27" w:rsidRPr="003406E8">
        <w:rPr>
          <w:rFonts w:ascii="Book Antiqua" w:hAnsi="Book Antiqua"/>
          <w:b/>
          <w:color w:val="C00000"/>
          <w:sz w:val="22"/>
          <w:szCs w:val="22"/>
        </w:rPr>
        <w:t>)</w:t>
      </w:r>
      <w:r w:rsidR="00A70F32" w:rsidRPr="003406E8">
        <w:rPr>
          <w:rFonts w:ascii="Book Antiqua" w:hAnsi="Book Antiqua"/>
          <w:b/>
          <w:color w:val="C00000"/>
          <w:sz w:val="22"/>
          <w:szCs w:val="22"/>
        </w:rPr>
        <w:t>]</w:t>
      </w:r>
      <w:r w:rsidRPr="003406E8">
        <w:rPr>
          <w:rFonts w:ascii="Book Antiqua" w:hAnsi="Book Antiqua"/>
          <w:b/>
          <w:sz w:val="22"/>
          <w:szCs w:val="22"/>
        </w:rPr>
        <w:t xml:space="preserve"> </w:t>
      </w:r>
      <w:r w:rsidR="00E2308C" w:rsidRPr="003406E8">
        <w:rPr>
          <w:rFonts w:ascii="Book Antiqua" w:hAnsi="Book Antiqua"/>
          <w:sz w:val="22"/>
          <w:szCs w:val="22"/>
        </w:rPr>
        <w:t>una garantía de tipo</w:t>
      </w:r>
      <w:r w:rsidR="00E2308C" w:rsidRPr="003406E8">
        <w:rPr>
          <w:rFonts w:ascii="Book Antiqua" w:hAnsi="Book Antiqua"/>
          <w:b/>
          <w:sz w:val="22"/>
          <w:szCs w:val="22"/>
        </w:rPr>
        <w:t xml:space="preserve"> </w:t>
      </w:r>
      <w:r w:rsidRPr="003406E8">
        <w:rPr>
          <w:rFonts w:ascii="Book Antiqua" w:hAnsi="Book Antiqua"/>
          <w:b/>
          <w:color w:val="C00000"/>
          <w:sz w:val="22"/>
          <w:szCs w:val="22"/>
        </w:rPr>
        <w:t>[Insertar forma de Presentación de Garantía, Póliza de Fianza o Garantía Bancaria]</w:t>
      </w:r>
      <w:r w:rsidR="00023045" w:rsidRPr="003406E8">
        <w:rPr>
          <w:rFonts w:ascii="Book Antiqua" w:hAnsi="Book Antiqua"/>
          <w:b/>
          <w:color w:val="C00000"/>
          <w:sz w:val="22"/>
          <w:szCs w:val="22"/>
        </w:rPr>
        <w:t xml:space="preserve"> por el equivalente al cuatro por ciento (4 %) del monto de la adjudicación</w:t>
      </w:r>
      <w:r w:rsidRPr="003406E8">
        <w:rPr>
          <w:rFonts w:ascii="Book Antiqua" w:hAnsi="Book Antiqua"/>
          <w:b/>
          <w:color w:val="C00000"/>
          <w:sz w:val="22"/>
          <w:szCs w:val="22"/>
        </w:rPr>
        <w:t>.</w:t>
      </w:r>
      <w:r w:rsidRPr="003406E8">
        <w:rPr>
          <w:rFonts w:ascii="Book Antiqua" w:eastAsia="SimSun" w:hAnsi="Book Antiqua"/>
          <w:sz w:val="22"/>
          <w:szCs w:val="22"/>
        </w:rPr>
        <w:t xml:space="preserve"> </w:t>
      </w:r>
      <w:r w:rsidR="00A70F32" w:rsidRPr="003406E8">
        <w:rPr>
          <w:rFonts w:ascii="Book Antiqua" w:hAnsi="Book Antiqua"/>
          <w:sz w:val="22"/>
          <w:szCs w:val="22"/>
        </w:rPr>
        <w:t xml:space="preserve">Si se trata de </w:t>
      </w:r>
      <w:r w:rsidR="003E7B27" w:rsidRPr="003406E8">
        <w:rPr>
          <w:rFonts w:ascii="Book Antiqua" w:hAnsi="Book Antiqua"/>
          <w:sz w:val="22"/>
          <w:szCs w:val="22"/>
        </w:rPr>
        <w:t xml:space="preserve">un adjudicatario certificado como </w:t>
      </w:r>
      <w:r w:rsidR="00A70F32" w:rsidRPr="003406E8">
        <w:rPr>
          <w:rFonts w:ascii="Book Antiqua" w:hAnsi="Book Antiqua"/>
          <w:sz w:val="22"/>
          <w:szCs w:val="22"/>
        </w:rPr>
        <w:t>MIPYME</w:t>
      </w:r>
      <w:r w:rsidR="003C6300" w:rsidRPr="003406E8">
        <w:rPr>
          <w:rFonts w:ascii="Book Antiqua" w:hAnsi="Book Antiqua"/>
          <w:sz w:val="22"/>
          <w:szCs w:val="22"/>
        </w:rPr>
        <w:t>, el equivalente será uno por ciento (1 %) del monto de la adjudicación</w:t>
      </w:r>
      <w:r w:rsidR="00A70F32" w:rsidRPr="003406E8">
        <w:rPr>
          <w:rFonts w:ascii="Book Antiqua" w:hAnsi="Book Antiqua"/>
          <w:sz w:val="22"/>
          <w:szCs w:val="22"/>
        </w:rPr>
        <w:t xml:space="preserve"> </w:t>
      </w:r>
      <w:r w:rsidR="003C6300" w:rsidRPr="003406E8">
        <w:rPr>
          <w:rFonts w:ascii="Book Antiqua" w:hAnsi="Book Antiqua"/>
          <w:sz w:val="22"/>
          <w:szCs w:val="22"/>
        </w:rPr>
        <w:t xml:space="preserve">y </w:t>
      </w:r>
      <w:r w:rsidR="00A70F32" w:rsidRPr="003406E8">
        <w:rPr>
          <w:rFonts w:ascii="Book Antiqua" w:hAnsi="Book Antiqua"/>
          <w:sz w:val="22"/>
          <w:szCs w:val="22"/>
        </w:rPr>
        <w:t xml:space="preserve">solo </w:t>
      </w:r>
      <w:r w:rsidR="00595D69" w:rsidRPr="003406E8">
        <w:rPr>
          <w:rFonts w:ascii="Book Antiqua" w:hAnsi="Book Antiqua"/>
          <w:sz w:val="22"/>
          <w:szCs w:val="22"/>
        </w:rPr>
        <w:t xml:space="preserve">le </w:t>
      </w:r>
      <w:r w:rsidR="00A70F32" w:rsidRPr="003406E8">
        <w:rPr>
          <w:rFonts w:ascii="Book Antiqua" w:hAnsi="Book Antiqua"/>
          <w:sz w:val="22"/>
          <w:szCs w:val="22"/>
        </w:rPr>
        <w:t>será exigida la fianza de seguro.</w:t>
      </w:r>
      <w:r w:rsidR="003E7B27" w:rsidRPr="003406E8">
        <w:rPr>
          <w:rFonts w:ascii="Book Antiqua" w:hAnsi="Book Antiqua"/>
          <w:sz w:val="22"/>
          <w:szCs w:val="22"/>
        </w:rPr>
        <w:t xml:space="preserve"> Si se trata de un adjudicatario extranjero, el plazo para presentar la garantía es de diez (10) días hábiles.</w:t>
      </w:r>
    </w:p>
    <w:p w14:paraId="4C5D477B" w14:textId="77777777" w:rsidR="00A70F32" w:rsidRPr="003406E8" w:rsidRDefault="00A70F32" w:rsidP="0008381C">
      <w:pPr>
        <w:autoSpaceDE w:val="0"/>
        <w:autoSpaceDN w:val="0"/>
        <w:adjustRightInd w:val="0"/>
        <w:jc w:val="both"/>
        <w:rPr>
          <w:rFonts w:ascii="Book Antiqua" w:hAnsi="Book Antiqua"/>
          <w:sz w:val="22"/>
          <w:szCs w:val="22"/>
        </w:rPr>
      </w:pPr>
    </w:p>
    <w:p w14:paraId="5930786A" w14:textId="40D473F8" w:rsidR="004264DC" w:rsidRPr="003406E8" w:rsidRDefault="004264DC" w:rsidP="0008381C">
      <w:pPr>
        <w:autoSpaceDE w:val="0"/>
        <w:autoSpaceDN w:val="0"/>
        <w:adjustRightInd w:val="0"/>
        <w:jc w:val="both"/>
        <w:rPr>
          <w:rFonts w:ascii="Book Antiqua" w:hAnsi="Book Antiqua"/>
          <w:sz w:val="22"/>
          <w:szCs w:val="22"/>
        </w:rPr>
      </w:pPr>
      <w:r w:rsidRPr="003406E8">
        <w:rPr>
          <w:rFonts w:ascii="Book Antiqua" w:eastAsia="SimSun" w:hAnsi="Book Antiqua"/>
          <w:sz w:val="22"/>
          <w:szCs w:val="22"/>
        </w:rPr>
        <w:t xml:space="preserve">La vigencia de la garantía será de mínimo </w:t>
      </w:r>
      <w:r w:rsidRPr="003406E8">
        <w:rPr>
          <w:rFonts w:ascii="Book Antiqua" w:hAnsi="Book Antiqua"/>
          <w:b/>
          <w:color w:val="C00000"/>
          <w:sz w:val="22"/>
          <w:szCs w:val="22"/>
        </w:rPr>
        <w:t>[Indicar plazo</w:t>
      </w:r>
      <w:r w:rsidRPr="003406E8">
        <w:rPr>
          <w:rFonts w:ascii="Book Antiqua" w:hAnsi="Book Antiqua"/>
          <w:color w:val="C00000"/>
          <w:sz w:val="22"/>
          <w:szCs w:val="22"/>
        </w:rPr>
        <w:t>],</w:t>
      </w:r>
      <w:r w:rsidRPr="003406E8">
        <w:rPr>
          <w:rFonts w:ascii="Book Antiqua" w:hAnsi="Book Antiqua"/>
          <w:sz w:val="22"/>
          <w:szCs w:val="22"/>
        </w:rPr>
        <w:t xml:space="preserve"> contados a partir de la constitución de </w:t>
      </w:r>
      <w:proofErr w:type="gramStart"/>
      <w:r w:rsidRPr="003406E8">
        <w:rPr>
          <w:rFonts w:ascii="Book Antiqua" w:hAnsi="Book Antiqua"/>
          <w:sz w:val="22"/>
          <w:szCs w:val="22"/>
        </w:rPr>
        <w:t>la misma</w:t>
      </w:r>
      <w:proofErr w:type="gramEnd"/>
      <w:r w:rsidRPr="003406E8">
        <w:rPr>
          <w:rFonts w:ascii="Book Antiqua" w:hAnsi="Book Antiqua"/>
          <w:sz w:val="22"/>
          <w:szCs w:val="22"/>
        </w:rPr>
        <w:t xml:space="preserve"> </w:t>
      </w:r>
      <w:r w:rsidR="009D648D" w:rsidRPr="003406E8">
        <w:rPr>
          <w:rFonts w:ascii="Book Antiqua" w:hAnsi="Book Antiqua"/>
          <w:sz w:val="22"/>
          <w:szCs w:val="22"/>
        </w:rPr>
        <w:t xml:space="preserve">y </w:t>
      </w:r>
      <w:r w:rsidRPr="003406E8">
        <w:rPr>
          <w:rFonts w:ascii="Book Antiqua" w:hAnsi="Book Antiqua"/>
          <w:sz w:val="22"/>
          <w:szCs w:val="22"/>
        </w:rPr>
        <w:t xml:space="preserve">hasta el fiel cumplimiento y </w:t>
      </w:r>
      <w:r w:rsidR="00FE1DCC" w:rsidRPr="003406E8">
        <w:rPr>
          <w:rFonts w:ascii="Book Antiqua" w:eastAsia="SimSun" w:hAnsi="Book Antiqua"/>
          <w:sz w:val="22"/>
          <w:szCs w:val="22"/>
        </w:rPr>
        <w:t>hasta la liquidación del contrato.</w:t>
      </w:r>
    </w:p>
    <w:p w14:paraId="40CD0092" w14:textId="77777777" w:rsidR="004F744F" w:rsidRPr="003406E8" w:rsidRDefault="004F744F" w:rsidP="0008381C">
      <w:pPr>
        <w:autoSpaceDE w:val="0"/>
        <w:autoSpaceDN w:val="0"/>
        <w:adjustRightInd w:val="0"/>
        <w:jc w:val="both"/>
        <w:rPr>
          <w:rFonts w:ascii="Book Antiqua" w:hAnsi="Book Antiqua"/>
          <w:sz w:val="22"/>
          <w:szCs w:val="22"/>
        </w:rPr>
      </w:pPr>
    </w:p>
    <w:p w14:paraId="407C1E80" w14:textId="427D1BF9" w:rsidR="001D1FFE" w:rsidRPr="003406E8" w:rsidRDefault="004F744F" w:rsidP="0008381C">
      <w:pPr>
        <w:jc w:val="both"/>
        <w:rPr>
          <w:rFonts w:ascii="Book Antiqua" w:hAnsi="Book Antiqua"/>
          <w:sz w:val="22"/>
          <w:szCs w:val="22"/>
        </w:rPr>
      </w:pPr>
      <w:r w:rsidRPr="003406E8">
        <w:rPr>
          <w:rFonts w:ascii="Book Antiqua" w:hAnsi="Book Antiqua"/>
          <w:sz w:val="22"/>
          <w:szCs w:val="22"/>
        </w:rPr>
        <w:t>Si el(la) o los(las) adjudicatarios(as) no presenta la garantía de fiel cumplimiento de contrato en el plazo señalado, se considerará</w:t>
      </w:r>
      <w:r w:rsidR="001D1FFE" w:rsidRPr="003406E8">
        <w:rPr>
          <w:rFonts w:ascii="Book Antiqua" w:hAnsi="Book Antiqua"/>
          <w:sz w:val="22"/>
          <w:szCs w:val="22"/>
        </w:rPr>
        <w:t xml:space="preserve"> una renuncia a la adjudicación</w:t>
      </w:r>
      <w:r w:rsidR="00F75F84" w:rsidRPr="003406E8">
        <w:rPr>
          <w:rFonts w:ascii="Book Antiqua" w:hAnsi="Book Antiqua"/>
          <w:sz w:val="22"/>
          <w:szCs w:val="22"/>
        </w:rPr>
        <w:t xml:space="preserve"> que dará paso a que la institución contratante ejecute su garantía de seriedad de la oferta </w:t>
      </w:r>
      <w:r w:rsidR="001D1FFE" w:rsidRPr="003406E8">
        <w:rPr>
          <w:rFonts w:ascii="Book Antiqua" w:hAnsi="Book Antiqua"/>
          <w:sz w:val="22"/>
          <w:szCs w:val="22"/>
        </w:rPr>
        <w:t xml:space="preserve">y </w:t>
      </w:r>
      <w:r w:rsidR="00F75F84" w:rsidRPr="003406E8">
        <w:rPr>
          <w:rFonts w:ascii="Book Antiqua" w:hAnsi="Book Antiqua"/>
          <w:sz w:val="22"/>
          <w:szCs w:val="22"/>
        </w:rPr>
        <w:t>proceda</w:t>
      </w:r>
      <w:r w:rsidR="001D1FFE" w:rsidRPr="003406E8">
        <w:rPr>
          <w:rFonts w:ascii="Book Antiqua" w:hAnsi="Book Antiqua"/>
          <w:sz w:val="22"/>
          <w:szCs w:val="22"/>
        </w:rPr>
        <w:t xml:space="preserve"> a realizar una adjudicación </w:t>
      </w:r>
      <w:r w:rsidR="001D1FFE" w:rsidRPr="003406E8">
        <w:rPr>
          <w:rFonts w:ascii="Book Antiqua" w:hAnsi="Book Antiqua"/>
          <w:sz w:val="22"/>
          <w:szCs w:val="22"/>
        </w:rPr>
        <w:lastRenderedPageBreak/>
        <w:t xml:space="preserve">posterior al oferente que haya quedado en segundo lugar, conforme al reporte de lugares ocupados. </w:t>
      </w:r>
    </w:p>
    <w:p w14:paraId="0BE3B997" w14:textId="77777777" w:rsidR="009B6731" w:rsidRPr="003406E8" w:rsidRDefault="009B6731" w:rsidP="0008381C">
      <w:pPr>
        <w:jc w:val="both"/>
        <w:rPr>
          <w:rFonts w:ascii="Book Antiqua" w:hAnsi="Book Antiqua"/>
          <w:sz w:val="22"/>
          <w:szCs w:val="22"/>
        </w:rPr>
      </w:pPr>
    </w:p>
    <w:p w14:paraId="23363202" w14:textId="4A86411C" w:rsidR="009B6731" w:rsidRPr="003406E8" w:rsidRDefault="009B6731" w:rsidP="0008381C">
      <w:pPr>
        <w:jc w:val="both"/>
        <w:rPr>
          <w:rFonts w:ascii="Book Antiqua" w:hAnsi="Book Antiqua"/>
          <w:sz w:val="22"/>
          <w:szCs w:val="22"/>
        </w:rPr>
      </w:pPr>
      <w:r w:rsidRPr="003406E8">
        <w:rPr>
          <w:rFonts w:ascii="Book Antiqua" w:hAnsi="Book Antiqua"/>
          <w:sz w:val="22"/>
          <w:szCs w:val="22"/>
        </w:rPr>
        <w:t>La garantía de fiel cumplimiento será devuelta luego de la recepción conforme de</w:t>
      </w:r>
      <w:r w:rsidR="000541E9" w:rsidRPr="003406E8">
        <w:rPr>
          <w:rFonts w:ascii="Book Antiqua" w:hAnsi="Book Antiqua"/>
          <w:sz w:val="22"/>
          <w:szCs w:val="22"/>
        </w:rPr>
        <w:t>l servicio</w:t>
      </w:r>
      <w:r w:rsidR="00222C12" w:rsidRPr="003406E8">
        <w:rPr>
          <w:rFonts w:ascii="Book Antiqua" w:hAnsi="Book Antiqua"/>
          <w:sz w:val="22"/>
          <w:szCs w:val="22"/>
        </w:rPr>
        <w:t xml:space="preserve"> </w:t>
      </w:r>
      <w:bookmarkStart w:id="99" w:name="_Hlk152506444"/>
      <w:r w:rsidR="00222C12" w:rsidRPr="003406E8">
        <w:rPr>
          <w:rFonts w:ascii="Book Antiqua" w:hAnsi="Book Antiqua"/>
          <w:sz w:val="22"/>
          <w:szCs w:val="22"/>
        </w:rPr>
        <w:t xml:space="preserve">incluidas las obligaciones de </w:t>
      </w:r>
      <w:r w:rsidR="00AD37E3" w:rsidRPr="003406E8">
        <w:rPr>
          <w:rFonts w:ascii="Book Antiqua" w:hAnsi="Book Antiqua"/>
          <w:sz w:val="22"/>
          <w:szCs w:val="22"/>
        </w:rPr>
        <w:t>seguridad social</w:t>
      </w:r>
      <w:r w:rsidRPr="003406E8">
        <w:rPr>
          <w:rFonts w:ascii="Book Antiqua" w:hAnsi="Book Antiqua"/>
          <w:sz w:val="22"/>
          <w:szCs w:val="22"/>
        </w:rPr>
        <w:t xml:space="preserve"> </w:t>
      </w:r>
      <w:bookmarkEnd w:id="99"/>
      <w:r w:rsidRPr="003406E8">
        <w:rPr>
          <w:rFonts w:ascii="Book Antiqua" w:hAnsi="Book Antiqua"/>
          <w:sz w:val="22"/>
          <w:szCs w:val="22"/>
        </w:rPr>
        <w:t xml:space="preserve">y tras ser </w:t>
      </w:r>
      <w:r w:rsidR="0012069B" w:rsidRPr="003406E8">
        <w:rPr>
          <w:rFonts w:ascii="Book Antiqua" w:hAnsi="Book Antiqua"/>
          <w:sz w:val="22"/>
          <w:szCs w:val="22"/>
        </w:rPr>
        <w:t>constituida</w:t>
      </w:r>
      <w:r w:rsidRPr="003406E8">
        <w:rPr>
          <w:rFonts w:ascii="Book Antiqua" w:hAnsi="Book Antiqua"/>
          <w:sz w:val="22"/>
          <w:szCs w:val="22"/>
        </w:rPr>
        <w:t xml:space="preserve"> y presentada la garantía de vicios ocultos a favor de la institución contratante.</w:t>
      </w:r>
    </w:p>
    <w:p w14:paraId="6E770EE7" w14:textId="77777777" w:rsidR="004264DC" w:rsidRPr="003406E8" w:rsidRDefault="004264DC" w:rsidP="0008381C">
      <w:pPr>
        <w:tabs>
          <w:tab w:val="left" w:pos="1452"/>
        </w:tabs>
        <w:jc w:val="both"/>
        <w:rPr>
          <w:rFonts w:ascii="Book Antiqua" w:hAnsi="Book Antiqua"/>
          <w:b/>
          <w:sz w:val="22"/>
          <w:szCs w:val="22"/>
        </w:rPr>
      </w:pPr>
    </w:p>
    <w:p w14:paraId="4E0B7E7E" w14:textId="77777777" w:rsidR="00505F8A" w:rsidRPr="003406E8" w:rsidRDefault="00505F8A" w:rsidP="0008381C">
      <w:pPr>
        <w:pStyle w:val="Ttulo2"/>
        <w:numPr>
          <w:ilvl w:val="0"/>
          <w:numId w:val="26"/>
        </w:numPr>
      </w:pPr>
      <w:bookmarkStart w:id="100" w:name="_Toc160442078"/>
      <w:r w:rsidRPr="003406E8">
        <w:t>Adjudicaciones posteriores</w:t>
      </w:r>
      <w:bookmarkEnd w:id="100"/>
    </w:p>
    <w:p w14:paraId="2A009326" w14:textId="77777777" w:rsidR="00505F8A" w:rsidRPr="003406E8" w:rsidRDefault="00505F8A" w:rsidP="0008381C">
      <w:pPr>
        <w:rPr>
          <w:rFonts w:ascii="Book Antiqua" w:hAnsi="Book Antiqua"/>
          <w:sz w:val="22"/>
          <w:szCs w:val="22"/>
        </w:rPr>
      </w:pPr>
    </w:p>
    <w:p w14:paraId="7319D771" w14:textId="54451606" w:rsidR="00505F8A" w:rsidRPr="003406E8" w:rsidRDefault="00505F8A" w:rsidP="0008381C">
      <w:pPr>
        <w:jc w:val="both"/>
        <w:rPr>
          <w:rFonts w:ascii="Book Antiqua" w:hAnsi="Book Antiqua"/>
          <w:sz w:val="22"/>
          <w:szCs w:val="22"/>
        </w:rPr>
      </w:pPr>
      <w:r w:rsidRPr="003406E8">
        <w:rPr>
          <w:rFonts w:ascii="Book Antiqua" w:hAnsi="Book Antiqua"/>
          <w:sz w:val="22"/>
          <w:szCs w:val="22"/>
        </w:rPr>
        <w:t>En caso de incumplimiento del(la) oferente adjudicatario</w:t>
      </w:r>
      <w:r w:rsidR="00B9670F" w:rsidRPr="003406E8">
        <w:rPr>
          <w:rFonts w:ascii="Book Antiqua" w:hAnsi="Book Antiqua"/>
          <w:sz w:val="22"/>
          <w:szCs w:val="22"/>
        </w:rPr>
        <w:t>(a)</w:t>
      </w:r>
      <w:r w:rsidRPr="003406E8">
        <w:rPr>
          <w:rFonts w:ascii="Book Antiqua" w:hAnsi="Book Antiqua"/>
          <w:sz w:val="22"/>
          <w:szCs w:val="22"/>
        </w:rPr>
        <w:t xml:space="preserve">, de no presentar la garantía de fiel </w:t>
      </w:r>
      <w:r w:rsidR="00595D69" w:rsidRPr="003406E8">
        <w:rPr>
          <w:rFonts w:ascii="Book Antiqua" w:hAnsi="Book Antiqua"/>
          <w:sz w:val="22"/>
          <w:szCs w:val="22"/>
        </w:rPr>
        <w:t>cumplimento</w:t>
      </w:r>
      <w:r w:rsidRPr="003406E8">
        <w:rPr>
          <w:rFonts w:ascii="Book Antiqua" w:hAnsi="Book Antiqua"/>
          <w:sz w:val="22"/>
          <w:szCs w:val="22"/>
        </w:rPr>
        <w:t xml:space="preserve"> o de rechazar suscribir el contrato, se procederá a solicitar, mediante </w:t>
      </w:r>
      <w:r w:rsidRPr="003406E8">
        <w:rPr>
          <w:rFonts w:ascii="Book Antiqua" w:hAnsi="Book Antiqua"/>
          <w:b/>
          <w:i/>
          <w:sz w:val="22"/>
          <w:szCs w:val="22"/>
        </w:rPr>
        <w:t>“Carta de Solicitud de Disponibilidad”</w:t>
      </w:r>
      <w:r w:rsidRPr="003406E8">
        <w:rPr>
          <w:rFonts w:ascii="Book Antiqua" w:hAnsi="Book Antiqua"/>
          <w:sz w:val="22"/>
          <w:szCs w:val="22"/>
        </w:rPr>
        <w:t xml:space="preserve">, al oferente en segundo lugar, de conformidad con el reporte </w:t>
      </w:r>
      <w:r w:rsidR="00B9670F" w:rsidRPr="003406E8">
        <w:rPr>
          <w:rFonts w:ascii="Book Antiqua" w:hAnsi="Book Antiqua"/>
          <w:sz w:val="22"/>
          <w:szCs w:val="22"/>
        </w:rPr>
        <w:t xml:space="preserve">de </w:t>
      </w:r>
      <w:r w:rsidRPr="003406E8">
        <w:rPr>
          <w:rFonts w:ascii="Book Antiqua" w:hAnsi="Book Antiqua"/>
          <w:sz w:val="22"/>
          <w:szCs w:val="22"/>
        </w:rPr>
        <w:t>lugares ocupados. que certifique si está en capacidad de ejecutar</w:t>
      </w:r>
      <w:r w:rsidR="000541E9" w:rsidRPr="003406E8">
        <w:rPr>
          <w:rFonts w:ascii="Book Antiqua" w:hAnsi="Book Antiqua"/>
          <w:sz w:val="22"/>
          <w:szCs w:val="22"/>
        </w:rPr>
        <w:t xml:space="preserve"> el servicio</w:t>
      </w:r>
      <w:r w:rsidRPr="003406E8">
        <w:rPr>
          <w:rFonts w:ascii="Book Antiqua" w:hAnsi="Book Antiqua"/>
          <w:sz w:val="22"/>
          <w:szCs w:val="22"/>
        </w:rPr>
        <w:t xml:space="preserve">. Dicho Oferente/Proponente contará con un plazo de </w:t>
      </w:r>
      <w:r w:rsidRPr="003406E8">
        <w:rPr>
          <w:rFonts w:ascii="Book Antiqua" w:hAnsi="Book Antiqua"/>
          <w:b/>
          <w:color w:val="800000"/>
          <w:sz w:val="22"/>
          <w:szCs w:val="22"/>
        </w:rPr>
        <w:t>[indicar el tiempo]</w:t>
      </w:r>
      <w:r w:rsidRPr="003406E8">
        <w:rPr>
          <w:rFonts w:ascii="Book Antiqua" w:hAnsi="Book Antiqua"/>
          <w:sz w:val="22"/>
          <w:szCs w:val="22"/>
        </w:rPr>
        <w:t xml:space="preserve"> para responder la referida solicitud. En caso de respuesta afirmativa, el(la) Oferente/Proponente deberá presentar la Garantía de Fiel cumplimiento de Contrato, como se requiere en el numeral </w:t>
      </w:r>
      <w:r w:rsidRPr="003406E8">
        <w:rPr>
          <w:rFonts w:ascii="Book Antiqua" w:hAnsi="Book Antiqua"/>
          <w:b/>
          <w:color w:val="800000"/>
          <w:sz w:val="22"/>
          <w:szCs w:val="22"/>
        </w:rPr>
        <w:t>[insertar numeral del pliego]</w:t>
      </w:r>
      <w:r w:rsidRPr="003406E8">
        <w:rPr>
          <w:rFonts w:ascii="Book Antiqua" w:hAnsi="Book Antiqua"/>
          <w:sz w:val="22"/>
          <w:szCs w:val="22"/>
        </w:rPr>
        <w:t xml:space="preserve"> para suscribir el contrato</w:t>
      </w:r>
      <w:r w:rsidR="00AD0B68" w:rsidRPr="003406E8">
        <w:rPr>
          <w:rFonts w:ascii="Book Antiqua" w:hAnsi="Book Antiqua"/>
          <w:sz w:val="22"/>
          <w:szCs w:val="22"/>
        </w:rPr>
        <w:t>.</w:t>
      </w:r>
    </w:p>
    <w:p w14:paraId="416B048F" w14:textId="77777777" w:rsidR="00505F8A" w:rsidRPr="003406E8" w:rsidRDefault="00505F8A" w:rsidP="0008381C">
      <w:pPr>
        <w:jc w:val="both"/>
        <w:rPr>
          <w:rFonts w:ascii="Book Antiqua" w:hAnsi="Book Antiqua"/>
          <w:sz w:val="22"/>
          <w:szCs w:val="22"/>
        </w:rPr>
      </w:pPr>
    </w:p>
    <w:p w14:paraId="419ABB30" w14:textId="31ECB803" w:rsidR="00505F8A" w:rsidRPr="003406E8" w:rsidRDefault="00505F8A" w:rsidP="0008381C">
      <w:pPr>
        <w:jc w:val="both"/>
        <w:rPr>
          <w:rFonts w:ascii="Book Antiqua" w:hAnsi="Book Antiqua"/>
          <w:sz w:val="22"/>
          <w:szCs w:val="22"/>
        </w:rPr>
      </w:pPr>
      <w:r w:rsidRPr="003406E8">
        <w:rPr>
          <w:rFonts w:ascii="Book Antiqua" w:hAnsi="Book Antiqua"/>
          <w:sz w:val="22"/>
          <w:szCs w:val="22"/>
        </w:rPr>
        <w:t xml:space="preserve">En caso de que el oferente en segundo lugar no acepte ejecutar el contrato, así como sucesivamente ninguno de los demás oferentes del reporte de lugares, el </w:t>
      </w:r>
      <w:r w:rsidR="00974B79" w:rsidRPr="003406E8">
        <w:rPr>
          <w:rFonts w:ascii="Book Antiqua" w:hAnsi="Book Antiqua"/>
          <w:sz w:val="22"/>
          <w:szCs w:val="22"/>
        </w:rPr>
        <w:t>CCC</w:t>
      </w:r>
      <w:r w:rsidRPr="003406E8">
        <w:rPr>
          <w:rFonts w:ascii="Book Antiqua" w:hAnsi="Book Antiqua"/>
          <w:sz w:val="22"/>
          <w:szCs w:val="22"/>
        </w:rPr>
        <w:t xml:space="preserve"> declarará el procedimiento desierto mediante acto administrativo debidamente motivado </w:t>
      </w:r>
      <w:r w:rsidR="00AD0B68" w:rsidRPr="003406E8">
        <w:rPr>
          <w:rFonts w:ascii="Book Antiqua" w:hAnsi="Book Antiqua"/>
          <w:sz w:val="22"/>
          <w:szCs w:val="22"/>
        </w:rPr>
        <w:t>e</w:t>
      </w:r>
      <w:r w:rsidRPr="003406E8">
        <w:rPr>
          <w:rFonts w:ascii="Book Antiqua" w:hAnsi="Book Antiqua"/>
          <w:sz w:val="22"/>
          <w:szCs w:val="22"/>
        </w:rPr>
        <w:t xml:space="preserve"> iniciará la convocatoria a un nuevo procedimiento de selección.</w:t>
      </w:r>
    </w:p>
    <w:p w14:paraId="082D2C55" w14:textId="1ECB2FC8" w:rsidR="003925FA" w:rsidRDefault="003925FA" w:rsidP="0008381C">
      <w:pPr>
        <w:rPr>
          <w:rFonts w:ascii="Book Antiqua" w:hAnsi="Book Antiqua"/>
          <w:sz w:val="22"/>
          <w:szCs w:val="22"/>
        </w:rPr>
      </w:pPr>
    </w:p>
    <w:p w14:paraId="73F4D083" w14:textId="77777777" w:rsidR="00CD09DC" w:rsidRPr="003406E8" w:rsidRDefault="00CD09DC" w:rsidP="0008381C">
      <w:pPr>
        <w:rPr>
          <w:rFonts w:ascii="Book Antiqua" w:hAnsi="Book Antiqua"/>
          <w:sz w:val="22"/>
          <w:szCs w:val="22"/>
        </w:rPr>
      </w:pPr>
    </w:p>
    <w:p w14:paraId="3E4D2CB8" w14:textId="6B3EB8F6" w:rsidR="00ED4BC0" w:rsidRPr="003406E8" w:rsidRDefault="00ED4BC0" w:rsidP="0008381C">
      <w:pPr>
        <w:pStyle w:val="Ttulo1"/>
        <w:rPr>
          <w:sz w:val="22"/>
          <w:szCs w:val="22"/>
        </w:rPr>
      </w:pPr>
      <w:bookmarkStart w:id="101" w:name="_Toc160442079"/>
      <w:r w:rsidRPr="003406E8">
        <w:rPr>
          <w:sz w:val="22"/>
          <w:szCs w:val="22"/>
        </w:rPr>
        <w:t xml:space="preserve">SECCIÓN </w:t>
      </w:r>
      <w:r w:rsidR="0008381C">
        <w:rPr>
          <w:sz w:val="22"/>
          <w:szCs w:val="22"/>
        </w:rPr>
        <w:t>III</w:t>
      </w:r>
      <w:r w:rsidRPr="003406E8">
        <w:rPr>
          <w:sz w:val="22"/>
          <w:szCs w:val="22"/>
        </w:rPr>
        <w:t>: DISPOS</w:t>
      </w:r>
      <w:r w:rsidR="0008381C">
        <w:rPr>
          <w:sz w:val="22"/>
          <w:szCs w:val="22"/>
        </w:rPr>
        <w:t>I</w:t>
      </w:r>
      <w:r w:rsidRPr="003406E8">
        <w:rPr>
          <w:sz w:val="22"/>
          <w:szCs w:val="22"/>
        </w:rPr>
        <w:t xml:space="preserve">CIONES </w:t>
      </w:r>
      <w:r w:rsidR="00931B4A" w:rsidRPr="003406E8">
        <w:rPr>
          <w:sz w:val="22"/>
          <w:szCs w:val="22"/>
        </w:rPr>
        <w:t xml:space="preserve">GENERALES </w:t>
      </w:r>
      <w:r w:rsidRPr="003406E8">
        <w:rPr>
          <w:sz w:val="22"/>
          <w:szCs w:val="22"/>
        </w:rPr>
        <w:t>PARA EL CONTRATO</w:t>
      </w:r>
      <w:bookmarkEnd w:id="101"/>
    </w:p>
    <w:p w14:paraId="719CA051" w14:textId="77777777" w:rsidR="00B93285" w:rsidRPr="003406E8" w:rsidRDefault="00B93285" w:rsidP="0008381C">
      <w:pPr>
        <w:rPr>
          <w:rFonts w:ascii="Book Antiqua" w:hAnsi="Book Antiqua"/>
          <w:sz w:val="22"/>
          <w:szCs w:val="22"/>
        </w:rPr>
      </w:pPr>
    </w:p>
    <w:p w14:paraId="7733F515" w14:textId="1F7EF367" w:rsidR="00DF0A05" w:rsidRPr="003406E8" w:rsidRDefault="00DF0A05" w:rsidP="0008381C">
      <w:pPr>
        <w:jc w:val="both"/>
        <w:rPr>
          <w:rFonts w:ascii="Book Antiqua" w:hAnsi="Book Antiqua"/>
          <w:b/>
          <w:color w:val="92D050"/>
          <w:sz w:val="22"/>
          <w:szCs w:val="22"/>
        </w:rPr>
      </w:pPr>
      <w:bookmarkStart w:id="102" w:name="_Hlk154702190"/>
      <w:r w:rsidRPr="003406E8">
        <w:rPr>
          <w:rFonts w:ascii="Book Antiqua" w:hAnsi="Book Antiqua"/>
          <w:b/>
          <w:color w:val="00B050"/>
          <w:sz w:val="22"/>
          <w:szCs w:val="22"/>
        </w:rPr>
        <w:t xml:space="preserve">Nota: </w:t>
      </w:r>
      <w:r w:rsidR="00B93285" w:rsidRPr="003406E8">
        <w:rPr>
          <w:rFonts w:ascii="Book Antiqua" w:hAnsi="Book Antiqua"/>
          <w:b/>
          <w:color w:val="00B050"/>
          <w:sz w:val="22"/>
          <w:szCs w:val="22"/>
        </w:rPr>
        <w:t xml:space="preserve">Esta sección tiene como objetivo informar sobre </w:t>
      </w:r>
      <w:r w:rsidR="008D4677" w:rsidRPr="003406E8">
        <w:rPr>
          <w:rFonts w:ascii="Book Antiqua" w:hAnsi="Book Antiqua"/>
          <w:b/>
          <w:color w:val="00B050"/>
          <w:sz w:val="22"/>
          <w:szCs w:val="22"/>
        </w:rPr>
        <w:t xml:space="preserve">las </w:t>
      </w:r>
      <w:r w:rsidR="00FE054B" w:rsidRPr="003406E8">
        <w:rPr>
          <w:rFonts w:ascii="Book Antiqua" w:hAnsi="Book Antiqua"/>
          <w:b/>
          <w:color w:val="00B050"/>
          <w:sz w:val="22"/>
          <w:szCs w:val="22"/>
        </w:rPr>
        <w:t xml:space="preserve">distintas </w:t>
      </w:r>
      <w:r w:rsidR="00B93285" w:rsidRPr="003406E8">
        <w:rPr>
          <w:rFonts w:ascii="Book Antiqua" w:hAnsi="Book Antiqua"/>
          <w:b/>
          <w:color w:val="00B050"/>
          <w:sz w:val="22"/>
          <w:szCs w:val="22"/>
        </w:rPr>
        <w:t xml:space="preserve">condiciones y </w:t>
      </w:r>
      <w:r w:rsidR="00FE054B" w:rsidRPr="003406E8">
        <w:rPr>
          <w:rFonts w:ascii="Book Antiqua" w:hAnsi="Book Antiqua"/>
          <w:b/>
          <w:color w:val="00B050"/>
          <w:sz w:val="22"/>
          <w:szCs w:val="22"/>
        </w:rPr>
        <w:t>disposiciones</w:t>
      </w:r>
      <w:r w:rsidR="00B93285" w:rsidRPr="003406E8">
        <w:rPr>
          <w:rFonts w:ascii="Book Antiqua" w:hAnsi="Book Antiqua"/>
          <w:b/>
          <w:color w:val="00B050"/>
          <w:sz w:val="22"/>
          <w:szCs w:val="22"/>
        </w:rPr>
        <w:t xml:space="preserve"> que se harán constar en el contrato a suscribir con el </w:t>
      </w:r>
      <w:r w:rsidR="003636FF" w:rsidRPr="003406E8">
        <w:rPr>
          <w:rFonts w:ascii="Book Antiqua" w:hAnsi="Book Antiqua"/>
          <w:b/>
          <w:color w:val="00B050"/>
          <w:sz w:val="22"/>
          <w:szCs w:val="22"/>
        </w:rPr>
        <w:t xml:space="preserve">Oferente/Proponente </w:t>
      </w:r>
      <w:r w:rsidR="00B93285" w:rsidRPr="003406E8">
        <w:rPr>
          <w:rFonts w:ascii="Book Antiqua" w:hAnsi="Book Antiqua"/>
          <w:b/>
          <w:color w:val="00B050"/>
          <w:sz w:val="22"/>
          <w:szCs w:val="22"/>
        </w:rPr>
        <w:t>adjudicado</w:t>
      </w:r>
      <w:r w:rsidR="00B93285" w:rsidRPr="003406E8">
        <w:rPr>
          <w:rFonts w:ascii="Book Antiqua" w:hAnsi="Book Antiqua"/>
          <w:b/>
          <w:color w:val="92D050"/>
          <w:sz w:val="22"/>
          <w:szCs w:val="22"/>
        </w:rPr>
        <w:t xml:space="preserve">. </w:t>
      </w:r>
    </w:p>
    <w:bookmarkEnd w:id="102"/>
    <w:p w14:paraId="1CEF9894" w14:textId="77777777" w:rsidR="000946B0" w:rsidRPr="003406E8" w:rsidRDefault="000946B0" w:rsidP="0008381C">
      <w:pPr>
        <w:jc w:val="both"/>
        <w:rPr>
          <w:rFonts w:ascii="Book Antiqua" w:hAnsi="Book Antiqua"/>
          <w:b/>
          <w:color w:val="00B050"/>
          <w:sz w:val="22"/>
          <w:szCs w:val="22"/>
        </w:rPr>
      </w:pPr>
    </w:p>
    <w:p w14:paraId="31B965D6" w14:textId="356F9772" w:rsidR="00ED4BC0" w:rsidRPr="003406E8" w:rsidRDefault="00ED4BC0" w:rsidP="0008381C">
      <w:pPr>
        <w:pStyle w:val="Ttulo2"/>
        <w:numPr>
          <w:ilvl w:val="0"/>
          <w:numId w:val="28"/>
        </w:numPr>
      </w:pPr>
      <w:bookmarkStart w:id="103" w:name="_Toc160442080"/>
      <w:r w:rsidRPr="003406E8">
        <w:t>Plazo para la suscripción del contrato</w:t>
      </w:r>
      <w:r w:rsidR="00465AEA" w:rsidRPr="003406E8">
        <w:rPr>
          <w:rStyle w:val="Refdenotaalpie"/>
          <w:b w:val="0"/>
        </w:rPr>
        <w:footnoteReference w:id="15"/>
      </w:r>
      <w:bookmarkEnd w:id="103"/>
    </w:p>
    <w:p w14:paraId="145FE46F" w14:textId="77777777" w:rsidR="00A71FCE" w:rsidRPr="003406E8" w:rsidRDefault="00A71FCE" w:rsidP="0008381C">
      <w:pPr>
        <w:rPr>
          <w:rFonts w:ascii="Book Antiqua" w:hAnsi="Book Antiqua"/>
          <w:sz w:val="22"/>
          <w:szCs w:val="22"/>
        </w:rPr>
      </w:pPr>
    </w:p>
    <w:p w14:paraId="3434E2DC" w14:textId="3D243A31" w:rsidR="00D56A01" w:rsidRPr="003406E8" w:rsidRDefault="00A71FCE" w:rsidP="0008381C">
      <w:pPr>
        <w:jc w:val="both"/>
        <w:rPr>
          <w:rFonts w:ascii="Book Antiqua" w:hAnsi="Book Antiqua"/>
          <w:sz w:val="22"/>
          <w:szCs w:val="22"/>
        </w:rPr>
      </w:pPr>
      <w:r w:rsidRPr="003406E8">
        <w:rPr>
          <w:rFonts w:ascii="Book Antiqua" w:hAnsi="Book Antiqua"/>
          <w:sz w:val="22"/>
          <w:szCs w:val="22"/>
        </w:rPr>
        <w:t xml:space="preserve">El contrato entre </w:t>
      </w:r>
      <w:r w:rsidRPr="003406E8">
        <w:rPr>
          <w:rFonts w:ascii="Book Antiqua" w:hAnsi="Book Antiqua"/>
          <w:b/>
          <w:color w:val="C00000"/>
          <w:sz w:val="22"/>
          <w:szCs w:val="22"/>
        </w:rPr>
        <w:t xml:space="preserve">[insertar nombre de la institución contratante] </w:t>
      </w:r>
      <w:r w:rsidRPr="003406E8">
        <w:rPr>
          <w:rFonts w:ascii="Book Antiqua" w:hAnsi="Book Antiqua"/>
          <w:sz w:val="22"/>
          <w:szCs w:val="22"/>
        </w:rPr>
        <w:t xml:space="preserve">y el(la) adjudicatario(a) </w:t>
      </w:r>
      <w:r w:rsidR="00AA1CF8" w:rsidRPr="003406E8">
        <w:rPr>
          <w:rFonts w:ascii="Book Antiqua" w:hAnsi="Book Antiqua"/>
          <w:sz w:val="22"/>
          <w:szCs w:val="22"/>
        </w:rPr>
        <w:t>deberá</w:t>
      </w:r>
      <w:r w:rsidRPr="003406E8">
        <w:rPr>
          <w:rFonts w:ascii="Book Antiqua" w:hAnsi="Book Antiqua"/>
          <w:sz w:val="22"/>
          <w:szCs w:val="22"/>
        </w:rPr>
        <w:t xml:space="preserve"> ser suscrito </w:t>
      </w:r>
      <w:r w:rsidR="00AA1CF8" w:rsidRPr="003406E8">
        <w:rPr>
          <w:rFonts w:ascii="Book Antiqua" w:hAnsi="Book Antiqua"/>
          <w:sz w:val="22"/>
          <w:szCs w:val="22"/>
        </w:rPr>
        <w:t xml:space="preserve">en la fecha que establece el cronograma de actividades del presente pliego de condiciones, </w:t>
      </w:r>
      <w:r w:rsidRPr="003406E8">
        <w:rPr>
          <w:rFonts w:ascii="Book Antiqua" w:hAnsi="Book Antiqua"/>
          <w:sz w:val="22"/>
          <w:szCs w:val="22"/>
        </w:rPr>
        <w:t>el cual no deberá ser mayor a veinte (20) días hábiles, contados desde la fecha de notificación de la adjudicación</w:t>
      </w:r>
      <w:r w:rsidR="000861C7" w:rsidRPr="003406E8">
        <w:rPr>
          <w:rFonts w:ascii="Book Antiqua" w:hAnsi="Book Antiqua"/>
          <w:sz w:val="22"/>
          <w:szCs w:val="22"/>
        </w:rPr>
        <w:t>, de conformidad con el artículo 164 del Reglamento 416-23.</w:t>
      </w:r>
    </w:p>
    <w:p w14:paraId="58013274" w14:textId="77777777" w:rsidR="00D56A01" w:rsidRPr="003406E8" w:rsidRDefault="00D56A01" w:rsidP="0008381C">
      <w:pPr>
        <w:pStyle w:val="Prrafodelista"/>
        <w:numPr>
          <w:ilvl w:val="0"/>
          <w:numId w:val="0"/>
        </w:numPr>
        <w:ind w:left="720"/>
        <w:contextualSpacing/>
        <w:jc w:val="both"/>
        <w:rPr>
          <w:rFonts w:ascii="Book Antiqua" w:hAnsi="Book Antiqua"/>
          <w:b/>
          <w:sz w:val="22"/>
          <w:szCs w:val="22"/>
        </w:rPr>
      </w:pPr>
    </w:p>
    <w:p w14:paraId="30849829" w14:textId="1EF15B8B" w:rsidR="00ED4BC0" w:rsidRPr="003406E8" w:rsidRDefault="00ED4BC0" w:rsidP="0008381C">
      <w:pPr>
        <w:pStyle w:val="Ttulo2"/>
        <w:numPr>
          <w:ilvl w:val="0"/>
          <w:numId w:val="28"/>
        </w:numPr>
      </w:pPr>
      <w:bookmarkStart w:id="104" w:name="_Toc160442081"/>
      <w:r w:rsidRPr="003406E8">
        <w:t>Validez y perfeccionamiento del contrato</w:t>
      </w:r>
      <w:bookmarkEnd w:id="104"/>
    </w:p>
    <w:p w14:paraId="78E7DB92" w14:textId="77777777" w:rsidR="0011689F" w:rsidRPr="003406E8" w:rsidRDefault="0011689F" w:rsidP="0008381C">
      <w:pPr>
        <w:jc w:val="both"/>
        <w:rPr>
          <w:rFonts w:ascii="Book Antiqua" w:hAnsi="Book Antiqua"/>
          <w:sz w:val="22"/>
          <w:szCs w:val="22"/>
        </w:rPr>
      </w:pPr>
    </w:p>
    <w:p w14:paraId="2BEEAED5" w14:textId="674A75D8" w:rsidR="00BE32CF" w:rsidRPr="003406E8" w:rsidRDefault="00BE32CF" w:rsidP="0008381C">
      <w:pPr>
        <w:jc w:val="both"/>
        <w:rPr>
          <w:rFonts w:ascii="Book Antiqua" w:hAnsi="Book Antiqua"/>
          <w:sz w:val="22"/>
          <w:szCs w:val="22"/>
        </w:rPr>
      </w:pPr>
      <w:r w:rsidRPr="003406E8">
        <w:rPr>
          <w:rFonts w:ascii="Book Antiqua" w:hAnsi="Book Antiqua"/>
          <w:sz w:val="22"/>
          <w:szCs w:val="22"/>
        </w:rPr>
        <w:t xml:space="preserve">El </w:t>
      </w:r>
      <w:r w:rsidR="00EE76AF" w:rsidRPr="003406E8">
        <w:rPr>
          <w:rFonts w:ascii="Book Antiqua" w:hAnsi="Book Antiqua"/>
          <w:sz w:val="22"/>
          <w:szCs w:val="22"/>
        </w:rPr>
        <w:t>c</w:t>
      </w:r>
      <w:r w:rsidRPr="003406E8">
        <w:rPr>
          <w:rFonts w:ascii="Book Antiqua" w:hAnsi="Book Antiqua"/>
          <w:sz w:val="22"/>
          <w:szCs w:val="22"/>
        </w:rPr>
        <w:t xml:space="preserve">ontrato será válido cuando </w:t>
      </w:r>
      <w:r w:rsidR="00CD390A" w:rsidRPr="003406E8">
        <w:rPr>
          <w:rFonts w:ascii="Book Antiqua" w:hAnsi="Book Antiqua"/>
          <w:sz w:val="22"/>
          <w:szCs w:val="22"/>
        </w:rPr>
        <w:t>para su suscripción se haya cumplido con</w:t>
      </w:r>
      <w:r w:rsidRPr="003406E8">
        <w:rPr>
          <w:rFonts w:ascii="Book Antiqua" w:hAnsi="Book Antiqua"/>
          <w:sz w:val="22"/>
          <w:szCs w:val="22"/>
        </w:rPr>
        <w:t xml:space="preserve"> ordenamiento jurídico y cuando el acto definitivo de </w:t>
      </w:r>
      <w:r w:rsidR="00CD390A" w:rsidRPr="003406E8">
        <w:rPr>
          <w:rFonts w:ascii="Book Antiqua" w:hAnsi="Book Antiqua"/>
          <w:sz w:val="22"/>
          <w:szCs w:val="22"/>
        </w:rPr>
        <w:t>a</w:t>
      </w:r>
      <w:r w:rsidRPr="003406E8">
        <w:rPr>
          <w:rFonts w:ascii="Book Antiqua" w:hAnsi="Book Antiqua"/>
          <w:sz w:val="22"/>
          <w:szCs w:val="22"/>
        </w:rPr>
        <w:t xml:space="preserve">djudicación y la constitución de la Garantía de Fiel Cumplimiento de </w:t>
      </w:r>
      <w:r w:rsidR="00CD390A" w:rsidRPr="003406E8">
        <w:rPr>
          <w:rFonts w:ascii="Book Antiqua" w:hAnsi="Book Antiqua"/>
          <w:sz w:val="22"/>
          <w:szCs w:val="22"/>
        </w:rPr>
        <w:t>c</w:t>
      </w:r>
      <w:r w:rsidRPr="003406E8">
        <w:rPr>
          <w:rFonts w:ascii="Book Antiqua" w:hAnsi="Book Antiqua"/>
          <w:sz w:val="22"/>
          <w:szCs w:val="22"/>
        </w:rPr>
        <w:t xml:space="preserve">ontrato </w:t>
      </w:r>
      <w:r w:rsidR="00CD390A" w:rsidRPr="003406E8">
        <w:rPr>
          <w:rFonts w:ascii="Book Antiqua" w:hAnsi="Book Antiqua"/>
          <w:sz w:val="22"/>
          <w:szCs w:val="22"/>
        </w:rPr>
        <w:t>hayan sido</w:t>
      </w:r>
      <w:r w:rsidRPr="003406E8">
        <w:rPr>
          <w:rFonts w:ascii="Book Antiqua" w:hAnsi="Book Antiqua"/>
          <w:sz w:val="22"/>
          <w:szCs w:val="22"/>
        </w:rPr>
        <w:t xml:space="preserve"> </w:t>
      </w:r>
      <w:r w:rsidR="00CD390A" w:rsidRPr="003406E8">
        <w:rPr>
          <w:rFonts w:ascii="Book Antiqua" w:hAnsi="Book Antiqua"/>
          <w:sz w:val="22"/>
          <w:szCs w:val="22"/>
        </w:rPr>
        <w:t>satisfechas</w:t>
      </w:r>
      <w:r w:rsidRPr="003406E8">
        <w:rPr>
          <w:rFonts w:ascii="Book Antiqua" w:hAnsi="Book Antiqua"/>
          <w:sz w:val="22"/>
          <w:szCs w:val="22"/>
        </w:rPr>
        <w:t xml:space="preserve">. </w:t>
      </w:r>
    </w:p>
    <w:p w14:paraId="64B7EDBD" w14:textId="77777777" w:rsidR="00BE32CF" w:rsidRPr="003406E8" w:rsidRDefault="00BE32CF" w:rsidP="0008381C">
      <w:pPr>
        <w:jc w:val="both"/>
        <w:rPr>
          <w:rFonts w:ascii="Book Antiqua" w:hAnsi="Book Antiqua"/>
          <w:sz w:val="22"/>
          <w:szCs w:val="22"/>
        </w:rPr>
      </w:pPr>
    </w:p>
    <w:p w14:paraId="7A8965AF" w14:textId="2EF0632C" w:rsidR="00BE32CF" w:rsidRPr="003406E8" w:rsidRDefault="00BE32CF" w:rsidP="0008381C">
      <w:pPr>
        <w:jc w:val="both"/>
        <w:rPr>
          <w:rFonts w:ascii="Book Antiqua" w:hAnsi="Book Antiqua"/>
          <w:sz w:val="22"/>
          <w:szCs w:val="22"/>
        </w:rPr>
      </w:pPr>
      <w:r w:rsidRPr="003406E8">
        <w:rPr>
          <w:rFonts w:ascii="Book Antiqua" w:hAnsi="Book Antiqua"/>
          <w:sz w:val="22"/>
          <w:szCs w:val="22"/>
        </w:rPr>
        <w:t xml:space="preserve">El contrato </w:t>
      </w:r>
      <w:r w:rsidR="007E5F47" w:rsidRPr="003406E8">
        <w:rPr>
          <w:rFonts w:ascii="Book Antiqua" w:hAnsi="Book Antiqua"/>
          <w:sz w:val="22"/>
          <w:szCs w:val="22"/>
        </w:rPr>
        <w:t xml:space="preserve">se considerará perfeccionado una vez </w:t>
      </w:r>
      <w:r w:rsidRPr="003406E8">
        <w:rPr>
          <w:rFonts w:ascii="Book Antiqua" w:hAnsi="Book Antiqua"/>
          <w:sz w:val="22"/>
          <w:szCs w:val="22"/>
        </w:rPr>
        <w:t>se publi</w:t>
      </w:r>
      <w:r w:rsidR="007E5F47" w:rsidRPr="003406E8">
        <w:rPr>
          <w:rFonts w:ascii="Book Antiqua" w:hAnsi="Book Antiqua"/>
          <w:sz w:val="22"/>
          <w:szCs w:val="22"/>
        </w:rPr>
        <w:t xml:space="preserve">que </w:t>
      </w:r>
      <w:r w:rsidRPr="003406E8">
        <w:rPr>
          <w:rFonts w:ascii="Book Antiqua" w:hAnsi="Book Antiqua"/>
          <w:sz w:val="22"/>
          <w:szCs w:val="22"/>
        </w:rPr>
        <w:t>por el SECP-Portal Transaccional y en el portal institucional</w:t>
      </w:r>
      <w:r w:rsidR="00EB597F" w:rsidRPr="003406E8">
        <w:rPr>
          <w:rFonts w:ascii="Book Antiqua" w:hAnsi="Book Antiqua"/>
          <w:sz w:val="22"/>
          <w:szCs w:val="22"/>
        </w:rPr>
        <w:t xml:space="preserve"> de </w:t>
      </w:r>
      <w:r w:rsidR="00EB597F" w:rsidRPr="003406E8">
        <w:rPr>
          <w:rFonts w:ascii="Book Antiqua" w:hAnsi="Book Antiqua"/>
          <w:b/>
          <w:color w:val="800000"/>
          <w:sz w:val="22"/>
          <w:szCs w:val="22"/>
        </w:rPr>
        <w:t>[insertar nombre de la institución contratante]</w:t>
      </w:r>
      <w:r w:rsidRPr="003406E8">
        <w:rPr>
          <w:rFonts w:ascii="Book Antiqua" w:hAnsi="Book Antiqua"/>
          <w:b/>
          <w:color w:val="800000"/>
          <w:sz w:val="22"/>
          <w:szCs w:val="22"/>
        </w:rPr>
        <w:t>,</w:t>
      </w:r>
      <w:r w:rsidRPr="003406E8">
        <w:rPr>
          <w:rFonts w:ascii="Book Antiqua" w:hAnsi="Book Antiqua"/>
          <w:color w:val="C00000"/>
          <w:sz w:val="22"/>
          <w:szCs w:val="22"/>
        </w:rPr>
        <w:t xml:space="preserve"> </w:t>
      </w:r>
      <w:r w:rsidR="007E5F47" w:rsidRPr="003406E8">
        <w:rPr>
          <w:rFonts w:ascii="Book Antiqua" w:hAnsi="Book Antiqua"/>
          <w:sz w:val="22"/>
          <w:szCs w:val="22"/>
        </w:rPr>
        <w:t xml:space="preserve">en un plazo no mayor de cinco (5) días hábiles luego de su </w:t>
      </w:r>
      <w:r w:rsidR="00937255" w:rsidRPr="003406E8">
        <w:rPr>
          <w:rFonts w:ascii="Book Antiqua" w:hAnsi="Book Antiqua"/>
          <w:sz w:val="22"/>
          <w:szCs w:val="22"/>
        </w:rPr>
        <w:t xml:space="preserve">suscripción </w:t>
      </w:r>
      <w:r w:rsidR="007E5F47" w:rsidRPr="003406E8">
        <w:rPr>
          <w:rFonts w:ascii="Book Antiqua" w:hAnsi="Book Antiqua"/>
          <w:sz w:val="22"/>
          <w:szCs w:val="22"/>
        </w:rPr>
        <w:t>y</w:t>
      </w:r>
      <w:r w:rsidR="00937255" w:rsidRPr="003406E8">
        <w:rPr>
          <w:rFonts w:ascii="Book Antiqua" w:hAnsi="Book Antiqua"/>
          <w:sz w:val="22"/>
          <w:szCs w:val="22"/>
        </w:rPr>
        <w:t>,</w:t>
      </w:r>
      <w:r w:rsidR="007E5F47" w:rsidRPr="003406E8">
        <w:rPr>
          <w:rFonts w:ascii="Book Antiqua" w:hAnsi="Book Antiqua"/>
          <w:sz w:val="22"/>
          <w:szCs w:val="22"/>
        </w:rPr>
        <w:t xml:space="preserve"> además, en el caso de las instituciones sujetas </w:t>
      </w:r>
      <w:r w:rsidR="007E5F47" w:rsidRPr="003406E8">
        <w:rPr>
          <w:rFonts w:ascii="Book Antiqua" w:hAnsi="Book Antiqua"/>
          <w:sz w:val="22"/>
          <w:szCs w:val="22"/>
        </w:rPr>
        <w:lastRenderedPageBreak/>
        <w:t>a la</w:t>
      </w:r>
      <w:r w:rsidR="002F2F19" w:rsidRPr="003406E8">
        <w:rPr>
          <w:rFonts w:ascii="Book Antiqua" w:hAnsi="Book Antiqua"/>
          <w:sz w:val="22"/>
          <w:szCs w:val="22"/>
        </w:rPr>
        <w:t xml:space="preserve"> Ley núm. 10-07 del Sistema Nacional de Control Interno, se haya registrado en la</w:t>
      </w:r>
      <w:r w:rsidR="007E5F47" w:rsidRPr="003406E8">
        <w:rPr>
          <w:rFonts w:ascii="Book Antiqua" w:hAnsi="Book Antiqua"/>
          <w:sz w:val="22"/>
          <w:szCs w:val="22"/>
        </w:rPr>
        <w:t xml:space="preserve"> Contraloría General de la República</w:t>
      </w:r>
      <w:r w:rsidR="002F2F19" w:rsidRPr="003406E8">
        <w:rPr>
          <w:rFonts w:ascii="Book Antiqua" w:hAnsi="Book Antiqua"/>
          <w:sz w:val="22"/>
          <w:szCs w:val="22"/>
        </w:rPr>
        <w:t>.</w:t>
      </w:r>
    </w:p>
    <w:p w14:paraId="4963820F" w14:textId="77777777" w:rsidR="00477522" w:rsidRPr="003406E8" w:rsidRDefault="00477522" w:rsidP="0008381C">
      <w:pPr>
        <w:jc w:val="both"/>
        <w:rPr>
          <w:rFonts w:ascii="Book Antiqua" w:hAnsi="Book Antiqua"/>
          <w:sz w:val="22"/>
          <w:szCs w:val="22"/>
        </w:rPr>
      </w:pPr>
    </w:p>
    <w:p w14:paraId="5B068E79" w14:textId="77777777" w:rsidR="00477522" w:rsidRPr="0008381C" w:rsidRDefault="00477522" w:rsidP="0008381C">
      <w:pPr>
        <w:pStyle w:val="Ttulo2"/>
        <w:numPr>
          <w:ilvl w:val="0"/>
          <w:numId w:val="28"/>
        </w:numPr>
      </w:pPr>
      <w:bookmarkStart w:id="105" w:name="_Toc160442082"/>
      <w:r w:rsidRPr="0008381C">
        <w:t>Gastos legales del contrato:</w:t>
      </w:r>
      <w:bookmarkEnd w:id="105"/>
      <w:r w:rsidRPr="0008381C">
        <w:t xml:space="preserve"> </w:t>
      </w:r>
    </w:p>
    <w:p w14:paraId="2594A6C8" w14:textId="77777777" w:rsidR="00477522" w:rsidRPr="0008381C" w:rsidRDefault="00477522" w:rsidP="0008381C">
      <w:pPr>
        <w:rPr>
          <w:rFonts w:ascii="Book Antiqua" w:hAnsi="Book Antiqua"/>
          <w:sz w:val="22"/>
          <w:szCs w:val="22"/>
          <w:lang w:val="es-ES_tradnl"/>
        </w:rPr>
      </w:pPr>
    </w:p>
    <w:p w14:paraId="52CF0392" w14:textId="77777777" w:rsidR="00477522" w:rsidRPr="0008381C" w:rsidRDefault="00477522" w:rsidP="0008381C">
      <w:pPr>
        <w:jc w:val="both"/>
        <w:rPr>
          <w:rFonts w:ascii="Book Antiqua" w:hAnsi="Book Antiqua"/>
          <w:b/>
          <w:color w:val="800000"/>
          <w:sz w:val="22"/>
          <w:szCs w:val="22"/>
        </w:rPr>
      </w:pPr>
      <w:r w:rsidRPr="0008381C">
        <w:rPr>
          <w:rFonts w:ascii="Book Antiqua" w:hAnsi="Book Antiqua"/>
          <w:sz w:val="22"/>
          <w:szCs w:val="22"/>
        </w:rPr>
        <w:t xml:space="preserve">En este procedimiento de contratación los gastos de la legalización de firmas del contrato resultante por parte del notario serán asumidos por la institución contratante </w:t>
      </w:r>
      <w:r w:rsidRPr="0008381C">
        <w:rPr>
          <w:rFonts w:ascii="Book Antiqua" w:hAnsi="Book Antiqua"/>
          <w:color w:val="FF0000"/>
          <w:sz w:val="22"/>
          <w:szCs w:val="22"/>
        </w:rPr>
        <w:t>[</w:t>
      </w:r>
      <w:r w:rsidRPr="0008381C">
        <w:rPr>
          <w:rFonts w:ascii="Book Antiqua" w:hAnsi="Book Antiqua"/>
          <w:b/>
          <w:color w:val="800000"/>
          <w:sz w:val="22"/>
          <w:szCs w:val="22"/>
        </w:rPr>
        <w:t>insertar la modalidad].</w:t>
      </w:r>
    </w:p>
    <w:p w14:paraId="6AC8EBBA" w14:textId="77777777" w:rsidR="00477522" w:rsidRPr="0008381C" w:rsidRDefault="00477522" w:rsidP="0008381C">
      <w:pPr>
        <w:jc w:val="both"/>
        <w:rPr>
          <w:rFonts w:ascii="Book Antiqua" w:hAnsi="Book Antiqua"/>
          <w:sz w:val="22"/>
          <w:szCs w:val="22"/>
        </w:rPr>
      </w:pPr>
    </w:p>
    <w:p w14:paraId="390829CB" w14:textId="77777777" w:rsidR="00477522" w:rsidRPr="003406E8" w:rsidRDefault="00477522" w:rsidP="0008381C">
      <w:pPr>
        <w:jc w:val="both"/>
        <w:rPr>
          <w:rFonts w:ascii="Book Antiqua" w:hAnsi="Book Antiqua"/>
          <w:b/>
          <w:color w:val="00B050"/>
          <w:sz w:val="22"/>
          <w:szCs w:val="22"/>
        </w:rPr>
      </w:pPr>
      <w:r w:rsidRPr="0008381C">
        <w:rPr>
          <w:rFonts w:ascii="Book Antiqua" w:hAnsi="Book Antiqua"/>
          <w:b/>
          <w:color w:val="00B050"/>
          <w:sz w:val="22"/>
          <w:szCs w:val="22"/>
        </w:rPr>
        <w:t>Nota: En caso contrario, se debe indicar el numeral del pliego de condiciones donde se haya establecido, si los gastos de legalización del contrato resultante estarán a cargo del proveedor adjudicatario, a fines de que este pueda incluir dicho costo en su propuesta.</w:t>
      </w:r>
    </w:p>
    <w:p w14:paraId="3D095E23" w14:textId="77777777" w:rsidR="00477522" w:rsidRPr="003406E8" w:rsidRDefault="00477522" w:rsidP="0008381C">
      <w:pPr>
        <w:jc w:val="both"/>
        <w:rPr>
          <w:rFonts w:ascii="Book Antiqua" w:hAnsi="Book Antiqua"/>
          <w:sz w:val="22"/>
          <w:szCs w:val="22"/>
        </w:rPr>
      </w:pPr>
    </w:p>
    <w:p w14:paraId="69CE396E" w14:textId="2C51B2B2" w:rsidR="00ED4BC0" w:rsidRPr="003406E8" w:rsidRDefault="006D78FC" w:rsidP="0008381C">
      <w:pPr>
        <w:pStyle w:val="Ttulo2"/>
        <w:numPr>
          <w:ilvl w:val="0"/>
          <w:numId w:val="28"/>
        </w:numPr>
      </w:pPr>
      <w:bookmarkStart w:id="106" w:name="_Toc160442083"/>
      <w:bookmarkStart w:id="107" w:name="_Hlk152509779"/>
      <w:r w:rsidRPr="003406E8">
        <w:t>Vigencia del contrato</w:t>
      </w:r>
      <w:bookmarkEnd w:id="106"/>
    </w:p>
    <w:p w14:paraId="2BCE6873" w14:textId="77777777" w:rsidR="00E5699E" w:rsidRPr="003406E8" w:rsidRDefault="00E5699E" w:rsidP="0008381C">
      <w:pPr>
        <w:pStyle w:val="Prrafodelista"/>
        <w:numPr>
          <w:ilvl w:val="0"/>
          <w:numId w:val="0"/>
        </w:numPr>
        <w:ind w:left="720"/>
        <w:contextualSpacing/>
        <w:jc w:val="both"/>
        <w:rPr>
          <w:rFonts w:ascii="Book Antiqua" w:hAnsi="Book Antiqua"/>
          <w:b/>
          <w:sz w:val="22"/>
          <w:szCs w:val="22"/>
        </w:rPr>
      </w:pPr>
    </w:p>
    <w:p w14:paraId="3F7407C4" w14:textId="495C8531" w:rsidR="001D358D" w:rsidRPr="003406E8" w:rsidRDefault="001D358D" w:rsidP="0008381C">
      <w:pPr>
        <w:jc w:val="both"/>
        <w:rPr>
          <w:rFonts w:ascii="Book Antiqua" w:hAnsi="Book Antiqua"/>
          <w:sz w:val="22"/>
          <w:szCs w:val="22"/>
        </w:rPr>
      </w:pPr>
      <w:r w:rsidRPr="003406E8">
        <w:rPr>
          <w:rFonts w:ascii="Book Antiqua" w:hAnsi="Book Antiqua"/>
          <w:sz w:val="22"/>
          <w:szCs w:val="22"/>
        </w:rPr>
        <w:t xml:space="preserve">La vigencia del Contrato será hasta el </w:t>
      </w:r>
      <w:r w:rsidRPr="003406E8">
        <w:rPr>
          <w:rFonts w:ascii="Book Antiqua" w:hAnsi="Book Antiqua"/>
          <w:b/>
          <w:color w:val="800000"/>
          <w:sz w:val="22"/>
          <w:szCs w:val="22"/>
        </w:rPr>
        <w:t>[Insertar la fecha de finalización del contrato]</w:t>
      </w:r>
      <w:r w:rsidRPr="003406E8">
        <w:rPr>
          <w:rFonts w:ascii="Book Antiqua" w:hAnsi="Book Antiqua"/>
          <w:sz w:val="22"/>
          <w:szCs w:val="22"/>
        </w:rPr>
        <w:t xml:space="preserve">, a partir de la fecha de la suscripción </w:t>
      </w:r>
      <w:proofErr w:type="gramStart"/>
      <w:r w:rsidRPr="003406E8">
        <w:rPr>
          <w:rFonts w:ascii="Book Antiqua" w:hAnsi="Book Antiqua"/>
          <w:sz w:val="22"/>
          <w:szCs w:val="22"/>
        </w:rPr>
        <w:t>del mismo</w:t>
      </w:r>
      <w:proofErr w:type="gramEnd"/>
      <w:r w:rsidRPr="003406E8">
        <w:rPr>
          <w:rFonts w:ascii="Book Antiqua" w:hAnsi="Book Antiqua"/>
          <w:sz w:val="22"/>
          <w:szCs w:val="22"/>
        </w:rPr>
        <w:t xml:space="preserve"> y hasta su fiel cumplimiento</w:t>
      </w:r>
      <w:r w:rsidR="00FC3AC8" w:rsidRPr="003406E8">
        <w:rPr>
          <w:rFonts w:ascii="Book Antiqua" w:hAnsi="Book Antiqua"/>
          <w:sz w:val="22"/>
          <w:szCs w:val="22"/>
        </w:rPr>
        <w:t xml:space="preserve"> y liquidación</w:t>
      </w:r>
      <w:r w:rsidRPr="003406E8">
        <w:rPr>
          <w:rFonts w:ascii="Book Antiqua" w:hAnsi="Book Antiqua"/>
          <w:sz w:val="22"/>
          <w:szCs w:val="22"/>
        </w:rPr>
        <w:t xml:space="preserve">, de conformidad con el Cronograma de Ejecución, el cual formará parte integral y vinculante del mismo.  </w:t>
      </w:r>
      <w:bookmarkStart w:id="108" w:name="_Toc271530555"/>
    </w:p>
    <w:bookmarkEnd w:id="107"/>
    <w:bookmarkEnd w:id="108"/>
    <w:p w14:paraId="46CE51D5" w14:textId="77777777" w:rsidR="00E5699E" w:rsidRPr="003406E8" w:rsidRDefault="00E5699E" w:rsidP="0008381C">
      <w:pPr>
        <w:pStyle w:val="Prrafodelista"/>
        <w:numPr>
          <w:ilvl w:val="0"/>
          <w:numId w:val="0"/>
        </w:numPr>
        <w:ind w:left="720"/>
        <w:contextualSpacing/>
        <w:jc w:val="both"/>
        <w:rPr>
          <w:rFonts w:ascii="Book Antiqua" w:hAnsi="Book Antiqua"/>
          <w:b/>
          <w:sz w:val="22"/>
          <w:szCs w:val="22"/>
        </w:rPr>
      </w:pPr>
    </w:p>
    <w:p w14:paraId="4E8898A4" w14:textId="2AD8D642" w:rsidR="006D78FC" w:rsidRPr="003406E8" w:rsidRDefault="001F6136" w:rsidP="0008381C">
      <w:pPr>
        <w:pStyle w:val="Ttulo2"/>
        <w:numPr>
          <w:ilvl w:val="0"/>
          <w:numId w:val="28"/>
        </w:numPr>
      </w:pPr>
      <w:bookmarkStart w:id="109" w:name="_Toc160442084"/>
      <w:r w:rsidRPr="003406E8">
        <w:t>Supervisor o</w:t>
      </w:r>
      <w:r w:rsidR="0018269D" w:rsidRPr="003406E8">
        <w:t xml:space="preserve"> </w:t>
      </w:r>
      <w:r w:rsidR="006D78FC" w:rsidRPr="003406E8">
        <w:t>responsable del contrato</w:t>
      </w:r>
      <w:bookmarkEnd w:id="109"/>
    </w:p>
    <w:p w14:paraId="4215DDE4" w14:textId="77777777" w:rsidR="0011689F" w:rsidRPr="003406E8" w:rsidRDefault="0011689F" w:rsidP="0008381C">
      <w:pPr>
        <w:rPr>
          <w:rFonts w:ascii="Book Antiqua" w:hAnsi="Book Antiqua"/>
          <w:b/>
          <w:sz w:val="22"/>
          <w:szCs w:val="22"/>
        </w:rPr>
      </w:pPr>
    </w:p>
    <w:p w14:paraId="2EE189A5" w14:textId="13237885" w:rsidR="0018269D" w:rsidRPr="003406E8" w:rsidRDefault="00024CB4" w:rsidP="0008381C">
      <w:pPr>
        <w:jc w:val="both"/>
        <w:rPr>
          <w:rFonts w:ascii="Book Antiqua" w:hAnsi="Book Antiqua"/>
          <w:sz w:val="22"/>
          <w:szCs w:val="22"/>
        </w:rPr>
      </w:pPr>
      <w:r w:rsidRPr="003406E8">
        <w:rPr>
          <w:rFonts w:ascii="Book Antiqua" w:hAnsi="Book Antiqua"/>
          <w:sz w:val="22"/>
          <w:szCs w:val="22"/>
        </w:rPr>
        <w:t>La</w:t>
      </w:r>
      <w:r w:rsidRPr="003406E8">
        <w:rPr>
          <w:rFonts w:ascii="Book Antiqua" w:hAnsi="Book Antiqua"/>
          <w:b/>
          <w:sz w:val="22"/>
          <w:szCs w:val="22"/>
        </w:rPr>
        <w:t xml:space="preserve"> </w:t>
      </w:r>
      <w:r w:rsidRPr="003406E8">
        <w:rPr>
          <w:rFonts w:ascii="Book Antiqua" w:hAnsi="Book Antiqua"/>
          <w:b/>
          <w:color w:val="800000"/>
          <w:sz w:val="22"/>
          <w:szCs w:val="22"/>
        </w:rPr>
        <w:t xml:space="preserve">[insertar nombre de la institución contratante] </w:t>
      </w:r>
      <w:r w:rsidRPr="003406E8">
        <w:rPr>
          <w:rFonts w:ascii="Book Antiqua" w:hAnsi="Book Antiqua"/>
          <w:sz w:val="22"/>
          <w:szCs w:val="22"/>
        </w:rPr>
        <w:t xml:space="preserve">ha designado como </w:t>
      </w:r>
      <w:r w:rsidR="001F6136" w:rsidRPr="003406E8">
        <w:rPr>
          <w:rFonts w:ascii="Book Antiqua" w:hAnsi="Book Antiqua"/>
          <w:sz w:val="22"/>
          <w:szCs w:val="22"/>
        </w:rPr>
        <w:t>supervisor o responsable</w:t>
      </w:r>
      <w:r w:rsidR="0018269D" w:rsidRPr="003406E8">
        <w:rPr>
          <w:rFonts w:ascii="Book Antiqua" w:hAnsi="Book Antiqua"/>
          <w:sz w:val="22"/>
          <w:szCs w:val="22"/>
        </w:rPr>
        <w:t xml:space="preserve"> </w:t>
      </w:r>
      <w:r w:rsidRPr="003406E8">
        <w:rPr>
          <w:rFonts w:ascii="Book Antiqua" w:hAnsi="Book Antiqua"/>
          <w:sz w:val="22"/>
          <w:szCs w:val="22"/>
        </w:rPr>
        <w:t>del contrato</w:t>
      </w:r>
      <w:r w:rsidR="005A0B30" w:rsidRPr="003406E8">
        <w:rPr>
          <w:rFonts w:ascii="Book Antiqua" w:hAnsi="Book Antiqua"/>
          <w:sz w:val="22"/>
          <w:szCs w:val="22"/>
        </w:rPr>
        <w:t xml:space="preserve"> a</w:t>
      </w:r>
      <w:r w:rsidR="00AC3917" w:rsidRPr="003406E8">
        <w:rPr>
          <w:rFonts w:ascii="Book Antiqua" w:hAnsi="Book Antiqua"/>
          <w:sz w:val="22"/>
          <w:szCs w:val="22"/>
        </w:rPr>
        <w:t xml:space="preserve">: </w:t>
      </w:r>
      <w:r w:rsidR="00396FD1" w:rsidRPr="003406E8">
        <w:rPr>
          <w:rFonts w:ascii="Book Antiqua" w:hAnsi="Book Antiqua"/>
          <w:b/>
          <w:color w:val="800000"/>
          <w:sz w:val="22"/>
          <w:szCs w:val="22"/>
        </w:rPr>
        <w:t>[Insertar nombre</w:t>
      </w:r>
      <w:r w:rsidR="0018269D" w:rsidRPr="003406E8">
        <w:rPr>
          <w:rFonts w:ascii="Book Antiqua" w:hAnsi="Book Antiqua"/>
          <w:b/>
          <w:color w:val="800000"/>
          <w:sz w:val="22"/>
          <w:szCs w:val="22"/>
        </w:rPr>
        <w:t xml:space="preserve"> y cargo </w:t>
      </w:r>
      <w:r w:rsidR="004B6AD9" w:rsidRPr="003406E8">
        <w:rPr>
          <w:rFonts w:ascii="Book Antiqua" w:hAnsi="Book Antiqua"/>
          <w:b/>
          <w:color w:val="800000"/>
          <w:sz w:val="22"/>
          <w:szCs w:val="22"/>
        </w:rPr>
        <w:t xml:space="preserve">que desempeña dentro </w:t>
      </w:r>
      <w:r w:rsidR="0018269D" w:rsidRPr="003406E8">
        <w:rPr>
          <w:rFonts w:ascii="Book Antiqua" w:hAnsi="Book Antiqua"/>
          <w:b/>
          <w:color w:val="800000"/>
          <w:sz w:val="22"/>
          <w:szCs w:val="22"/>
        </w:rPr>
        <w:t>de la institución</w:t>
      </w:r>
      <w:r w:rsidR="00396FD1" w:rsidRPr="003406E8">
        <w:rPr>
          <w:rFonts w:ascii="Book Antiqua" w:hAnsi="Book Antiqua"/>
          <w:b/>
          <w:color w:val="800000"/>
          <w:sz w:val="22"/>
          <w:szCs w:val="22"/>
        </w:rPr>
        <w:t>]</w:t>
      </w:r>
      <w:r w:rsidR="00396FD1" w:rsidRPr="003406E8">
        <w:rPr>
          <w:rFonts w:ascii="Book Antiqua" w:hAnsi="Book Antiqua"/>
          <w:sz w:val="22"/>
          <w:szCs w:val="22"/>
        </w:rPr>
        <w:t xml:space="preserve">. </w:t>
      </w:r>
    </w:p>
    <w:p w14:paraId="77E2C23D" w14:textId="77777777" w:rsidR="0018269D" w:rsidRPr="003406E8" w:rsidRDefault="0018269D" w:rsidP="0008381C">
      <w:pPr>
        <w:jc w:val="both"/>
        <w:rPr>
          <w:rFonts w:ascii="Book Antiqua" w:hAnsi="Book Antiqua"/>
          <w:sz w:val="22"/>
          <w:szCs w:val="22"/>
        </w:rPr>
      </w:pPr>
    </w:p>
    <w:p w14:paraId="52CF5A16" w14:textId="496C764D" w:rsidR="00396FD1" w:rsidRPr="003406E8" w:rsidRDefault="00396FD1" w:rsidP="0008381C">
      <w:pPr>
        <w:jc w:val="both"/>
        <w:rPr>
          <w:rFonts w:ascii="Book Antiqua" w:hAnsi="Book Antiqua"/>
          <w:b/>
          <w:color w:val="00B050"/>
          <w:sz w:val="22"/>
          <w:szCs w:val="22"/>
        </w:rPr>
      </w:pPr>
      <w:r w:rsidRPr="003406E8">
        <w:rPr>
          <w:rFonts w:ascii="Book Antiqua" w:hAnsi="Book Antiqua"/>
          <w:b/>
          <w:color w:val="00B050"/>
          <w:sz w:val="22"/>
          <w:szCs w:val="22"/>
        </w:rPr>
        <w:t>Nota</w:t>
      </w:r>
      <w:r w:rsidR="00121C87" w:rsidRPr="003406E8">
        <w:rPr>
          <w:rFonts w:ascii="Book Antiqua" w:hAnsi="Book Antiqua"/>
          <w:b/>
          <w:color w:val="00B050"/>
          <w:sz w:val="22"/>
          <w:szCs w:val="22"/>
        </w:rPr>
        <w:t xml:space="preserve"> 1</w:t>
      </w:r>
      <w:r w:rsidRPr="003406E8">
        <w:rPr>
          <w:rFonts w:ascii="Book Antiqua" w:hAnsi="Book Antiqua"/>
          <w:b/>
          <w:color w:val="00B050"/>
          <w:sz w:val="22"/>
          <w:szCs w:val="22"/>
        </w:rPr>
        <w:t>: si se ha designado a un equipo, la redacción sería la siguiente:</w:t>
      </w:r>
    </w:p>
    <w:p w14:paraId="524AB5EA" w14:textId="77777777" w:rsidR="0018269D" w:rsidRPr="003406E8" w:rsidRDefault="0018269D" w:rsidP="0008381C">
      <w:pPr>
        <w:jc w:val="both"/>
        <w:rPr>
          <w:rFonts w:ascii="Book Antiqua" w:hAnsi="Book Antiqua"/>
          <w:sz w:val="22"/>
          <w:szCs w:val="22"/>
        </w:rPr>
      </w:pPr>
    </w:p>
    <w:p w14:paraId="45DA7C91" w14:textId="52CB2CB2" w:rsidR="00A57E0D" w:rsidRPr="003406E8" w:rsidRDefault="0018269D" w:rsidP="0008381C">
      <w:pPr>
        <w:jc w:val="both"/>
        <w:rPr>
          <w:rFonts w:ascii="Book Antiqua" w:hAnsi="Book Antiqua"/>
          <w:b/>
          <w:color w:val="800000"/>
          <w:sz w:val="22"/>
          <w:szCs w:val="22"/>
        </w:rPr>
      </w:pPr>
      <w:r w:rsidRPr="003406E8">
        <w:rPr>
          <w:rFonts w:ascii="Book Antiqua" w:hAnsi="Book Antiqua"/>
          <w:sz w:val="22"/>
          <w:szCs w:val="22"/>
        </w:rPr>
        <w:t>La</w:t>
      </w:r>
      <w:r w:rsidRPr="003406E8">
        <w:rPr>
          <w:rFonts w:ascii="Book Antiqua" w:hAnsi="Book Antiqua"/>
          <w:b/>
          <w:sz w:val="22"/>
          <w:szCs w:val="22"/>
        </w:rPr>
        <w:t xml:space="preserve"> </w:t>
      </w:r>
      <w:r w:rsidRPr="003406E8">
        <w:rPr>
          <w:rFonts w:ascii="Book Antiqua" w:hAnsi="Book Antiqua"/>
          <w:b/>
          <w:color w:val="800000"/>
          <w:sz w:val="22"/>
          <w:szCs w:val="22"/>
        </w:rPr>
        <w:t xml:space="preserve">[insertar nombre de la institución contratante] </w:t>
      </w:r>
      <w:r w:rsidRPr="003406E8">
        <w:rPr>
          <w:rFonts w:ascii="Book Antiqua" w:hAnsi="Book Antiqua"/>
          <w:sz w:val="22"/>
          <w:szCs w:val="22"/>
        </w:rPr>
        <w:t xml:space="preserve">ha designado como </w:t>
      </w:r>
      <w:r w:rsidR="0003221E" w:rsidRPr="003406E8">
        <w:rPr>
          <w:rFonts w:ascii="Book Antiqua" w:hAnsi="Book Antiqua"/>
          <w:sz w:val="22"/>
          <w:szCs w:val="22"/>
        </w:rPr>
        <w:t xml:space="preserve">miembros del equipo </w:t>
      </w:r>
      <w:r w:rsidR="00A57E0D" w:rsidRPr="003406E8">
        <w:rPr>
          <w:rFonts w:ascii="Book Antiqua" w:hAnsi="Book Antiqua"/>
          <w:sz w:val="22"/>
          <w:szCs w:val="22"/>
        </w:rPr>
        <w:t>de responsable</w:t>
      </w:r>
      <w:r w:rsidR="00B9670F" w:rsidRPr="003406E8">
        <w:rPr>
          <w:rFonts w:ascii="Book Antiqua" w:hAnsi="Book Antiqua"/>
          <w:sz w:val="22"/>
          <w:szCs w:val="22"/>
        </w:rPr>
        <w:t>s</w:t>
      </w:r>
      <w:r w:rsidR="00A57E0D" w:rsidRPr="003406E8">
        <w:rPr>
          <w:rFonts w:ascii="Book Antiqua" w:hAnsi="Book Antiqua"/>
          <w:sz w:val="22"/>
          <w:szCs w:val="22"/>
        </w:rPr>
        <w:t xml:space="preserve"> de la gestión del contrato</w:t>
      </w:r>
      <w:r w:rsidR="00074BB6" w:rsidRPr="003406E8">
        <w:rPr>
          <w:rFonts w:ascii="Book Antiqua" w:hAnsi="Book Antiqua"/>
          <w:sz w:val="22"/>
          <w:szCs w:val="22"/>
        </w:rPr>
        <w:t>,</w:t>
      </w:r>
      <w:r w:rsidR="00A57E0D" w:rsidRPr="003406E8">
        <w:rPr>
          <w:rFonts w:ascii="Book Antiqua" w:hAnsi="Book Antiqua"/>
          <w:sz w:val="22"/>
          <w:szCs w:val="22"/>
        </w:rPr>
        <w:t xml:space="preserve"> a las siguientes personas</w:t>
      </w:r>
      <w:r w:rsidR="00A57E0D" w:rsidRPr="003406E8">
        <w:rPr>
          <w:rFonts w:ascii="Book Antiqua" w:hAnsi="Book Antiqua"/>
          <w:b/>
          <w:color w:val="800000"/>
          <w:sz w:val="22"/>
          <w:szCs w:val="22"/>
        </w:rPr>
        <w:t>:</w:t>
      </w:r>
    </w:p>
    <w:p w14:paraId="687063D3" w14:textId="77777777" w:rsidR="004B6AD9" w:rsidRPr="003406E8" w:rsidRDefault="004B6AD9" w:rsidP="0008381C">
      <w:pPr>
        <w:jc w:val="both"/>
        <w:rPr>
          <w:rFonts w:ascii="Book Antiqua" w:hAnsi="Book Antiqua"/>
          <w:b/>
          <w:color w:val="800000"/>
          <w:sz w:val="22"/>
          <w:szCs w:val="22"/>
        </w:rPr>
      </w:pPr>
    </w:p>
    <w:p w14:paraId="7889516F" w14:textId="0649388E" w:rsidR="004B6AD9" w:rsidRPr="003406E8" w:rsidRDefault="004B6AD9" w:rsidP="0008381C">
      <w:pPr>
        <w:pStyle w:val="Prrafodelista"/>
        <w:numPr>
          <w:ilvl w:val="0"/>
          <w:numId w:val="16"/>
        </w:numPr>
        <w:jc w:val="both"/>
        <w:rPr>
          <w:rFonts w:ascii="Book Antiqua" w:hAnsi="Book Antiqua"/>
          <w:color w:val="000000" w:themeColor="text1"/>
          <w:sz w:val="22"/>
          <w:szCs w:val="22"/>
        </w:rPr>
      </w:pPr>
      <w:r w:rsidRPr="003406E8">
        <w:rPr>
          <w:rFonts w:ascii="Book Antiqua" w:hAnsi="Book Antiqua"/>
          <w:b/>
          <w:color w:val="800000"/>
          <w:sz w:val="22"/>
          <w:szCs w:val="22"/>
        </w:rPr>
        <w:t>[indicar nombre y apellido]</w:t>
      </w:r>
      <w:r w:rsidRPr="003406E8">
        <w:rPr>
          <w:rFonts w:ascii="Book Antiqua" w:hAnsi="Book Antiqua"/>
          <w:b/>
          <w:color w:val="C00000"/>
          <w:sz w:val="22"/>
          <w:szCs w:val="22"/>
        </w:rPr>
        <w:t xml:space="preserve"> </w:t>
      </w:r>
      <w:r w:rsidRPr="003406E8">
        <w:rPr>
          <w:rFonts w:ascii="Book Antiqua" w:hAnsi="Book Antiqua"/>
          <w:color w:val="000000" w:themeColor="text1"/>
          <w:sz w:val="22"/>
          <w:szCs w:val="22"/>
        </w:rPr>
        <w:t xml:space="preserve">quien se desempeña como </w:t>
      </w:r>
      <w:r w:rsidRPr="003406E8">
        <w:rPr>
          <w:rFonts w:ascii="Book Antiqua" w:hAnsi="Book Antiqua"/>
          <w:b/>
          <w:color w:val="800000"/>
          <w:sz w:val="22"/>
          <w:szCs w:val="22"/>
        </w:rPr>
        <w:t>[indicar cargo]</w:t>
      </w:r>
      <w:r w:rsidRPr="003406E8">
        <w:rPr>
          <w:rFonts w:ascii="Book Antiqua" w:hAnsi="Book Antiqua"/>
          <w:b/>
          <w:color w:val="C00000"/>
          <w:sz w:val="22"/>
          <w:szCs w:val="22"/>
        </w:rPr>
        <w:t xml:space="preserve"> </w:t>
      </w:r>
      <w:r w:rsidR="00121C87" w:rsidRPr="003406E8">
        <w:rPr>
          <w:rFonts w:ascii="Book Antiqua" w:hAnsi="Book Antiqua"/>
          <w:color w:val="000000" w:themeColor="text1"/>
          <w:sz w:val="22"/>
          <w:szCs w:val="22"/>
        </w:rPr>
        <w:t xml:space="preserve">de </w:t>
      </w:r>
      <w:r w:rsidR="00121C87" w:rsidRPr="003406E8">
        <w:rPr>
          <w:rFonts w:ascii="Book Antiqua" w:hAnsi="Book Antiqua"/>
          <w:b/>
          <w:color w:val="800000"/>
          <w:sz w:val="22"/>
          <w:szCs w:val="22"/>
        </w:rPr>
        <w:t xml:space="preserve">[insertar nombre de la institución contratante] </w:t>
      </w:r>
    </w:p>
    <w:p w14:paraId="7AC7978F" w14:textId="77777777" w:rsidR="00121C87" w:rsidRPr="003406E8" w:rsidRDefault="00121C87" w:rsidP="0008381C">
      <w:pPr>
        <w:pStyle w:val="Prrafodelista"/>
        <w:numPr>
          <w:ilvl w:val="0"/>
          <w:numId w:val="16"/>
        </w:numPr>
        <w:jc w:val="both"/>
        <w:rPr>
          <w:rFonts w:ascii="Book Antiqua" w:hAnsi="Book Antiqua"/>
          <w:color w:val="000000" w:themeColor="text1"/>
          <w:sz w:val="22"/>
          <w:szCs w:val="22"/>
        </w:rPr>
      </w:pPr>
      <w:r w:rsidRPr="003406E8">
        <w:rPr>
          <w:rFonts w:ascii="Book Antiqua" w:hAnsi="Book Antiqua"/>
          <w:b/>
          <w:color w:val="800000"/>
          <w:sz w:val="22"/>
          <w:szCs w:val="22"/>
        </w:rPr>
        <w:t>[indicar nombre y apellido]</w:t>
      </w:r>
      <w:r w:rsidRPr="003406E8">
        <w:rPr>
          <w:rFonts w:ascii="Book Antiqua" w:hAnsi="Book Antiqua"/>
          <w:b/>
          <w:color w:val="C00000"/>
          <w:sz w:val="22"/>
          <w:szCs w:val="22"/>
        </w:rPr>
        <w:t xml:space="preserve"> </w:t>
      </w:r>
      <w:r w:rsidRPr="003406E8">
        <w:rPr>
          <w:rFonts w:ascii="Book Antiqua" w:hAnsi="Book Antiqua"/>
          <w:color w:val="000000" w:themeColor="text1"/>
          <w:sz w:val="22"/>
          <w:szCs w:val="22"/>
        </w:rPr>
        <w:t xml:space="preserve">quien se desempeña como </w:t>
      </w:r>
      <w:r w:rsidRPr="003406E8">
        <w:rPr>
          <w:rFonts w:ascii="Book Antiqua" w:hAnsi="Book Antiqua"/>
          <w:b/>
          <w:color w:val="800000"/>
          <w:sz w:val="22"/>
          <w:szCs w:val="22"/>
        </w:rPr>
        <w:t>[indicar cargo]</w:t>
      </w:r>
      <w:r w:rsidRPr="003406E8">
        <w:rPr>
          <w:rFonts w:ascii="Book Antiqua" w:hAnsi="Book Antiqua"/>
          <w:b/>
          <w:color w:val="C00000"/>
          <w:sz w:val="22"/>
          <w:szCs w:val="22"/>
        </w:rPr>
        <w:t xml:space="preserve"> </w:t>
      </w:r>
      <w:r w:rsidRPr="003406E8">
        <w:rPr>
          <w:rFonts w:ascii="Book Antiqua" w:hAnsi="Book Antiqua"/>
          <w:color w:val="000000" w:themeColor="text1"/>
          <w:sz w:val="22"/>
          <w:szCs w:val="22"/>
        </w:rPr>
        <w:t xml:space="preserve">de </w:t>
      </w:r>
      <w:r w:rsidRPr="003406E8">
        <w:rPr>
          <w:rFonts w:ascii="Book Antiqua" w:hAnsi="Book Antiqua"/>
          <w:b/>
          <w:color w:val="800000"/>
          <w:sz w:val="22"/>
          <w:szCs w:val="22"/>
        </w:rPr>
        <w:t xml:space="preserve">[insertar nombre de la institución contratante] </w:t>
      </w:r>
    </w:p>
    <w:p w14:paraId="48DAA4CA" w14:textId="77777777" w:rsidR="00121C87" w:rsidRPr="003406E8" w:rsidRDefault="00121C87" w:rsidP="0008381C">
      <w:pPr>
        <w:pStyle w:val="Prrafodelista"/>
        <w:numPr>
          <w:ilvl w:val="0"/>
          <w:numId w:val="16"/>
        </w:numPr>
        <w:jc w:val="both"/>
        <w:rPr>
          <w:rFonts w:ascii="Book Antiqua" w:hAnsi="Book Antiqua"/>
          <w:color w:val="000000" w:themeColor="text1"/>
          <w:sz w:val="22"/>
          <w:szCs w:val="22"/>
        </w:rPr>
      </w:pPr>
      <w:r w:rsidRPr="003406E8">
        <w:rPr>
          <w:rFonts w:ascii="Book Antiqua" w:hAnsi="Book Antiqua"/>
          <w:b/>
          <w:color w:val="C00000"/>
          <w:sz w:val="22"/>
          <w:szCs w:val="22"/>
        </w:rPr>
        <w:t>[</w:t>
      </w:r>
      <w:r w:rsidRPr="003406E8">
        <w:rPr>
          <w:rFonts w:ascii="Book Antiqua" w:hAnsi="Book Antiqua"/>
          <w:b/>
          <w:color w:val="800000"/>
          <w:sz w:val="22"/>
          <w:szCs w:val="22"/>
        </w:rPr>
        <w:t>indicar nombre y apellido]</w:t>
      </w:r>
      <w:r w:rsidRPr="003406E8">
        <w:rPr>
          <w:rFonts w:ascii="Book Antiqua" w:hAnsi="Book Antiqua"/>
          <w:b/>
          <w:color w:val="C00000"/>
          <w:sz w:val="22"/>
          <w:szCs w:val="22"/>
        </w:rPr>
        <w:t xml:space="preserve"> </w:t>
      </w:r>
      <w:r w:rsidRPr="003406E8">
        <w:rPr>
          <w:rFonts w:ascii="Book Antiqua" w:hAnsi="Book Antiqua"/>
          <w:color w:val="000000" w:themeColor="text1"/>
          <w:sz w:val="22"/>
          <w:szCs w:val="22"/>
        </w:rPr>
        <w:t xml:space="preserve">quien se desempeña como </w:t>
      </w:r>
      <w:r w:rsidRPr="003406E8">
        <w:rPr>
          <w:rFonts w:ascii="Book Antiqua" w:hAnsi="Book Antiqua"/>
          <w:b/>
          <w:color w:val="800000"/>
          <w:sz w:val="22"/>
          <w:szCs w:val="22"/>
        </w:rPr>
        <w:t>[indicar cargo]</w:t>
      </w:r>
      <w:r w:rsidRPr="003406E8">
        <w:rPr>
          <w:rFonts w:ascii="Book Antiqua" w:hAnsi="Book Antiqua"/>
          <w:b/>
          <w:color w:val="C00000"/>
          <w:sz w:val="22"/>
          <w:szCs w:val="22"/>
        </w:rPr>
        <w:t xml:space="preserve"> </w:t>
      </w:r>
      <w:r w:rsidRPr="003406E8">
        <w:rPr>
          <w:rFonts w:ascii="Book Antiqua" w:hAnsi="Book Antiqua"/>
          <w:color w:val="000000" w:themeColor="text1"/>
          <w:sz w:val="22"/>
          <w:szCs w:val="22"/>
        </w:rPr>
        <w:t xml:space="preserve">de </w:t>
      </w:r>
      <w:r w:rsidRPr="003406E8">
        <w:rPr>
          <w:rFonts w:ascii="Book Antiqua" w:hAnsi="Book Antiqua"/>
          <w:b/>
          <w:color w:val="800000"/>
          <w:sz w:val="22"/>
          <w:szCs w:val="22"/>
        </w:rPr>
        <w:t xml:space="preserve">[insertar nombre de la institución contratante] </w:t>
      </w:r>
    </w:p>
    <w:p w14:paraId="3968F487" w14:textId="77777777" w:rsidR="00EE54F2" w:rsidRPr="003406E8" w:rsidRDefault="00EE54F2" w:rsidP="0008381C">
      <w:pPr>
        <w:pStyle w:val="Prrafodelista"/>
        <w:numPr>
          <w:ilvl w:val="0"/>
          <w:numId w:val="0"/>
        </w:numPr>
        <w:ind w:left="720"/>
        <w:jc w:val="both"/>
        <w:rPr>
          <w:rFonts w:ascii="Book Antiqua" w:hAnsi="Book Antiqua"/>
          <w:color w:val="000000" w:themeColor="text1"/>
          <w:sz w:val="22"/>
          <w:szCs w:val="22"/>
        </w:rPr>
      </w:pPr>
    </w:p>
    <w:p w14:paraId="1BCC64C2" w14:textId="2EE8F7CE" w:rsidR="00BE2917" w:rsidRPr="003406E8" w:rsidRDefault="00BE2917" w:rsidP="0008381C">
      <w:pPr>
        <w:autoSpaceDE w:val="0"/>
        <w:autoSpaceDN w:val="0"/>
        <w:adjustRightInd w:val="0"/>
        <w:jc w:val="both"/>
        <w:rPr>
          <w:rFonts w:ascii="Book Antiqua" w:eastAsiaTheme="minorHAnsi" w:hAnsi="Book Antiqua"/>
          <w:b/>
          <w:color w:val="00B050"/>
          <w:sz w:val="22"/>
          <w:szCs w:val="22"/>
          <w:lang w:eastAsia="en-US"/>
        </w:rPr>
      </w:pPr>
      <w:r w:rsidRPr="003406E8">
        <w:rPr>
          <w:rFonts w:ascii="Book Antiqua" w:eastAsiaTheme="minorHAnsi" w:hAnsi="Book Antiqua"/>
          <w:b/>
          <w:color w:val="00B050"/>
          <w:sz w:val="22"/>
          <w:szCs w:val="22"/>
          <w:lang w:eastAsia="en-US"/>
        </w:rPr>
        <w:t>Nota</w:t>
      </w:r>
      <w:r w:rsidR="00121C87" w:rsidRPr="003406E8">
        <w:rPr>
          <w:rFonts w:ascii="Book Antiqua" w:eastAsiaTheme="minorHAnsi" w:hAnsi="Book Antiqua"/>
          <w:b/>
          <w:color w:val="00B050"/>
          <w:sz w:val="22"/>
          <w:szCs w:val="22"/>
          <w:lang w:eastAsia="en-US"/>
        </w:rPr>
        <w:t xml:space="preserve"> 1</w:t>
      </w:r>
      <w:r w:rsidRPr="003406E8">
        <w:rPr>
          <w:rFonts w:ascii="Book Antiqua" w:eastAsiaTheme="minorHAnsi" w:hAnsi="Book Antiqua"/>
          <w:b/>
          <w:color w:val="00B050"/>
          <w:sz w:val="22"/>
          <w:szCs w:val="22"/>
          <w:lang w:eastAsia="en-US"/>
        </w:rPr>
        <w:t xml:space="preserve">: </w:t>
      </w:r>
      <w:r w:rsidR="00B2547F" w:rsidRPr="003406E8">
        <w:rPr>
          <w:rFonts w:ascii="Book Antiqua" w:eastAsiaTheme="minorHAnsi" w:hAnsi="Book Antiqua"/>
          <w:b/>
          <w:color w:val="00B050"/>
          <w:sz w:val="22"/>
          <w:szCs w:val="22"/>
          <w:lang w:eastAsia="en-US"/>
        </w:rPr>
        <w:t>De conformidad con el Manual general de procedimientos ordinarios, p</w:t>
      </w:r>
      <w:r w:rsidRPr="003406E8">
        <w:rPr>
          <w:rFonts w:ascii="Book Antiqua" w:eastAsiaTheme="minorHAnsi" w:hAnsi="Book Antiqua"/>
          <w:b/>
          <w:color w:val="00B050"/>
          <w:sz w:val="22"/>
          <w:szCs w:val="22"/>
          <w:lang w:eastAsia="en-US"/>
        </w:rPr>
        <w:t xml:space="preserve">ara servicios, se recomienda constituir un equipo de gestión, para monitorear el avance y certificar </w:t>
      </w:r>
      <w:proofErr w:type="gramStart"/>
      <w:r w:rsidRPr="003406E8">
        <w:rPr>
          <w:rFonts w:ascii="Book Antiqua" w:eastAsiaTheme="minorHAnsi" w:hAnsi="Book Antiqua"/>
          <w:b/>
          <w:color w:val="00B050"/>
          <w:sz w:val="22"/>
          <w:szCs w:val="22"/>
          <w:lang w:eastAsia="en-US"/>
        </w:rPr>
        <w:t>l</w:t>
      </w:r>
      <w:r w:rsidR="00225338" w:rsidRPr="003406E8">
        <w:rPr>
          <w:rFonts w:ascii="Book Antiqua" w:eastAsiaTheme="minorHAnsi" w:hAnsi="Book Antiqua"/>
          <w:b/>
          <w:color w:val="00B050"/>
          <w:sz w:val="22"/>
          <w:szCs w:val="22"/>
          <w:lang w:eastAsia="en-US"/>
        </w:rPr>
        <w:t>as</w:t>
      </w:r>
      <w:r w:rsidRPr="003406E8">
        <w:rPr>
          <w:rFonts w:ascii="Book Antiqua" w:eastAsiaTheme="minorHAnsi" w:hAnsi="Book Antiqua"/>
          <w:b/>
          <w:color w:val="00B050"/>
          <w:sz w:val="22"/>
          <w:szCs w:val="22"/>
          <w:lang w:eastAsia="en-US"/>
        </w:rPr>
        <w:t xml:space="preserve"> entrega</w:t>
      </w:r>
      <w:proofErr w:type="gramEnd"/>
      <w:r w:rsidRPr="003406E8">
        <w:rPr>
          <w:rFonts w:ascii="Book Antiqua" w:eastAsiaTheme="minorHAnsi" w:hAnsi="Book Antiqua"/>
          <w:b/>
          <w:color w:val="00B050"/>
          <w:sz w:val="22"/>
          <w:szCs w:val="22"/>
          <w:lang w:eastAsia="en-US"/>
        </w:rPr>
        <w:t xml:space="preserve"> con el departamento técnico correspondiente, que verificará que l</w:t>
      </w:r>
      <w:r w:rsidR="008B63A1" w:rsidRPr="003406E8">
        <w:rPr>
          <w:rFonts w:ascii="Book Antiqua" w:eastAsiaTheme="minorHAnsi" w:hAnsi="Book Antiqua"/>
          <w:b/>
          <w:color w:val="00B050"/>
          <w:sz w:val="22"/>
          <w:szCs w:val="22"/>
          <w:lang w:eastAsia="en-US"/>
        </w:rPr>
        <w:t>os</w:t>
      </w:r>
      <w:r w:rsidRPr="003406E8">
        <w:rPr>
          <w:rFonts w:ascii="Book Antiqua" w:eastAsiaTheme="minorHAnsi" w:hAnsi="Book Antiqua"/>
          <w:b/>
          <w:color w:val="00B050"/>
          <w:sz w:val="22"/>
          <w:szCs w:val="22"/>
          <w:lang w:eastAsia="en-US"/>
        </w:rPr>
        <w:t xml:space="preserve"> servicios ejecutados cumplen con los requerimientos y plazos establecidos en el contrato. </w:t>
      </w:r>
    </w:p>
    <w:p w14:paraId="525B0BD0" w14:textId="2015C18E" w:rsidR="00AD25DA" w:rsidRPr="003406E8" w:rsidRDefault="00AD25DA" w:rsidP="0008381C">
      <w:pPr>
        <w:contextualSpacing/>
        <w:jc w:val="both"/>
        <w:rPr>
          <w:rFonts w:ascii="Book Antiqua" w:hAnsi="Book Antiqua"/>
          <w:b/>
          <w:sz w:val="22"/>
          <w:szCs w:val="22"/>
        </w:rPr>
      </w:pPr>
    </w:p>
    <w:p w14:paraId="35744AE6" w14:textId="1E51C866" w:rsidR="00570D37" w:rsidRPr="003406E8" w:rsidRDefault="00570D37" w:rsidP="0008381C">
      <w:pPr>
        <w:pStyle w:val="Ttulo2"/>
        <w:numPr>
          <w:ilvl w:val="0"/>
          <w:numId w:val="28"/>
        </w:numPr>
      </w:pPr>
      <w:bookmarkStart w:id="110" w:name="_Toc152598919"/>
      <w:bookmarkStart w:id="111" w:name="_Toc160442085"/>
      <w:r w:rsidRPr="003406E8">
        <w:t>Entregas a requerimiento</w:t>
      </w:r>
      <w:bookmarkEnd w:id="110"/>
      <w:bookmarkEnd w:id="111"/>
    </w:p>
    <w:p w14:paraId="021178C5" w14:textId="77777777" w:rsidR="00361ADE" w:rsidRPr="003406E8" w:rsidRDefault="00361ADE" w:rsidP="0008381C">
      <w:pPr>
        <w:rPr>
          <w:rFonts w:ascii="Book Antiqua" w:hAnsi="Book Antiqua"/>
          <w:sz w:val="22"/>
          <w:szCs w:val="22"/>
          <w:lang w:val="es-MX"/>
        </w:rPr>
      </w:pPr>
    </w:p>
    <w:p w14:paraId="2332E397" w14:textId="77777777" w:rsidR="00361ADE" w:rsidRPr="003406E8" w:rsidRDefault="00361ADE" w:rsidP="0008381C">
      <w:pPr>
        <w:jc w:val="both"/>
        <w:rPr>
          <w:rFonts w:ascii="Book Antiqua" w:hAnsi="Book Antiqua"/>
          <w:bCs/>
          <w:color w:val="000000" w:themeColor="text1"/>
          <w:sz w:val="22"/>
          <w:szCs w:val="22"/>
        </w:rPr>
      </w:pPr>
      <w:r w:rsidRPr="003406E8">
        <w:rPr>
          <w:rFonts w:ascii="Book Antiqua" w:hAnsi="Book Antiqua"/>
          <w:sz w:val="22"/>
          <w:szCs w:val="22"/>
        </w:rPr>
        <w:t xml:space="preserve">La/el </w:t>
      </w:r>
      <w:r w:rsidRPr="003406E8">
        <w:rPr>
          <w:rFonts w:ascii="Book Antiqua" w:hAnsi="Book Antiqua"/>
          <w:b/>
          <w:bCs/>
          <w:color w:val="C00000"/>
          <w:sz w:val="22"/>
          <w:szCs w:val="22"/>
        </w:rPr>
        <w:t>[insertar nombre de la institución contratante]</w:t>
      </w:r>
      <w:r w:rsidRPr="003406E8">
        <w:rPr>
          <w:rFonts w:ascii="Book Antiqua" w:hAnsi="Book Antiqua"/>
          <w:b/>
          <w:color w:val="800000"/>
          <w:sz w:val="22"/>
          <w:szCs w:val="22"/>
        </w:rPr>
        <w:t xml:space="preserve"> </w:t>
      </w:r>
      <w:r w:rsidRPr="003406E8">
        <w:rPr>
          <w:rFonts w:ascii="Book Antiqua" w:hAnsi="Book Antiqua"/>
          <w:bCs/>
          <w:color w:val="000000" w:themeColor="text1"/>
          <w:sz w:val="22"/>
          <w:szCs w:val="22"/>
        </w:rPr>
        <w:t xml:space="preserve">solicitará que el objeto de la contratación se cumpla en </w:t>
      </w:r>
      <w:r w:rsidRPr="003406E8">
        <w:rPr>
          <w:rFonts w:ascii="Book Antiqua" w:hAnsi="Book Antiqua"/>
          <w:b/>
          <w:bCs/>
          <w:color w:val="C00000"/>
          <w:sz w:val="22"/>
          <w:szCs w:val="22"/>
        </w:rPr>
        <w:t xml:space="preserve">[etapas, fases o parte del servicio, tomando en cuenta la clasificación en los términos de referencia y describirlas]. </w:t>
      </w:r>
      <w:r w:rsidRPr="003406E8">
        <w:rPr>
          <w:rFonts w:ascii="Book Antiqua" w:hAnsi="Book Antiqua"/>
          <w:bCs/>
          <w:color w:val="000000" w:themeColor="text1"/>
          <w:sz w:val="22"/>
          <w:szCs w:val="22"/>
        </w:rPr>
        <w:t xml:space="preserve">Por tanto, este servicio no se requerirá en su totalidad de forma inmediata, sino con base en las </w:t>
      </w:r>
      <w:r w:rsidRPr="003406E8">
        <w:rPr>
          <w:rFonts w:ascii="Book Antiqua" w:hAnsi="Book Antiqua"/>
          <w:b/>
          <w:bCs/>
          <w:color w:val="C00000"/>
          <w:sz w:val="22"/>
          <w:szCs w:val="22"/>
        </w:rPr>
        <w:t xml:space="preserve">[ indicar etapas, fases o parte del servicio, tomando en </w:t>
      </w:r>
      <w:r w:rsidRPr="003406E8">
        <w:rPr>
          <w:rFonts w:ascii="Book Antiqua" w:hAnsi="Book Antiqua"/>
          <w:b/>
          <w:bCs/>
          <w:color w:val="C00000"/>
          <w:sz w:val="22"/>
          <w:szCs w:val="22"/>
        </w:rPr>
        <w:lastRenderedPageBreak/>
        <w:t xml:space="preserve">cuenta la clasificación en los términos de referencia y describirlas], </w:t>
      </w:r>
      <w:r w:rsidRPr="003406E8">
        <w:rPr>
          <w:rFonts w:ascii="Book Antiqua" w:hAnsi="Book Antiqua"/>
          <w:bCs/>
          <w:color w:val="000000" w:themeColor="text1"/>
          <w:sz w:val="22"/>
          <w:szCs w:val="22"/>
        </w:rPr>
        <w:t xml:space="preserve">fraccionamiento que no afectará ni variará el monto del contrato adjudicado. </w:t>
      </w:r>
    </w:p>
    <w:p w14:paraId="7251DA04" w14:textId="77777777" w:rsidR="00361ADE" w:rsidRPr="003406E8" w:rsidRDefault="00361ADE" w:rsidP="0008381C">
      <w:pPr>
        <w:jc w:val="both"/>
        <w:rPr>
          <w:rFonts w:ascii="Book Antiqua" w:hAnsi="Book Antiqua"/>
          <w:sz w:val="22"/>
          <w:szCs w:val="22"/>
        </w:rPr>
      </w:pPr>
    </w:p>
    <w:p w14:paraId="4925B434" w14:textId="77777777" w:rsidR="00361ADE" w:rsidRPr="003406E8" w:rsidRDefault="00361ADE" w:rsidP="0008381C">
      <w:pPr>
        <w:jc w:val="both"/>
        <w:rPr>
          <w:rFonts w:ascii="Book Antiqua" w:hAnsi="Book Antiqua"/>
          <w:sz w:val="22"/>
          <w:szCs w:val="22"/>
        </w:rPr>
      </w:pPr>
      <w:r w:rsidRPr="003406E8">
        <w:rPr>
          <w:rFonts w:ascii="Book Antiqua" w:hAnsi="Book Antiqua"/>
          <w:sz w:val="22"/>
          <w:szCs w:val="22"/>
        </w:rPr>
        <w:t xml:space="preserve">El adjudicatario(a) entregará/ prestará la </w:t>
      </w:r>
      <w:r w:rsidRPr="003406E8">
        <w:rPr>
          <w:rFonts w:ascii="Book Antiqua" w:hAnsi="Book Antiqua"/>
          <w:b/>
          <w:bCs/>
          <w:color w:val="C00000"/>
          <w:sz w:val="22"/>
          <w:szCs w:val="22"/>
        </w:rPr>
        <w:t xml:space="preserve">[indicar si es la primera etapa, fases o parte del servicio, tomando en cuenta la clasificación en los términos de referencia y describirlas] </w:t>
      </w:r>
      <w:r w:rsidRPr="003406E8">
        <w:rPr>
          <w:rFonts w:ascii="Book Antiqua" w:hAnsi="Book Antiqua"/>
          <w:sz w:val="22"/>
          <w:szCs w:val="22"/>
        </w:rPr>
        <w:t xml:space="preserve">antes de </w:t>
      </w:r>
      <w:r w:rsidRPr="003406E8">
        <w:rPr>
          <w:rFonts w:ascii="Book Antiqua" w:hAnsi="Book Antiqua"/>
          <w:b/>
          <w:bCs/>
          <w:color w:val="C00000"/>
          <w:sz w:val="22"/>
          <w:szCs w:val="22"/>
        </w:rPr>
        <w:t xml:space="preserve">[indicar la fecha máxima en debe ser presentado el servicio y el lugar]. </w:t>
      </w:r>
    </w:p>
    <w:p w14:paraId="467F0655" w14:textId="77777777" w:rsidR="00361ADE" w:rsidRPr="003406E8" w:rsidRDefault="00361ADE" w:rsidP="0008381C">
      <w:pPr>
        <w:rPr>
          <w:rFonts w:ascii="Book Antiqua" w:hAnsi="Book Antiqua"/>
          <w:sz w:val="22"/>
          <w:szCs w:val="22"/>
        </w:rPr>
      </w:pPr>
    </w:p>
    <w:p w14:paraId="1222C3BF" w14:textId="77777777" w:rsidR="00361ADE" w:rsidRPr="003406E8" w:rsidRDefault="00361ADE" w:rsidP="0008381C">
      <w:pPr>
        <w:jc w:val="both"/>
        <w:rPr>
          <w:rFonts w:ascii="Book Antiqua" w:hAnsi="Book Antiqua"/>
          <w:sz w:val="22"/>
          <w:szCs w:val="22"/>
        </w:rPr>
      </w:pPr>
      <w:r w:rsidRPr="003406E8">
        <w:rPr>
          <w:rFonts w:ascii="Book Antiqua" w:eastAsiaTheme="minorHAnsi" w:hAnsi="Book Antiqua"/>
          <w:b/>
          <w:bCs/>
          <w:color w:val="00B050"/>
          <w:sz w:val="22"/>
          <w:szCs w:val="22"/>
          <w:lang w:eastAsia="en-US"/>
        </w:rPr>
        <w:t xml:space="preserve">Nota: Es imprescindible que la institución contratante estime apropiadamente la cantidad de los servicios que necesitará, el plazo y la fecha aproximada de entrega para que los proveedores puedan preparar su propuesta. </w:t>
      </w:r>
    </w:p>
    <w:p w14:paraId="05A84384" w14:textId="77777777" w:rsidR="00361ADE" w:rsidRPr="003406E8" w:rsidRDefault="00361ADE" w:rsidP="0008381C">
      <w:pPr>
        <w:rPr>
          <w:rFonts w:ascii="Book Antiqua" w:hAnsi="Book Antiqua"/>
          <w:sz w:val="22"/>
          <w:szCs w:val="22"/>
        </w:rPr>
      </w:pPr>
    </w:p>
    <w:p w14:paraId="5320E916" w14:textId="772DDC95" w:rsidR="007B0F77" w:rsidRPr="003406E8" w:rsidRDefault="00EB597F" w:rsidP="0008381C">
      <w:pPr>
        <w:pStyle w:val="Ttulo2"/>
        <w:numPr>
          <w:ilvl w:val="0"/>
          <w:numId w:val="28"/>
        </w:numPr>
      </w:pPr>
      <w:bookmarkStart w:id="112" w:name="_Toc160442086"/>
      <w:r w:rsidRPr="003406E8">
        <w:t xml:space="preserve">Anticipo y </w:t>
      </w:r>
      <w:r w:rsidR="002D0889" w:rsidRPr="003406E8">
        <w:t>G</w:t>
      </w:r>
      <w:r w:rsidR="007B0F77" w:rsidRPr="003406E8">
        <w:t>arantía de buen uso de anticipo</w:t>
      </w:r>
      <w:bookmarkEnd w:id="112"/>
    </w:p>
    <w:p w14:paraId="4C8C01E9" w14:textId="77777777" w:rsidR="0011689F" w:rsidRPr="003406E8" w:rsidRDefault="0011689F" w:rsidP="0008381C">
      <w:pPr>
        <w:pStyle w:val="Prrafodelista"/>
        <w:numPr>
          <w:ilvl w:val="0"/>
          <w:numId w:val="0"/>
        </w:numPr>
        <w:ind w:left="720"/>
        <w:contextualSpacing/>
        <w:jc w:val="both"/>
        <w:rPr>
          <w:rFonts w:ascii="Book Antiqua" w:hAnsi="Book Antiqua"/>
          <w:b/>
          <w:sz w:val="22"/>
          <w:szCs w:val="22"/>
        </w:rPr>
      </w:pPr>
    </w:p>
    <w:p w14:paraId="2C47445A" w14:textId="1C67D285" w:rsidR="00ED0D58" w:rsidRPr="003406E8" w:rsidRDefault="004474BE" w:rsidP="0008381C">
      <w:pPr>
        <w:contextualSpacing/>
        <w:jc w:val="both"/>
        <w:rPr>
          <w:rFonts w:ascii="Book Antiqua" w:hAnsi="Book Antiqua"/>
          <w:sz w:val="22"/>
          <w:szCs w:val="22"/>
        </w:rPr>
      </w:pPr>
      <w:r w:rsidRPr="003406E8">
        <w:rPr>
          <w:rFonts w:ascii="Book Antiqua" w:hAnsi="Book Antiqua"/>
          <w:sz w:val="22"/>
          <w:szCs w:val="22"/>
        </w:rPr>
        <w:t xml:space="preserve">El anticipo que le será otorgado al(la) adjudicatario(a) como parte de las condiciones de pago, previstas en el numeral </w:t>
      </w:r>
      <w:r w:rsidRPr="003406E8">
        <w:rPr>
          <w:rFonts w:ascii="Book Antiqua" w:hAnsi="Book Antiqua"/>
          <w:b/>
          <w:color w:val="C00000"/>
          <w:sz w:val="22"/>
          <w:szCs w:val="22"/>
        </w:rPr>
        <w:t>[insertar numeral de este pliego de condiciones</w:t>
      </w:r>
      <w:r w:rsidRPr="003406E8">
        <w:rPr>
          <w:rFonts w:ascii="Book Antiqua" w:hAnsi="Book Antiqua"/>
          <w:b/>
          <w:bCs/>
          <w:color w:val="C00000"/>
          <w:sz w:val="22"/>
          <w:szCs w:val="22"/>
        </w:rPr>
        <w:t>]</w:t>
      </w:r>
      <w:r w:rsidR="00C06E62" w:rsidRPr="003406E8">
        <w:rPr>
          <w:rFonts w:ascii="Book Antiqua" w:hAnsi="Book Antiqua"/>
          <w:b/>
          <w:bCs/>
          <w:sz w:val="22"/>
          <w:szCs w:val="22"/>
        </w:rPr>
        <w:t>,</w:t>
      </w:r>
      <w:r w:rsidRPr="003406E8">
        <w:rPr>
          <w:rFonts w:ascii="Book Antiqua" w:hAnsi="Book Antiqua"/>
          <w:b/>
          <w:color w:val="0000FF"/>
          <w:sz w:val="22"/>
          <w:szCs w:val="22"/>
        </w:rPr>
        <w:t xml:space="preserve"> </w:t>
      </w:r>
      <w:r w:rsidRPr="003406E8">
        <w:rPr>
          <w:rFonts w:ascii="Book Antiqua" w:hAnsi="Book Antiqua"/>
          <w:sz w:val="22"/>
          <w:szCs w:val="22"/>
        </w:rPr>
        <w:t>que asciende a</w:t>
      </w:r>
      <w:r w:rsidRPr="003406E8">
        <w:rPr>
          <w:rFonts w:ascii="Book Antiqua" w:hAnsi="Book Antiqua"/>
          <w:b/>
          <w:color w:val="0000FF"/>
          <w:sz w:val="22"/>
          <w:szCs w:val="22"/>
        </w:rPr>
        <w:t xml:space="preserve"> </w:t>
      </w:r>
      <w:r w:rsidRPr="003406E8">
        <w:rPr>
          <w:rFonts w:ascii="Book Antiqua" w:hAnsi="Book Antiqua"/>
          <w:b/>
          <w:color w:val="C00000"/>
          <w:sz w:val="22"/>
          <w:szCs w:val="22"/>
        </w:rPr>
        <w:t xml:space="preserve">[insertar </w:t>
      </w:r>
      <w:r w:rsidR="00C63704" w:rsidRPr="003406E8">
        <w:rPr>
          <w:rFonts w:ascii="Book Antiqua" w:hAnsi="Book Antiqua"/>
          <w:b/>
          <w:color w:val="C00000"/>
          <w:sz w:val="22"/>
          <w:szCs w:val="22"/>
        </w:rPr>
        <w:t xml:space="preserve">el % </w:t>
      </w:r>
      <w:r w:rsidR="00970B05" w:rsidRPr="003406E8">
        <w:rPr>
          <w:rFonts w:ascii="Book Antiqua" w:hAnsi="Book Antiqua"/>
          <w:b/>
          <w:color w:val="C00000"/>
          <w:sz w:val="22"/>
          <w:szCs w:val="22"/>
        </w:rPr>
        <w:t xml:space="preserve">de anticipo </w:t>
      </w:r>
      <w:r w:rsidR="00C63704" w:rsidRPr="003406E8">
        <w:rPr>
          <w:rFonts w:ascii="Book Antiqua" w:hAnsi="Book Antiqua"/>
          <w:b/>
          <w:color w:val="C00000"/>
          <w:sz w:val="22"/>
          <w:szCs w:val="22"/>
        </w:rPr>
        <w:t>descrito en el este pliego</w:t>
      </w:r>
      <w:r w:rsidR="00970B05" w:rsidRPr="003406E8">
        <w:rPr>
          <w:rFonts w:ascii="Book Antiqua" w:hAnsi="Book Antiqua"/>
          <w:b/>
          <w:color w:val="C00000"/>
          <w:sz w:val="22"/>
          <w:szCs w:val="22"/>
        </w:rPr>
        <w:t xml:space="preserve"> para los proveedores que no son </w:t>
      </w:r>
      <w:proofErr w:type="spellStart"/>
      <w:r w:rsidR="00B9670F" w:rsidRPr="003406E8">
        <w:rPr>
          <w:rFonts w:ascii="Book Antiqua" w:hAnsi="Book Antiqua"/>
          <w:b/>
          <w:color w:val="C00000"/>
          <w:sz w:val="22"/>
          <w:szCs w:val="22"/>
        </w:rPr>
        <w:t>Mipymes</w:t>
      </w:r>
      <w:proofErr w:type="spellEnd"/>
      <w:r w:rsidRPr="003406E8">
        <w:rPr>
          <w:rFonts w:ascii="Book Antiqua" w:hAnsi="Book Antiqua"/>
          <w:b/>
          <w:color w:val="C00000"/>
          <w:sz w:val="22"/>
          <w:szCs w:val="22"/>
        </w:rPr>
        <w:t>]</w:t>
      </w:r>
      <w:r w:rsidRPr="003406E8">
        <w:rPr>
          <w:rFonts w:ascii="Book Antiqua" w:hAnsi="Book Antiqua"/>
          <w:color w:val="C00000"/>
          <w:sz w:val="22"/>
          <w:szCs w:val="22"/>
        </w:rPr>
        <w:t xml:space="preserve"> </w:t>
      </w:r>
      <w:r w:rsidRPr="003406E8">
        <w:rPr>
          <w:rFonts w:ascii="Book Antiqua" w:hAnsi="Book Antiqua"/>
          <w:sz w:val="22"/>
          <w:szCs w:val="22"/>
        </w:rPr>
        <w:t>y a un 20% si se trata de un oferente certificado como MIPYME</w:t>
      </w:r>
      <w:r w:rsidR="004601C5" w:rsidRPr="003406E8">
        <w:rPr>
          <w:rFonts w:ascii="Book Antiqua" w:hAnsi="Book Antiqua"/>
          <w:sz w:val="22"/>
          <w:szCs w:val="22"/>
        </w:rPr>
        <w:t xml:space="preserve">, </w:t>
      </w:r>
      <w:r w:rsidR="00ED0D58" w:rsidRPr="003406E8">
        <w:rPr>
          <w:rFonts w:ascii="Book Antiqua" w:hAnsi="Book Antiqua"/>
          <w:sz w:val="22"/>
          <w:szCs w:val="22"/>
        </w:rPr>
        <w:t xml:space="preserve">se hará </w:t>
      </w:r>
      <w:r w:rsidR="00B31FD6" w:rsidRPr="003406E8">
        <w:rPr>
          <w:rFonts w:ascii="Book Antiqua" w:hAnsi="Book Antiqua"/>
          <w:sz w:val="22"/>
          <w:szCs w:val="22"/>
        </w:rPr>
        <w:t xml:space="preserve">en un plazo no mayor de </w:t>
      </w:r>
      <w:r w:rsidR="00B31FD6" w:rsidRPr="003406E8">
        <w:rPr>
          <w:rFonts w:ascii="Book Antiqua" w:hAnsi="Book Antiqua"/>
          <w:b/>
          <w:color w:val="800000"/>
          <w:sz w:val="22"/>
          <w:szCs w:val="22"/>
        </w:rPr>
        <w:t>[escribir en letras y números el plazo]</w:t>
      </w:r>
      <w:r w:rsidR="00B31FD6" w:rsidRPr="003406E8">
        <w:rPr>
          <w:rFonts w:ascii="Book Antiqua" w:hAnsi="Book Antiqua"/>
          <w:b/>
          <w:sz w:val="22"/>
          <w:szCs w:val="22"/>
        </w:rPr>
        <w:t xml:space="preserve"> </w:t>
      </w:r>
      <w:r w:rsidR="00B31FD6" w:rsidRPr="003406E8">
        <w:rPr>
          <w:rFonts w:ascii="Book Antiqua" w:hAnsi="Book Antiqua"/>
          <w:sz w:val="22"/>
          <w:szCs w:val="22"/>
        </w:rPr>
        <w:t xml:space="preserve">días a partir de la firma del Contrato </w:t>
      </w:r>
      <w:r w:rsidR="00ED0D58" w:rsidRPr="003406E8">
        <w:rPr>
          <w:rFonts w:ascii="Book Antiqua" w:hAnsi="Book Antiqua"/>
          <w:sz w:val="22"/>
          <w:szCs w:val="22"/>
        </w:rPr>
        <w:t xml:space="preserve">y contra presentación de una </w:t>
      </w:r>
      <w:r w:rsidR="00F13E70" w:rsidRPr="003406E8">
        <w:rPr>
          <w:rFonts w:ascii="Book Antiqua" w:hAnsi="Book Antiqua"/>
          <w:sz w:val="22"/>
          <w:szCs w:val="22"/>
        </w:rPr>
        <w:t xml:space="preserve">garantía de buen uso de anticipo de tipo </w:t>
      </w:r>
      <w:r w:rsidR="00F13E70" w:rsidRPr="003406E8">
        <w:rPr>
          <w:rFonts w:ascii="Book Antiqua" w:hAnsi="Book Antiqua"/>
          <w:b/>
          <w:color w:val="C00000"/>
          <w:sz w:val="22"/>
          <w:szCs w:val="22"/>
        </w:rPr>
        <w:t>[insertar tipo de garantía seleccionada</w:t>
      </w:r>
      <w:r w:rsidR="00F13E70" w:rsidRPr="003406E8">
        <w:rPr>
          <w:rFonts w:ascii="Book Antiqua" w:hAnsi="Book Antiqua"/>
          <w:sz w:val="22"/>
          <w:szCs w:val="22"/>
        </w:rPr>
        <w:t xml:space="preserve"> </w:t>
      </w:r>
      <w:r w:rsidR="00F13E70" w:rsidRPr="003406E8">
        <w:rPr>
          <w:rFonts w:ascii="Book Antiqua" w:hAnsi="Book Antiqua"/>
          <w:b/>
          <w:color w:val="C00000"/>
          <w:sz w:val="22"/>
          <w:szCs w:val="22"/>
        </w:rPr>
        <w:t>Póliza de Seguro o Garantía Bancaria]</w:t>
      </w:r>
      <w:r w:rsidR="00ED0D58" w:rsidRPr="003406E8">
        <w:rPr>
          <w:rFonts w:ascii="Book Antiqua" w:hAnsi="Book Antiqua"/>
          <w:sz w:val="22"/>
          <w:szCs w:val="22"/>
        </w:rPr>
        <w:t xml:space="preserve"> que cubra la totalidad del Avance Inicial</w:t>
      </w:r>
      <w:r w:rsidR="002657E3" w:rsidRPr="003406E8">
        <w:rPr>
          <w:rFonts w:ascii="Book Antiqua" w:hAnsi="Book Antiqua"/>
          <w:sz w:val="22"/>
          <w:szCs w:val="22"/>
        </w:rPr>
        <w:t>.</w:t>
      </w:r>
    </w:p>
    <w:p w14:paraId="2488A450" w14:textId="77777777" w:rsidR="002657E3" w:rsidRPr="003406E8" w:rsidRDefault="002657E3" w:rsidP="0008381C">
      <w:pPr>
        <w:contextualSpacing/>
        <w:jc w:val="both"/>
        <w:rPr>
          <w:rFonts w:ascii="Book Antiqua" w:hAnsi="Book Antiqua"/>
          <w:sz w:val="22"/>
          <w:szCs w:val="22"/>
        </w:rPr>
      </w:pPr>
    </w:p>
    <w:p w14:paraId="7FC2A073" w14:textId="77777777" w:rsidR="00225338" w:rsidRPr="003406E8" w:rsidRDefault="00225338" w:rsidP="0008381C">
      <w:pPr>
        <w:jc w:val="both"/>
        <w:rPr>
          <w:rFonts w:ascii="Book Antiqua" w:hAnsi="Book Antiqua"/>
          <w:sz w:val="22"/>
          <w:szCs w:val="22"/>
        </w:rPr>
      </w:pPr>
      <w:r w:rsidRPr="003406E8">
        <w:rPr>
          <w:rFonts w:ascii="Book Antiqua" w:hAnsi="Book Antiqua"/>
          <w:sz w:val="22"/>
          <w:szCs w:val="22"/>
        </w:rPr>
        <w:t xml:space="preserve">La garantía de buen uso de anticipo será devuelta cuando el(la) proveedor demuestre a que cumplió con todas las obligaciones del contrato. El monto máximo que será devuelto debe ser igual al monto dado como anticipo. </w:t>
      </w:r>
    </w:p>
    <w:p w14:paraId="4E352456" w14:textId="77777777" w:rsidR="00ED0D58" w:rsidRPr="003406E8" w:rsidRDefault="00ED0D58" w:rsidP="0008381C">
      <w:pPr>
        <w:contextualSpacing/>
        <w:jc w:val="both"/>
        <w:rPr>
          <w:rFonts w:ascii="Book Antiqua" w:hAnsi="Book Antiqua"/>
          <w:b/>
          <w:sz w:val="22"/>
          <w:szCs w:val="22"/>
        </w:rPr>
      </w:pPr>
    </w:p>
    <w:p w14:paraId="787568B1" w14:textId="77777777" w:rsidR="006D78FC" w:rsidRPr="003406E8" w:rsidRDefault="006D78FC" w:rsidP="0008381C">
      <w:pPr>
        <w:pStyle w:val="Ttulo2"/>
        <w:numPr>
          <w:ilvl w:val="0"/>
          <w:numId w:val="28"/>
        </w:numPr>
      </w:pPr>
      <w:bookmarkStart w:id="113" w:name="_Toc160442087"/>
      <w:r w:rsidRPr="003406E8">
        <w:t>Suspensión del contrato</w:t>
      </w:r>
      <w:bookmarkEnd w:id="113"/>
      <w:r w:rsidRPr="003406E8">
        <w:t xml:space="preserve"> </w:t>
      </w:r>
    </w:p>
    <w:p w14:paraId="19E8850D" w14:textId="77777777" w:rsidR="0011689F" w:rsidRPr="003406E8" w:rsidRDefault="0011689F" w:rsidP="0008381C">
      <w:pPr>
        <w:pStyle w:val="Prrafodelista"/>
        <w:numPr>
          <w:ilvl w:val="0"/>
          <w:numId w:val="0"/>
        </w:numPr>
        <w:ind w:left="1190"/>
        <w:rPr>
          <w:rFonts w:ascii="Book Antiqua" w:hAnsi="Book Antiqua"/>
          <w:b/>
          <w:sz w:val="22"/>
          <w:szCs w:val="22"/>
        </w:rPr>
      </w:pPr>
    </w:p>
    <w:p w14:paraId="1BFCD9B2" w14:textId="6A6083E3" w:rsidR="00580967" w:rsidRPr="003406E8" w:rsidRDefault="00580967" w:rsidP="0008381C">
      <w:pPr>
        <w:jc w:val="both"/>
        <w:rPr>
          <w:rFonts w:ascii="Book Antiqua" w:hAnsi="Book Antiqua"/>
          <w:sz w:val="22"/>
          <w:szCs w:val="22"/>
        </w:rPr>
      </w:pPr>
      <w:r w:rsidRPr="003406E8">
        <w:rPr>
          <w:rFonts w:ascii="Book Antiqua" w:hAnsi="Book Antiqua"/>
          <w:sz w:val="22"/>
          <w:szCs w:val="22"/>
        </w:rPr>
        <w:t xml:space="preserve">La </w:t>
      </w:r>
      <w:r w:rsidRPr="003406E8">
        <w:rPr>
          <w:rFonts w:ascii="Book Antiqua" w:hAnsi="Book Antiqua"/>
          <w:b/>
          <w:color w:val="C00000"/>
          <w:sz w:val="22"/>
          <w:szCs w:val="22"/>
        </w:rPr>
        <w:t>[insertar nombre de la institución contratante]</w:t>
      </w:r>
      <w:r w:rsidRPr="003406E8">
        <w:rPr>
          <w:rFonts w:ascii="Book Antiqua" w:hAnsi="Book Antiqua"/>
          <w:sz w:val="22"/>
          <w:szCs w:val="22"/>
        </w:rPr>
        <w:t xml:space="preserve"> podrá ordenar la suspensión temporal del contrato </w:t>
      </w:r>
      <w:r w:rsidR="008B192C" w:rsidRPr="003406E8">
        <w:rPr>
          <w:rFonts w:ascii="Book Antiqua" w:hAnsi="Book Antiqua"/>
          <w:sz w:val="22"/>
          <w:szCs w:val="22"/>
        </w:rPr>
        <w:t xml:space="preserve">mediante acto administrativo motivado suscrito por la máxima autoridad y notificado al(la) contratista, por las causas que </w:t>
      </w:r>
      <w:r w:rsidRPr="003406E8">
        <w:rPr>
          <w:rFonts w:ascii="Book Antiqua" w:hAnsi="Book Antiqua"/>
          <w:sz w:val="22"/>
          <w:szCs w:val="22"/>
        </w:rPr>
        <w:t>establece el artículo 31 numeral 5) de la Ley núm. 340-06 y sus modificaciones</w:t>
      </w:r>
      <w:r w:rsidR="00967196" w:rsidRPr="003406E8">
        <w:rPr>
          <w:rFonts w:ascii="Book Antiqua" w:hAnsi="Book Antiqua"/>
          <w:sz w:val="22"/>
          <w:szCs w:val="22"/>
        </w:rPr>
        <w:t xml:space="preserve"> y el artículo 182 del Reglamento 416-23</w:t>
      </w:r>
      <w:r w:rsidR="00D94563" w:rsidRPr="003406E8">
        <w:rPr>
          <w:rFonts w:ascii="Book Antiqua" w:hAnsi="Book Antiqua"/>
          <w:sz w:val="22"/>
          <w:szCs w:val="22"/>
        </w:rPr>
        <w:t>.</w:t>
      </w:r>
    </w:p>
    <w:p w14:paraId="3585A2D8" w14:textId="77777777" w:rsidR="00967196" w:rsidRPr="003406E8" w:rsidRDefault="00967196" w:rsidP="0008381C">
      <w:pPr>
        <w:jc w:val="both"/>
        <w:rPr>
          <w:rFonts w:ascii="Book Antiqua" w:hAnsi="Book Antiqua"/>
          <w:sz w:val="22"/>
          <w:szCs w:val="22"/>
        </w:rPr>
      </w:pPr>
    </w:p>
    <w:p w14:paraId="31618832" w14:textId="302D836D" w:rsidR="00967196" w:rsidRPr="003406E8" w:rsidRDefault="008B192C" w:rsidP="0008381C">
      <w:pPr>
        <w:jc w:val="both"/>
        <w:rPr>
          <w:rFonts w:ascii="Book Antiqua" w:hAnsi="Book Antiqua"/>
          <w:sz w:val="22"/>
          <w:szCs w:val="22"/>
        </w:rPr>
      </w:pPr>
      <w:r w:rsidRPr="003406E8">
        <w:rPr>
          <w:rFonts w:ascii="Book Antiqua" w:hAnsi="Book Antiqua"/>
          <w:sz w:val="22"/>
          <w:szCs w:val="22"/>
        </w:rPr>
        <w:t xml:space="preserve">La Dirección General de Contrataciones Públicas (DGCP), también podrá ordenar la suspensión del contrato como resultado de una medida cautelar impuesta en el marco del conocimiento de un recurso, investigación o </w:t>
      </w:r>
      <w:r w:rsidR="001F5E27" w:rsidRPr="003406E8">
        <w:rPr>
          <w:rFonts w:ascii="Book Antiqua" w:hAnsi="Book Antiqua"/>
          <w:sz w:val="22"/>
          <w:szCs w:val="22"/>
        </w:rPr>
        <w:t>inhabilitación</w:t>
      </w:r>
      <w:r w:rsidRPr="003406E8">
        <w:rPr>
          <w:rFonts w:ascii="Book Antiqua" w:hAnsi="Book Antiqua"/>
          <w:sz w:val="22"/>
          <w:szCs w:val="22"/>
        </w:rPr>
        <w:t>.</w:t>
      </w:r>
    </w:p>
    <w:p w14:paraId="5AAB0FE2" w14:textId="77777777" w:rsidR="00D56A01" w:rsidRPr="003406E8" w:rsidRDefault="00D56A01" w:rsidP="0008381C">
      <w:pPr>
        <w:pStyle w:val="Prrafodelista"/>
        <w:numPr>
          <w:ilvl w:val="0"/>
          <w:numId w:val="0"/>
        </w:numPr>
        <w:ind w:left="1190"/>
        <w:rPr>
          <w:rFonts w:ascii="Book Antiqua" w:hAnsi="Book Antiqua"/>
          <w:b/>
          <w:sz w:val="22"/>
          <w:szCs w:val="22"/>
        </w:rPr>
      </w:pPr>
    </w:p>
    <w:p w14:paraId="6DDF1297" w14:textId="77777777" w:rsidR="00D606A0" w:rsidRPr="003406E8" w:rsidRDefault="00D606A0" w:rsidP="0008381C">
      <w:pPr>
        <w:pStyle w:val="Ttulo2"/>
        <w:numPr>
          <w:ilvl w:val="0"/>
          <w:numId w:val="28"/>
        </w:numPr>
      </w:pPr>
      <w:bookmarkStart w:id="114" w:name="_Toc160442088"/>
      <w:r w:rsidRPr="003406E8">
        <w:t>Modificación de los contratos</w:t>
      </w:r>
      <w:bookmarkEnd w:id="114"/>
      <w:r w:rsidRPr="003406E8">
        <w:t xml:space="preserve"> </w:t>
      </w:r>
    </w:p>
    <w:p w14:paraId="2E94BAFC" w14:textId="41D9FC7F" w:rsidR="00F93EB8" w:rsidRPr="003406E8" w:rsidRDefault="00F93EB8" w:rsidP="0008381C">
      <w:pPr>
        <w:rPr>
          <w:rFonts w:ascii="Book Antiqua" w:hAnsi="Book Antiqua"/>
          <w:sz w:val="22"/>
          <w:szCs w:val="22"/>
        </w:rPr>
      </w:pPr>
      <w:bookmarkStart w:id="115" w:name="_Hlk152578888"/>
    </w:p>
    <w:p w14:paraId="1AD6238D" w14:textId="3D2817A8" w:rsidR="00F93EB8" w:rsidRPr="003406E8" w:rsidRDefault="00035575" w:rsidP="0008381C">
      <w:pPr>
        <w:contextualSpacing/>
        <w:jc w:val="both"/>
        <w:rPr>
          <w:rFonts w:ascii="Book Antiqua" w:hAnsi="Book Antiqua"/>
          <w:sz w:val="22"/>
          <w:szCs w:val="22"/>
        </w:rPr>
      </w:pPr>
      <w:r w:rsidRPr="003406E8">
        <w:rPr>
          <w:rFonts w:ascii="Book Antiqua" w:hAnsi="Book Antiqua"/>
          <w:sz w:val="22"/>
          <w:szCs w:val="22"/>
        </w:rPr>
        <w:t xml:space="preserve">Toda modificación del </w:t>
      </w:r>
      <w:proofErr w:type="gramStart"/>
      <w:r w:rsidR="00361ADE" w:rsidRPr="003406E8">
        <w:rPr>
          <w:rFonts w:ascii="Book Antiqua" w:hAnsi="Book Antiqua"/>
          <w:sz w:val="22"/>
          <w:szCs w:val="22"/>
        </w:rPr>
        <w:t>contrato,</w:t>
      </w:r>
      <w:proofErr w:type="gramEnd"/>
      <w:r w:rsidR="00361ADE" w:rsidRPr="003406E8">
        <w:rPr>
          <w:rFonts w:ascii="Book Antiqua" w:hAnsi="Book Antiqua"/>
          <w:sz w:val="22"/>
          <w:szCs w:val="22"/>
        </w:rPr>
        <w:t xml:space="preserve"> </w:t>
      </w:r>
      <w:r w:rsidRPr="003406E8">
        <w:rPr>
          <w:rFonts w:ascii="Book Antiqua" w:hAnsi="Book Antiqua"/>
          <w:sz w:val="22"/>
          <w:szCs w:val="22"/>
        </w:rPr>
        <w:t>sea unilateral o prevista en el pliego de condiciones</w:t>
      </w:r>
      <w:r w:rsidR="00305D22" w:rsidRPr="003406E8">
        <w:rPr>
          <w:rFonts w:ascii="Book Antiqua" w:hAnsi="Book Antiqua"/>
          <w:sz w:val="22"/>
          <w:szCs w:val="22"/>
        </w:rPr>
        <w:t>,</w:t>
      </w:r>
      <w:r w:rsidRPr="003406E8">
        <w:rPr>
          <w:rFonts w:ascii="Book Antiqua" w:hAnsi="Book Antiqua"/>
          <w:sz w:val="22"/>
          <w:szCs w:val="22"/>
        </w:rPr>
        <w:t xml:space="preserve"> se formalizará</w:t>
      </w:r>
      <w:r w:rsidR="00F93EB8" w:rsidRPr="003406E8">
        <w:rPr>
          <w:rFonts w:ascii="Book Antiqua" w:hAnsi="Book Antiqua"/>
          <w:sz w:val="22"/>
          <w:szCs w:val="22"/>
        </w:rPr>
        <w:t xml:space="preserve"> a través de un</w:t>
      </w:r>
      <w:r w:rsidR="000D0FE9" w:rsidRPr="003406E8">
        <w:rPr>
          <w:rFonts w:ascii="Book Antiqua" w:hAnsi="Book Antiqua"/>
          <w:sz w:val="22"/>
          <w:szCs w:val="22"/>
        </w:rPr>
        <w:t xml:space="preserve">a enmienda </w:t>
      </w:r>
      <w:r w:rsidR="00390FE9" w:rsidRPr="003406E8">
        <w:rPr>
          <w:rFonts w:ascii="Book Antiqua" w:hAnsi="Book Antiqua"/>
          <w:sz w:val="22"/>
          <w:szCs w:val="22"/>
        </w:rPr>
        <w:t>con el contenido previsto en el artículo 1</w:t>
      </w:r>
      <w:r w:rsidR="00053BD7" w:rsidRPr="003406E8">
        <w:rPr>
          <w:rFonts w:ascii="Book Antiqua" w:hAnsi="Book Antiqua"/>
          <w:sz w:val="22"/>
          <w:szCs w:val="22"/>
        </w:rPr>
        <w:t>64</w:t>
      </w:r>
      <w:r w:rsidR="00390FE9" w:rsidRPr="003406E8">
        <w:rPr>
          <w:rFonts w:ascii="Book Antiqua" w:hAnsi="Book Antiqua"/>
          <w:sz w:val="22"/>
          <w:szCs w:val="22"/>
        </w:rPr>
        <w:t xml:space="preserve"> </w:t>
      </w:r>
      <w:bookmarkStart w:id="116" w:name="_Hlk158851758"/>
      <w:r w:rsidR="00390FE9" w:rsidRPr="003406E8">
        <w:rPr>
          <w:rFonts w:ascii="Book Antiqua" w:hAnsi="Book Antiqua"/>
          <w:sz w:val="22"/>
          <w:szCs w:val="22"/>
        </w:rPr>
        <w:t>del Reglamento núm. 416-23</w:t>
      </w:r>
      <w:r w:rsidR="00F93EB8" w:rsidRPr="003406E8">
        <w:rPr>
          <w:rFonts w:ascii="Book Antiqua" w:hAnsi="Book Antiqua"/>
          <w:sz w:val="22"/>
          <w:szCs w:val="22"/>
        </w:rPr>
        <w:t xml:space="preserve"> </w:t>
      </w:r>
      <w:bookmarkEnd w:id="116"/>
      <w:r w:rsidR="00F93EB8" w:rsidRPr="003406E8">
        <w:rPr>
          <w:rFonts w:ascii="Book Antiqua" w:hAnsi="Book Antiqua"/>
          <w:sz w:val="22"/>
          <w:szCs w:val="22"/>
        </w:rPr>
        <w:t>y previo a realizarse cualquier prestación sustentada en la modificación</w:t>
      </w:r>
      <w:r w:rsidR="00053BD7" w:rsidRPr="003406E8">
        <w:rPr>
          <w:rFonts w:ascii="Book Antiqua" w:hAnsi="Book Antiqua"/>
          <w:sz w:val="22"/>
          <w:szCs w:val="22"/>
        </w:rPr>
        <w:t xml:space="preserve"> deberá </w:t>
      </w:r>
      <w:r w:rsidR="00F93EB8" w:rsidRPr="003406E8">
        <w:rPr>
          <w:rFonts w:ascii="Book Antiqua" w:hAnsi="Book Antiqua"/>
          <w:sz w:val="22"/>
          <w:szCs w:val="22"/>
        </w:rPr>
        <w:t>ser publicad</w:t>
      </w:r>
      <w:r w:rsidR="00053BD7" w:rsidRPr="003406E8">
        <w:rPr>
          <w:rFonts w:ascii="Book Antiqua" w:hAnsi="Book Antiqua"/>
          <w:sz w:val="22"/>
          <w:szCs w:val="22"/>
        </w:rPr>
        <w:t>a</w:t>
      </w:r>
      <w:r w:rsidR="00F93EB8" w:rsidRPr="003406E8">
        <w:rPr>
          <w:rFonts w:ascii="Book Antiqua" w:hAnsi="Book Antiqua"/>
          <w:sz w:val="22"/>
          <w:szCs w:val="22"/>
        </w:rPr>
        <w:t xml:space="preserve"> en el SECP.</w:t>
      </w:r>
    </w:p>
    <w:bookmarkEnd w:id="115"/>
    <w:p w14:paraId="250F1F75" w14:textId="6ABE40CA" w:rsidR="0008381C" w:rsidRPr="0008381C" w:rsidRDefault="0008381C" w:rsidP="0008381C">
      <w:pPr>
        <w:rPr>
          <w:rFonts w:ascii="Book Antiqua" w:hAnsi="Book Antiqua"/>
          <w:b/>
          <w:sz w:val="22"/>
          <w:szCs w:val="22"/>
        </w:rPr>
      </w:pPr>
    </w:p>
    <w:p w14:paraId="065838CA" w14:textId="77777777" w:rsidR="0008381C" w:rsidRPr="003406E8" w:rsidRDefault="0008381C" w:rsidP="0008381C">
      <w:pPr>
        <w:jc w:val="both"/>
        <w:rPr>
          <w:rFonts w:ascii="Book Antiqua" w:hAnsi="Book Antiqua"/>
          <w:b/>
          <w:color w:val="00B050"/>
          <w:sz w:val="22"/>
          <w:szCs w:val="22"/>
        </w:rPr>
      </w:pPr>
      <w:r w:rsidRPr="003406E8">
        <w:rPr>
          <w:rFonts w:ascii="Book Antiqua" w:hAnsi="Book Antiqua"/>
          <w:b/>
          <w:color w:val="00B050"/>
          <w:sz w:val="22"/>
          <w:szCs w:val="22"/>
        </w:rPr>
        <w:t xml:space="preserve">Nota: Este apartado debe completarse solamente cuando la institución contratante, puede identificar previamente posibles situaciones que, de producirse, requerirán una modificación del contrato que deberá ser satisfecha por el contratista, por estar previamente avisado de la condición antes de preparar su oferta. Y a los fines de llevar a cabo las modificaciones </w:t>
      </w:r>
      <w:r w:rsidRPr="003406E8">
        <w:rPr>
          <w:rFonts w:ascii="Book Antiqua" w:hAnsi="Book Antiqua"/>
          <w:b/>
          <w:color w:val="00B050"/>
          <w:sz w:val="22"/>
          <w:szCs w:val="22"/>
        </w:rPr>
        <w:lastRenderedPageBreak/>
        <w:t>identificadas, deben de tener en cuenta el procedimiento establecido en los artículos 179, 180 y 18 del Reglamento núm. 416-23.</w:t>
      </w:r>
    </w:p>
    <w:p w14:paraId="3E402B6E" w14:textId="77777777" w:rsidR="0008381C" w:rsidRPr="003406E8" w:rsidRDefault="0008381C" w:rsidP="0008381C">
      <w:pPr>
        <w:pStyle w:val="Prrafodelista"/>
        <w:numPr>
          <w:ilvl w:val="0"/>
          <w:numId w:val="0"/>
        </w:numPr>
        <w:ind w:left="1190"/>
        <w:rPr>
          <w:rFonts w:ascii="Book Antiqua" w:hAnsi="Book Antiqua"/>
          <w:b/>
          <w:sz w:val="22"/>
          <w:szCs w:val="22"/>
        </w:rPr>
      </w:pPr>
    </w:p>
    <w:p w14:paraId="71989214" w14:textId="64E7B44B" w:rsidR="00993FAA" w:rsidRPr="003406E8" w:rsidRDefault="00E92738" w:rsidP="0008381C">
      <w:pPr>
        <w:pStyle w:val="Ttulo2"/>
        <w:numPr>
          <w:ilvl w:val="0"/>
          <w:numId w:val="28"/>
        </w:numPr>
      </w:pPr>
      <w:bookmarkStart w:id="117" w:name="_Toc160442089"/>
      <w:r w:rsidRPr="003406E8">
        <w:t>E</w:t>
      </w:r>
      <w:r w:rsidR="00BC7D2B" w:rsidRPr="003406E8">
        <w:t>quilibrio económico</w:t>
      </w:r>
      <w:r w:rsidR="00BC7D2B" w:rsidRPr="003406E8" w:rsidDel="00BC7D2B">
        <w:t xml:space="preserve"> </w:t>
      </w:r>
      <w:r w:rsidR="00356C55" w:rsidRPr="003406E8">
        <w:t xml:space="preserve">y financiero </w:t>
      </w:r>
      <w:r w:rsidRPr="003406E8">
        <w:t>del contrato</w:t>
      </w:r>
      <w:bookmarkEnd w:id="117"/>
    </w:p>
    <w:p w14:paraId="524F02E2" w14:textId="77777777" w:rsidR="002902A7" w:rsidRPr="003406E8" w:rsidRDefault="002902A7" w:rsidP="0008381C">
      <w:pPr>
        <w:rPr>
          <w:rFonts w:ascii="Book Antiqua" w:hAnsi="Book Antiqua"/>
          <w:sz w:val="22"/>
          <w:szCs w:val="22"/>
        </w:rPr>
      </w:pPr>
    </w:p>
    <w:p w14:paraId="2CAABFDD" w14:textId="52095F45" w:rsidR="00414CF3" w:rsidRPr="003406E8" w:rsidRDefault="00414CF3" w:rsidP="0008381C">
      <w:pPr>
        <w:jc w:val="both"/>
        <w:rPr>
          <w:rFonts w:ascii="Book Antiqua" w:hAnsi="Book Antiqua"/>
          <w:sz w:val="22"/>
          <w:szCs w:val="22"/>
        </w:rPr>
      </w:pPr>
      <w:r w:rsidRPr="003406E8">
        <w:rPr>
          <w:rFonts w:ascii="Book Antiqua" w:hAnsi="Book Antiqua"/>
          <w:b/>
          <w:color w:val="800000"/>
          <w:sz w:val="22"/>
          <w:szCs w:val="22"/>
        </w:rPr>
        <w:t>[Insertar nombre de la institución]</w:t>
      </w:r>
      <w:r w:rsidRPr="003406E8">
        <w:rPr>
          <w:rFonts w:ascii="Book Antiqua" w:hAnsi="Book Antiqua"/>
          <w:sz w:val="22"/>
          <w:szCs w:val="22"/>
        </w:rPr>
        <w:t xml:space="preserve"> adoptará </w:t>
      </w:r>
      <w:r w:rsidRPr="003406E8">
        <w:rPr>
          <w:rFonts w:ascii="Book Antiqua" w:hAnsi="Book Antiqua"/>
          <w:color w:val="000000" w:themeColor="text1"/>
          <w:sz w:val="22"/>
          <w:szCs w:val="22"/>
        </w:rPr>
        <w:t xml:space="preserve">todas las medidas necesarias </w:t>
      </w:r>
      <w:bookmarkStart w:id="118" w:name="_Hlk152579519"/>
      <w:r w:rsidRPr="003406E8">
        <w:rPr>
          <w:rFonts w:ascii="Book Antiqua" w:hAnsi="Book Antiqua"/>
          <w:color w:val="000000" w:themeColor="text1"/>
          <w:sz w:val="22"/>
          <w:szCs w:val="22"/>
        </w:rPr>
        <w:t>para mantener las condiciones técnicas, económicas y financieras del contrato durante su ejecución</w:t>
      </w:r>
      <w:bookmarkEnd w:id="118"/>
      <w:r w:rsidRPr="003406E8">
        <w:rPr>
          <w:rFonts w:ascii="Book Antiqua" w:hAnsi="Book Antiqua"/>
          <w:color w:val="000000" w:themeColor="text1"/>
          <w:sz w:val="22"/>
          <w:szCs w:val="22"/>
        </w:rPr>
        <w:t xml:space="preserve">. </w:t>
      </w:r>
      <w:r w:rsidRPr="003406E8">
        <w:rPr>
          <w:rFonts w:ascii="Book Antiqua" w:hAnsi="Book Antiqua"/>
          <w:sz w:val="22"/>
          <w:szCs w:val="22"/>
        </w:rPr>
        <w:t xml:space="preserve">En el evento de que estas condiciones no se mantengan, puede dar paso a una ruptura del equilibrio económico y financiero del contrato, que afecte al contratista o a la institución, </w:t>
      </w:r>
      <w:bookmarkStart w:id="119" w:name="_Hlk152579559"/>
      <w:r w:rsidRPr="003406E8">
        <w:rPr>
          <w:rFonts w:ascii="Book Antiqua" w:hAnsi="Book Antiqua"/>
          <w:sz w:val="22"/>
          <w:szCs w:val="22"/>
        </w:rPr>
        <w:t>siempre que se origine por razones no imputables a la parte que reclama la afectación y que no tenía la obligación de soportar</w:t>
      </w:r>
      <w:bookmarkEnd w:id="119"/>
      <w:r w:rsidRPr="003406E8">
        <w:rPr>
          <w:rFonts w:ascii="Book Antiqua" w:hAnsi="Book Antiqua"/>
          <w:sz w:val="22"/>
          <w:szCs w:val="22"/>
        </w:rPr>
        <w:t xml:space="preserve">. </w:t>
      </w:r>
    </w:p>
    <w:p w14:paraId="2D8F3BA8" w14:textId="77777777" w:rsidR="00414CF3" w:rsidRPr="003406E8" w:rsidRDefault="00414CF3" w:rsidP="0008381C">
      <w:pPr>
        <w:jc w:val="both"/>
        <w:rPr>
          <w:rFonts w:ascii="Book Antiqua" w:hAnsi="Book Antiqua"/>
          <w:sz w:val="22"/>
          <w:szCs w:val="22"/>
        </w:rPr>
      </w:pPr>
    </w:p>
    <w:p w14:paraId="6AF0629D" w14:textId="42987FF3" w:rsidR="00414CF3" w:rsidRPr="003406E8" w:rsidRDefault="00414CF3" w:rsidP="0008381C">
      <w:pPr>
        <w:jc w:val="both"/>
        <w:rPr>
          <w:rFonts w:ascii="Book Antiqua" w:hAnsi="Book Antiqua"/>
          <w:sz w:val="22"/>
          <w:szCs w:val="22"/>
        </w:rPr>
      </w:pPr>
      <w:r w:rsidRPr="003406E8">
        <w:rPr>
          <w:rFonts w:ascii="Book Antiqua" w:hAnsi="Book Antiqua"/>
          <w:sz w:val="22"/>
          <w:szCs w:val="22"/>
        </w:rPr>
        <w:t xml:space="preserve">La afectación puede dar paso al derecho tanto al contratista como a la </w:t>
      </w:r>
      <w:r w:rsidRPr="003406E8">
        <w:rPr>
          <w:rFonts w:ascii="Book Antiqua" w:hAnsi="Book Antiqua"/>
          <w:b/>
          <w:color w:val="800000"/>
          <w:sz w:val="22"/>
          <w:szCs w:val="22"/>
        </w:rPr>
        <w:t>[Insertar nombre de la institución]</w:t>
      </w:r>
      <w:r w:rsidRPr="003406E8">
        <w:rPr>
          <w:rFonts w:ascii="Book Antiqua" w:hAnsi="Book Antiqua"/>
          <w:sz w:val="22"/>
          <w:szCs w:val="22"/>
        </w:rPr>
        <w:t xml:space="preserve"> </w:t>
      </w:r>
      <w:bookmarkStart w:id="120" w:name="_Hlk152579498"/>
      <w:r w:rsidRPr="003406E8">
        <w:rPr>
          <w:rFonts w:ascii="Book Antiqua" w:hAnsi="Book Antiqua"/>
          <w:sz w:val="22"/>
          <w:szCs w:val="22"/>
        </w:rPr>
        <w:t>a procurar el restablecimiento del equilibro económico y financiero del contrato con sus correspondientes ajustes.</w:t>
      </w:r>
      <w:bookmarkEnd w:id="120"/>
      <w:r w:rsidRPr="003406E8">
        <w:rPr>
          <w:rFonts w:ascii="Book Antiqua" w:hAnsi="Book Antiqua"/>
          <w:sz w:val="22"/>
          <w:szCs w:val="22"/>
        </w:rPr>
        <w:t xml:space="preserve"> No obstante, el hecho de que una de las causas que provocan la ruptura del equilibrio económico se materialice, no significa que, automáticamente, se ha podido comprobar el daño económico para quien lo invoque.</w:t>
      </w:r>
    </w:p>
    <w:p w14:paraId="2303FEEC" w14:textId="77777777" w:rsidR="00414CF3" w:rsidRPr="003406E8" w:rsidRDefault="00414CF3" w:rsidP="0008381C">
      <w:pPr>
        <w:jc w:val="both"/>
        <w:rPr>
          <w:rFonts w:ascii="Book Antiqua" w:hAnsi="Book Antiqua"/>
          <w:sz w:val="22"/>
          <w:szCs w:val="22"/>
        </w:rPr>
      </w:pPr>
    </w:p>
    <w:p w14:paraId="6B576E23" w14:textId="77777777" w:rsidR="00414CF3" w:rsidRPr="003406E8" w:rsidRDefault="00414CF3" w:rsidP="0008381C">
      <w:pPr>
        <w:jc w:val="both"/>
        <w:rPr>
          <w:rFonts w:ascii="Book Antiqua" w:hAnsi="Book Antiqua"/>
          <w:sz w:val="22"/>
          <w:szCs w:val="22"/>
        </w:rPr>
      </w:pPr>
      <w:r w:rsidRPr="003406E8">
        <w:rPr>
          <w:rFonts w:ascii="Book Antiqua" w:hAnsi="Book Antiqua"/>
          <w:sz w:val="22"/>
          <w:szCs w:val="22"/>
        </w:rPr>
        <w:t xml:space="preserve">En ese sentido, </w:t>
      </w:r>
      <w:bookmarkStart w:id="121" w:name="_Hlk152579715"/>
      <w:r w:rsidRPr="003406E8">
        <w:rPr>
          <w:rFonts w:ascii="Book Antiqua" w:hAnsi="Book Antiqua"/>
          <w:sz w:val="22"/>
          <w:szCs w:val="22"/>
        </w:rPr>
        <w:t>para el restablecimiento del equilibro económico y financiero del contrato, quien lo invoque deberá demostrarlo y solicitarlo, conforme a los criterios y el procedimiento previsto en el artículo 32 numeral 1) de la Ley núm. 340-06 y sus modificaciones y los artículos 176, 177 y 178 del Reglamento núm. 416-23.</w:t>
      </w:r>
    </w:p>
    <w:p w14:paraId="1F995BC8" w14:textId="77777777" w:rsidR="00C51F30" w:rsidRPr="003406E8" w:rsidRDefault="00C51F30" w:rsidP="0008381C">
      <w:pPr>
        <w:jc w:val="both"/>
        <w:rPr>
          <w:rFonts w:ascii="Book Antiqua" w:hAnsi="Book Antiqua"/>
          <w:b/>
          <w:sz w:val="22"/>
          <w:szCs w:val="22"/>
        </w:rPr>
      </w:pPr>
    </w:p>
    <w:p w14:paraId="5962BD4E" w14:textId="77777777" w:rsidR="00C51F30" w:rsidRPr="003406E8" w:rsidRDefault="00C51F30" w:rsidP="0008381C">
      <w:pPr>
        <w:pStyle w:val="Ttulo2"/>
        <w:numPr>
          <w:ilvl w:val="0"/>
          <w:numId w:val="28"/>
        </w:numPr>
      </w:pPr>
      <w:bookmarkStart w:id="122" w:name="_Toc160442090"/>
      <w:r w:rsidRPr="003406E8">
        <w:t>Condiciones de pago y retenciones</w:t>
      </w:r>
      <w:bookmarkEnd w:id="122"/>
      <w:r w:rsidRPr="003406E8">
        <w:tab/>
      </w:r>
    </w:p>
    <w:p w14:paraId="3C053546" w14:textId="77777777" w:rsidR="00C51F30" w:rsidRPr="003406E8" w:rsidRDefault="00C51F30" w:rsidP="0008381C">
      <w:pPr>
        <w:jc w:val="both"/>
        <w:rPr>
          <w:rFonts w:ascii="Book Antiqua" w:hAnsi="Book Antiqua"/>
          <w:sz w:val="22"/>
          <w:szCs w:val="22"/>
        </w:rPr>
      </w:pPr>
    </w:p>
    <w:p w14:paraId="2ED99366" w14:textId="5810FD84" w:rsidR="00C51F30" w:rsidRPr="003406E8" w:rsidRDefault="00C51F30" w:rsidP="0008381C">
      <w:pPr>
        <w:jc w:val="both"/>
        <w:rPr>
          <w:rFonts w:ascii="Book Antiqua" w:hAnsi="Book Antiqua"/>
          <w:b/>
          <w:sz w:val="22"/>
          <w:szCs w:val="22"/>
          <w:lang w:val="es-MX"/>
        </w:rPr>
      </w:pPr>
      <w:r w:rsidRPr="003406E8">
        <w:rPr>
          <w:rFonts w:ascii="Book Antiqua" w:hAnsi="Book Antiqua"/>
          <w:sz w:val="22"/>
          <w:szCs w:val="22"/>
        </w:rPr>
        <w:t>La institución contratante procederá a realizar un primer pago correspondiente al Anticipo</w:t>
      </w:r>
      <w:r w:rsidRPr="003406E8">
        <w:rPr>
          <w:rStyle w:val="Refdenotaalpie"/>
          <w:rFonts w:ascii="Book Antiqua" w:hAnsi="Book Antiqua"/>
          <w:sz w:val="22"/>
          <w:szCs w:val="22"/>
        </w:rPr>
        <w:footnoteReference w:id="16"/>
      </w:r>
      <w:r w:rsidRPr="003406E8">
        <w:rPr>
          <w:rFonts w:ascii="Book Antiqua" w:hAnsi="Book Antiqua"/>
          <w:sz w:val="22"/>
          <w:szCs w:val="22"/>
        </w:rPr>
        <w:t xml:space="preserve">, el cual será </w:t>
      </w:r>
      <w:r w:rsidRPr="003406E8">
        <w:rPr>
          <w:rFonts w:ascii="Book Antiqua" w:hAnsi="Book Antiqua"/>
          <w:b/>
          <w:color w:val="990000"/>
          <w:sz w:val="22"/>
          <w:szCs w:val="22"/>
        </w:rPr>
        <w:t>[Indicar el %, no pudiendo ser más del 20%, artículo 168 Reglamento 416-23]</w:t>
      </w:r>
      <w:r w:rsidRPr="003406E8">
        <w:rPr>
          <w:rFonts w:ascii="Book Antiqua" w:hAnsi="Book Antiqua"/>
          <w:sz w:val="22"/>
          <w:szCs w:val="22"/>
        </w:rPr>
        <w:t xml:space="preserve"> </w:t>
      </w:r>
      <w:r w:rsidRPr="003406E8">
        <w:rPr>
          <w:rFonts w:ascii="Book Antiqua" w:hAnsi="Book Antiqua"/>
          <w:sz w:val="22"/>
          <w:szCs w:val="22"/>
          <w:lang w:val="es-MX"/>
        </w:rPr>
        <w:t>del valor del Contrato y</w:t>
      </w:r>
      <w:r w:rsidR="00D94563" w:rsidRPr="003406E8">
        <w:rPr>
          <w:rFonts w:ascii="Book Antiqua" w:hAnsi="Book Antiqua"/>
          <w:sz w:val="22"/>
          <w:szCs w:val="22"/>
          <w:lang w:val="es-MX"/>
        </w:rPr>
        <w:t xml:space="preserve"> </w:t>
      </w:r>
      <w:r w:rsidR="00D94563" w:rsidRPr="003406E8">
        <w:rPr>
          <w:rFonts w:ascii="Book Antiqua" w:hAnsi="Book Antiqua"/>
          <w:sz w:val="22"/>
          <w:szCs w:val="22"/>
        </w:rPr>
        <w:t>e</w:t>
      </w:r>
      <w:r w:rsidRPr="003406E8">
        <w:rPr>
          <w:rFonts w:ascii="Book Antiqua" w:hAnsi="Book Antiqua"/>
          <w:sz w:val="22"/>
          <w:szCs w:val="22"/>
        </w:rPr>
        <w:t xml:space="preserve">ste pago se hará en un plazo no mayor de </w:t>
      </w:r>
      <w:r w:rsidRPr="003406E8">
        <w:rPr>
          <w:rFonts w:ascii="Book Antiqua" w:hAnsi="Book Antiqua"/>
          <w:b/>
          <w:color w:val="800000"/>
          <w:sz w:val="22"/>
          <w:szCs w:val="22"/>
        </w:rPr>
        <w:t>[escribir en letras y números el plazo]</w:t>
      </w:r>
      <w:r w:rsidRPr="003406E8">
        <w:rPr>
          <w:rFonts w:ascii="Book Antiqua" w:hAnsi="Book Antiqua"/>
          <w:b/>
          <w:sz w:val="22"/>
          <w:szCs w:val="22"/>
        </w:rPr>
        <w:t xml:space="preserve"> </w:t>
      </w:r>
      <w:r w:rsidRPr="003406E8">
        <w:rPr>
          <w:rFonts w:ascii="Book Antiqua" w:hAnsi="Book Antiqua"/>
          <w:sz w:val="22"/>
          <w:szCs w:val="22"/>
        </w:rPr>
        <w:t xml:space="preserve">días a partir de la firma del Contrato y contra presentación de una Póliza de Seguro o Garantía Bancaria que cubra la totalidad del Avance Inicial. Si se trata de un adjudicatario certificado como MIPYME, por concepto de avance recibirán el </w:t>
      </w:r>
      <w:r w:rsidRPr="003406E8">
        <w:rPr>
          <w:rFonts w:ascii="Book Antiqua" w:hAnsi="Book Antiqua"/>
          <w:b/>
          <w:sz w:val="22"/>
          <w:szCs w:val="22"/>
          <w:lang w:val="es-MX"/>
        </w:rPr>
        <w:t xml:space="preserve">veinte </w:t>
      </w:r>
      <w:r w:rsidRPr="003406E8">
        <w:rPr>
          <w:rFonts w:ascii="Book Antiqua" w:hAnsi="Book Antiqua"/>
          <w:b/>
          <w:sz w:val="22"/>
          <w:szCs w:val="22"/>
        </w:rPr>
        <w:t>por</w:t>
      </w:r>
      <w:r w:rsidRPr="003406E8">
        <w:rPr>
          <w:rFonts w:ascii="Book Antiqua" w:hAnsi="Book Antiqua"/>
          <w:b/>
          <w:sz w:val="22"/>
          <w:szCs w:val="22"/>
          <w:lang w:val="es-MX"/>
        </w:rPr>
        <w:t xml:space="preserve"> ciento (20%)</w:t>
      </w:r>
      <w:r w:rsidRPr="003406E8">
        <w:rPr>
          <w:rStyle w:val="Refdenotaalpie"/>
          <w:rFonts w:ascii="Book Antiqua" w:hAnsi="Book Antiqua"/>
          <w:b/>
          <w:sz w:val="22"/>
          <w:szCs w:val="22"/>
          <w:lang w:val="es-MX"/>
        </w:rPr>
        <w:footnoteReference w:id="17"/>
      </w:r>
      <w:r w:rsidRPr="003406E8">
        <w:rPr>
          <w:rFonts w:ascii="Book Antiqua" w:hAnsi="Book Antiqua"/>
          <w:b/>
          <w:sz w:val="22"/>
          <w:szCs w:val="22"/>
          <w:lang w:val="es-MX"/>
        </w:rPr>
        <w:t>.</w:t>
      </w:r>
    </w:p>
    <w:p w14:paraId="56F0475C" w14:textId="492F10B9" w:rsidR="00B75EF4" w:rsidRPr="003406E8" w:rsidRDefault="00C51F30" w:rsidP="0008381C">
      <w:pPr>
        <w:jc w:val="both"/>
        <w:rPr>
          <w:rFonts w:ascii="Book Antiqua" w:hAnsi="Book Antiqua"/>
          <w:sz w:val="22"/>
          <w:szCs w:val="22"/>
          <w:lang w:val="es-MX"/>
        </w:rPr>
      </w:pPr>
      <w:r w:rsidRPr="003406E8">
        <w:rPr>
          <w:rFonts w:ascii="Book Antiqua" w:hAnsi="Book Antiqua"/>
          <w:sz w:val="22"/>
          <w:szCs w:val="22"/>
          <w:lang w:val="es-MX"/>
        </w:rPr>
        <w:t xml:space="preserve"> </w:t>
      </w:r>
    </w:p>
    <w:p w14:paraId="5AEE8915" w14:textId="04DFABF7" w:rsidR="00B75EF4" w:rsidRPr="003406E8" w:rsidRDefault="00B75EF4" w:rsidP="0008381C">
      <w:pPr>
        <w:jc w:val="both"/>
        <w:rPr>
          <w:rFonts w:ascii="Book Antiqua" w:hAnsi="Book Antiqua"/>
          <w:sz w:val="22"/>
          <w:szCs w:val="22"/>
        </w:rPr>
      </w:pPr>
      <w:r w:rsidRPr="003406E8">
        <w:rPr>
          <w:rFonts w:ascii="Book Antiqua" w:hAnsi="Book Antiqua"/>
          <w:sz w:val="22"/>
          <w:szCs w:val="22"/>
        </w:rPr>
        <w:t xml:space="preserve">La suma restante será pagada en pagos parciales al proveedor, a partir del servicio contratado. Estos pagos se harán en un período no mayor de </w:t>
      </w:r>
      <w:r w:rsidRPr="003406E8">
        <w:rPr>
          <w:rFonts w:ascii="Book Antiqua" w:hAnsi="Book Antiqua"/>
          <w:b/>
          <w:color w:val="990000"/>
          <w:sz w:val="22"/>
          <w:szCs w:val="22"/>
        </w:rPr>
        <w:t>[Indicar cantidad de días]</w:t>
      </w:r>
      <w:r w:rsidRPr="003406E8">
        <w:rPr>
          <w:rFonts w:ascii="Book Antiqua" w:hAnsi="Book Antiqua"/>
          <w:sz w:val="22"/>
          <w:szCs w:val="22"/>
        </w:rPr>
        <w:t xml:space="preserve"> contados a partir de que el proveedor remita al supervisor o responsable del contrato las facturas del servicio ofrecido. No está permitido que el proveedor reciba el pago total del servicio sin que el objeto del contrato se haya cumplido. </w:t>
      </w:r>
    </w:p>
    <w:p w14:paraId="534F2671" w14:textId="77777777" w:rsidR="00D02E47" w:rsidRPr="003406E8" w:rsidRDefault="00D02E47" w:rsidP="0008381C">
      <w:pPr>
        <w:jc w:val="both"/>
        <w:rPr>
          <w:rFonts w:ascii="Book Antiqua" w:hAnsi="Book Antiqua"/>
          <w:sz w:val="22"/>
          <w:szCs w:val="22"/>
        </w:rPr>
      </w:pPr>
    </w:p>
    <w:p w14:paraId="7DE45199" w14:textId="513EA17C" w:rsidR="00D606A0" w:rsidRPr="003406E8" w:rsidRDefault="00D606A0" w:rsidP="0008381C">
      <w:pPr>
        <w:pStyle w:val="Ttulo2"/>
        <w:numPr>
          <w:ilvl w:val="0"/>
          <w:numId w:val="28"/>
        </w:numPr>
      </w:pPr>
      <w:bookmarkStart w:id="123" w:name="_Toc160442091"/>
      <w:bookmarkEnd w:id="121"/>
      <w:r w:rsidRPr="003406E8">
        <w:t>Subcontratación</w:t>
      </w:r>
      <w:bookmarkEnd w:id="123"/>
    </w:p>
    <w:p w14:paraId="0154FD94" w14:textId="77777777" w:rsidR="00CC6852" w:rsidRPr="003406E8" w:rsidRDefault="00CC6852" w:rsidP="0008381C">
      <w:pPr>
        <w:jc w:val="both"/>
        <w:rPr>
          <w:rFonts w:ascii="Book Antiqua" w:hAnsi="Book Antiqua"/>
          <w:sz w:val="22"/>
          <w:szCs w:val="22"/>
        </w:rPr>
      </w:pPr>
    </w:p>
    <w:p w14:paraId="620C403C" w14:textId="42B3167D" w:rsidR="00CC6852" w:rsidRPr="003406E8" w:rsidRDefault="00CC6852" w:rsidP="0008381C">
      <w:pPr>
        <w:jc w:val="both"/>
        <w:rPr>
          <w:rFonts w:ascii="Book Antiqua" w:hAnsi="Book Antiqua"/>
          <w:sz w:val="22"/>
          <w:szCs w:val="22"/>
        </w:rPr>
      </w:pPr>
      <w:r w:rsidRPr="003406E8">
        <w:rPr>
          <w:rFonts w:ascii="Book Antiqua" w:hAnsi="Book Antiqua"/>
          <w:sz w:val="22"/>
          <w:szCs w:val="22"/>
        </w:rPr>
        <w:t>El(la) contratista podrá subcontratar la ejecución de hasta el 50%</w:t>
      </w:r>
      <w:r w:rsidR="00761C52" w:rsidRPr="003406E8">
        <w:rPr>
          <w:rFonts w:ascii="Book Antiqua" w:hAnsi="Book Antiqua"/>
          <w:sz w:val="22"/>
          <w:szCs w:val="22"/>
        </w:rPr>
        <w:t xml:space="preserve"> del monto de</w:t>
      </w:r>
      <w:r w:rsidRPr="003406E8">
        <w:rPr>
          <w:rFonts w:ascii="Book Antiqua" w:hAnsi="Book Antiqua"/>
          <w:sz w:val="22"/>
          <w:szCs w:val="22"/>
        </w:rPr>
        <w:t xml:space="preserve"> las tareas comprendidas en este pliego de condiciones, con la previa y expresa autorización de la institución contratante de acuerdo con el numeral 2) del artículo 32 de la Ley núm. 340-06 y sus modificaciones.</w:t>
      </w:r>
    </w:p>
    <w:p w14:paraId="0B0921C1" w14:textId="77777777" w:rsidR="00CC6852" w:rsidRPr="003406E8" w:rsidRDefault="00CC6852" w:rsidP="0008381C">
      <w:pPr>
        <w:pStyle w:val="Prrafodelista"/>
        <w:numPr>
          <w:ilvl w:val="0"/>
          <w:numId w:val="0"/>
        </w:numPr>
        <w:ind w:left="720"/>
        <w:jc w:val="both"/>
        <w:rPr>
          <w:rFonts w:ascii="Book Antiqua" w:hAnsi="Book Antiqua"/>
          <w:sz w:val="22"/>
          <w:szCs w:val="22"/>
        </w:rPr>
      </w:pPr>
    </w:p>
    <w:p w14:paraId="17889164" w14:textId="77B40DE3" w:rsidR="0011689F" w:rsidRPr="003406E8" w:rsidRDefault="00CC6852" w:rsidP="0008381C">
      <w:pPr>
        <w:jc w:val="both"/>
        <w:rPr>
          <w:rFonts w:ascii="Book Antiqua" w:hAnsi="Book Antiqua"/>
          <w:sz w:val="22"/>
          <w:szCs w:val="22"/>
        </w:rPr>
      </w:pPr>
      <w:r w:rsidRPr="003406E8">
        <w:rPr>
          <w:rFonts w:ascii="Book Antiqua" w:hAnsi="Book Antiqua"/>
          <w:sz w:val="22"/>
          <w:szCs w:val="22"/>
        </w:rPr>
        <w:t>El(la) oferente, al momento de presentar su oferta, debe indicar l</w:t>
      </w:r>
      <w:r w:rsidR="008B63A1" w:rsidRPr="003406E8">
        <w:rPr>
          <w:rFonts w:ascii="Book Antiqua" w:hAnsi="Book Antiqua"/>
          <w:sz w:val="22"/>
          <w:szCs w:val="22"/>
        </w:rPr>
        <w:t xml:space="preserve">os </w:t>
      </w:r>
      <w:r w:rsidRPr="003406E8">
        <w:rPr>
          <w:rFonts w:ascii="Book Antiqua" w:hAnsi="Book Antiqua"/>
          <w:sz w:val="22"/>
          <w:szCs w:val="22"/>
        </w:rPr>
        <w:t>servicios que subcontrataría y las personas físicas o empresas que ejecutarían cada una de ellas, quienes no podrán estar en el régimen de inhabilidades previsto en el artículo 14 de la Ley y sus modificaciones; en el entendido, que el(la) contratista será solidariamente responsable de todos los actos, comisiones, defectos, negligencias, descuidos o incumplimientos de los(as) subcontratistas, de sus empleados(as) o trabajadores(as).</w:t>
      </w:r>
    </w:p>
    <w:p w14:paraId="4C6510B3" w14:textId="77777777" w:rsidR="000946B0" w:rsidRPr="003406E8" w:rsidRDefault="000946B0" w:rsidP="0008381C">
      <w:pPr>
        <w:jc w:val="both"/>
        <w:rPr>
          <w:rFonts w:ascii="Book Antiqua" w:hAnsi="Book Antiqua"/>
          <w:b/>
          <w:sz w:val="22"/>
          <w:szCs w:val="22"/>
        </w:rPr>
      </w:pPr>
    </w:p>
    <w:p w14:paraId="2B51368C" w14:textId="61BFE996" w:rsidR="00ED4BC0" w:rsidRPr="003406E8" w:rsidRDefault="00ED4BC0" w:rsidP="0008381C">
      <w:pPr>
        <w:pStyle w:val="Ttulo2"/>
        <w:numPr>
          <w:ilvl w:val="0"/>
          <w:numId w:val="28"/>
        </w:numPr>
      </w:pPr>
      <w:bookmarkStart w:id="124" w:name="_Toc160442092"/>
      <w:r w:rsidRPr="003406E8">
        <w:t xml:space="preserve">Recepción de </w:t>
      </w:r>
      <w:r w:rsidR="00A966B5" w:rsidRPr="003406E8">
        <w:t>servicio</w:t>
      </w:r>
      <w:bookmarkEnd w:id="124"/>
    </w:p>
    <w:p w14:paraId="211115E1" w14:textId="77777777" w:rsidR="0011689F" w:rsidRPr="003406E8" w:rsidRDefault="0011689F" w:rsidP="0008381C">
      <w:pPr>
        <w:pStyle w:val="Prrafodelista"/>
        <w:numPr>
          <w:ilvl w:val="0"/>
          <w:numId w:val="0"/>
        </w:numPr>
        <w:ind w:left="1190"/>
        <w:rPr>
          <w:rFonts w:ascii="Book Antiqua" w:hAnsi="Book Antiqua"/>
          <w:b/>
          <w:sz w:val="22"/>
          <w:szCs w:val="22"/>
        </w:rPr>
      </w:pPr>
    </w:p>
    <w:p w14:paraId="4330C3C0" w14:textId="77777777" w:rsidR="00A966B5" w:rsidRPr="003406E8" w:rsidRDefault="00A966B5" w:rsidP="0008381C">
      <w:pPr>
        <w:jc w:val="both"/>
        <w:rPr>
          <w:rFonts w:ascii="Book Antiqua" w:hAnsi="Book Antiqua"/>
          <w:sz w:val="22"/>
          <w:szCs w:val="22"/>
        </w:rPr>
      </w:pPr>
      <w:r w:rsidRPr="003406E8">
        <w:rPr>
          <w:rFonts w:ascii="Book Antiqua" w:hAnsi="Book Antiqua"/>
          <w:sz w:val="22"/>
          <w:szCs w:val="22"/>
        </w:rPr>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40D272B1" w14:textId="77777777" w:rsidR="00A966B5" w:rsidRPr="003406E8" w:rsidRDefault="00A966B5" w:rsidP="0008381C">
      <w:pPr>
        <w:jc w:val="both"/>
        <w:rPr>
          <w:rFonts w:ascii="Book Antiqua" w:hAnsi="Book Antiqua"/>
          <w:sz w:val="22"/>
          <w:szCs w:val="22"/>
        </w:rPr>
      </w:pPr>
    </w:p>
    <w:p w14:paraId="6486D740" w14:textId="77777777" w:rsidR="00A966B5" w:rsidRPr="003406E8" w:rsidRDefault="00A966B5" w:rsidP="0008381C">
      <w:pPr>
        <w:jc w:val="both"/>
        <w:rPr>
          <w:rFonts w:ascii="Book Antiqua" w:hAnsi="Book Antiqua"/>
          <w:sz w:val="22"/>
          <w:szCs w:val="22"/>
        </w:rPr>
      </w:pPr>
      <w:r w:rsidRPr="003406E8">
        <w:rPr>
          <w:rFonts w:ascii="Book Antiqua" w:hAnsi="Book Antiqua"/>
          <w:sz w:val="22"/>
          <w:szCs w:val="22"/>
        </w:rPr>
        <w:t xml:space="preserve">Si la prestación del servicio fue acorde con los términos de referencia, la institución deberá formalizarla mediante la recepción conforme en un plazo </w:t>
      </w:r>
      <w:r w:rsidRPr="003406E8">
        <w:rPr>
          <w:rFonts w:ascii="Book Antiqua" w:hAnsi="Book Antiqua"/>
          <w:b/>
          <w:color w:val="990000"/>
          <w:sz w:val="22"/>
          <w:szCs w:val="22"/>
        </w:rPr>
        <w:t>[Indicar cantidad de días</w:t>
      </w:r>
      <w:r w:rsidRPr="003406E8">
        <w:rPr>
          <w:rStyle w:val="Refdenotaalpie"/>
          <w:rFonts w:ascii="Book Antiqua" w:hAnsi="Book Antiqua"/>
          <w:sz w:val="22"/>
          <w:szCs w:val="22"/>
        </w:rPr>
        <w:footnoteReference w:id="18"/>
      </w:r>
      <w:r w:rsidRPr="003406E8">
        <w:rPr>
          <w:rFonts w:ascii="Book Antiqua" w:hAnsi="Book Antiqua"/>
          <w:bCs/>
          <w:color w:val="990000"/>
          <w:sz w:val="22"/>
          <w:szCs w:val="22"/>
        </w:rPr>
        <w:t>]</w:t>
      </w:r>
      <w:r w:rsidRPr="003406E8">
        <w:rPr>
          <w:rFonts w:ascii="Book Antiqua" w:hAnsi="Book Antiqua"/>
          <w:sz w:val="22"/>
          <w:szCs w:val="22"/>
        </w:rPr>
        <w:t xml:space="preserve"> días hábiles, a partir del día siguiente de notificado la prestación del servicio. El proveedor tiene derecho de intimar a la institución contratante la emisión de la recepción conforme, sino lo realiza en el referido plazo. </w:t>
      </w:r>
    </w:p>
    <w:p w14:paraId="23FCA21F" w14:textId="77777777" w:rsidR="00A966B5" w:rsidRPr="003406E8" w:rsidRDefault="00A966B5" w:rsidP="0008381C">
      <w:pPr>
        <w:jc w:val="both"/>
        <w:rPr>
          <w:rFonts w:ascii="Book Antiqua" w:hAnsi="Book Antiqua"/>
          <w:sz w:val="22"/>
          <w:szCs w:val="22"/>
        </w:rPr>
      </w:pPr>
    </w:p>
    <w:p w14:paraId="2DE43A02" w14:textId="77777777" w:rsidR="00A966B5" w:rsidRPr="003406E8" w:rsidRDefault="00A966B5" w:rsidP="0008381C">
      <w:pPr>
        <w:jc w:val="both"/>
        <w:rPr>
          <w:rFonts w:ascii="Book Antiqua" w:hAnsi="Book Antiqua"/>
          <w:sz w:val="22"/>
          <w:szCs w:val="22"/>
        </w:rPr>
      </w:pPr>
      <w:r w:rsidRPr="003406E8">
        <w:rPr>
          <w:rFonts w:ascii="Book Antiqua" w:hAnsi="Book Antiqua"/>
          <w:sz w:val="22"/>
          <w:szCs w:val="22"/>
        </w:rPr>
        <w:t>De existir cualquier anomalía con la prestación, y se tenga tiempo suficiente para que el proveedor corrija las faltas antes de que se cumpla el período en que se necesita, la institución deberá notificar en un plazo de cinco (5) días hábiles</w:t>
      </w:r>
      <w:r w:rsidRPr="003406E8">
        <w:rPr>
          <w:rStyle w:val="Refdenotaalpie"/>
          <w:rFonts w:ascii="Book Antiqua" w:hAnsi="Book Antiqua"/>
          <w:sz w:val="22"/>
          <w:szCs w:val="22"/>
        </w:rPr>
        <w:footnoteReference w:id="19"/>
      </w:r>
      <w:r w:rsidRPr="003406E8">
        <w:rPr>
          <w:rFonts w:ascii="Book Antiqua" w:hAnsi="Book Antiqua"/>
          <w:sz w:val="22"/>
          <w:szCs w:val="22"/>
        </w:rPr>
        <w:t>, al proveedor para que subsane los defectos y proceda, en un plazo</w:t>
      </w:r>
      <w:r w:rsidRPr="003406E8">
        <w:rPr>
          <w:rStyle w:val="Refdenotaalpie"/>
          <w:rFonts w:ascii="Book Antiqua" w:hAnsi="Book Antiqua"/>
          <w:sz w:val="22"/>
          <w:szCs w:val="22"/>
        </w:rPr>
        <w:footnoteReference w:id="20"/>
      </w:r>
      <w:r w:rsidRPr="003406E8">
        <w:rPr>
          <w:rFonts w:ascii="Book Antiqua" w:hAnsi="Book Antiqua"/>
          <w:sz w:val="22"/>
          <w:szCs w:val="22"/>
        </w:rPr>
        <w:t xml:space="preserve"> no superior a </w:t>
      </w:r>
      <w:r w:rsidRPr="003406E8">
        <w:rPr>
          <w:rFonts w:ascii="Book Antiqua" w:hAnsi="Book Antiqua"/>
          <w:b/>
          <w:color w:val="990000"/>
          <w:sz w:val="22"/>
          <w:szCs w:val="22"/>
        </w:rPr>
        <w:t>[Indicar cantidad de días</w:t>
      </w:r>
      <w:r w:rsidRPr="003406E8">
        <w:rPr>
          <w:rFonts w:ascii="Book Antiqua" w:hAnsi="Book Antiqua"/>
          <w:bCs/>
          <w:color w:val="990000"/>
          <w:sz w:val="22"/>
          <w:szCs w:val="22"/>
        </w:rPr>
        <w:t xml:space="preserve">] </w:t>
      </w:r>
      <w:r w:rsidRPr="003406E8">
        <w:rPr>
          <w:rFonts w:ascii="Book Antiqua" w:hAnsi="Book Antiqua"/>
          <w:bCs/>
          <w:sz w:val="22"/>
          <w:szCs w:val="22"/>
        </w:rPr>
        <w:t>hábiles,</w:t>
      </w:r>
      <w:r w:rsidRPr="003406E8">
        <w:rPr>
          <w:rFonts w:ascii="Book Antiqua" w:hAnsi="Book Antiqua"/>
          <w:sz w:val="22"/>
          <w:szCs w:val="22"/>
        </w:rPr>
        <w:t xml:space="preserve"> a la corrección de los errores detectados. </w:t>
      </w:r>
    </w:p>
    <w:p w14:paraId="279221CA" w14:textId="77777777" w:rsidR="00A966B5" w:rsidRPr="003406E8" w:rsidRDefault="00A966B5" w:rsidP="0008381C">
      <w:pPr>
        <w:jc w:val="both"/>
        <w:rPr>
          <w:rFonts w:ascii="Book Antiqua" w:hAnsi="Book Antiqua"/>
          <w:sz w:val="22"/>
          <w:szCs w:val="22"/>
        </w:rPr>
      </w:pPr>
    </w:p>
    <w:p w14:paraId="3B24C339" w14:textId="3772FD71" w:rsidR="00A966B5" w:rsidRPr="003406E8" w:rsidRDefault="00A966B5" w:rsidP="0008381C">
      <w:pPr>
        <w:jc w:val="both"/>
        <w:rPr>
          <w:rFonts w:ascii="Book Antiqua" w:hAnsi="Book Antiqua"/>
          <w:sz w:val="22"/>
          <w:szCs w:val="22"/>
        </w:rPr>
      </w:pPr>
      <w:r w:rsidRPr="003406E8">
        <w:rPr>
          <w:rFonts w:ascii="Book Antiqua" w:hAnsi="Book Antiqua"/>
          <w:sz w:val="22"/>
          <w:szCs w:val="22"/>
        </w:rPr>
        <w:t xml:space="preserve">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44342370" w14:textId="77777777" w:rsidR="00AD25DA" w:rsidRPr="003406E8" w:rsidRDefault="00AD25DA" w:rsidP="0008381C">
      <w:pPr>
        <w:jc w:val="both"/>
        <w:rPr>
          <w:rFonts w:ascii="Book Antiqua" w:hAnsi="Book Antiqua"/>
          <w:sz w:val="22"/>
          <w:szCs w:val="22"/>
        </w:rPr>
      </w:pPr>
    </w:p>
    <w:p w14:paraId="6A86FBE2" w14:textId="3E673272" w:rsidR="00A966B5" w:rsidRPr="003406E8" w:rsidRDefault="00A966B5" w:rsidP="0008381C">
      <w:pPr>
        <w:jc w:val="both"/>
        <w:rPr>
          <w:rFonts w:ascii="Book Antiqua" w:hAnsi="Book Antiqua"/>
          <w:b/>
          <w:bCs/>
          <w:color w:val="00B050"/>
          <w:sz w:val="22"/>
          <w:szCs w:val="22"/>
        </w:rPr>
      </w:pPr>
      <w:r w:rsidRPr="003406E8">
        <w:rPr>
          <w:rFonts w:ascii="Book Antiqua" w:hAnsi="Book Antiqua"/>
          <w:b/>
          <w:bCs/>
          <w:color w:val="00B050"/>
          <w:sz w:val="22"/>
          <w:szCs w:val="22"/>
        </w:rPr>
        <w:t>Nota: En los servicios de prestación periódica, la recepción de servicio</w:t>
      </w:r>
      <w:r w:rsidR="00E95D07" w:rsidRPr="003406E8">
        <w:rPr>
          <w:rFonts w:ascii="Book Antiqua" w:hAnsi="Book Antiqua"/>
          <w:b/>
          <w:bCs/>
          <w:color w:val="00B050"/>
          <w:sz w:val="22"/>
          <w:szCs w:val="22"/>
        </w:rPr>
        <w:t xml:space="preserve"> se </w:t>
      </w:r>
      <w:r w:rsidRPr="003406E8">
        <w:rPr>
          <w:rFonts w:ascii="Book Antiqua" w:hAnsi="Book Antiqua"/>
          <w:b/>
          <w:bCs/>
          <w:color w:val="00B050"/>
          <w:sz w:val="22"/>
          <w:szCs w:val="22"/>
        </w:rPr>
        <w:t xml:space="preserve">puede realizar también periódicamente, </w:t>
      </w:r>
      <w:proofErr w:type="gramStart"/>
      <w:r w:rsidRPr="003406E8">
        <w:rPr>
          <w:rFonts w:ascii="Book Antiqua" w:hAnsi="Book Antiqua"/>
          <w:b/>
          <w:bCs/>
          <w:color w:val="00B050"/>
          <w:sz w:val="22"/>
          <w:szCs w:val="22"/>
        </w:rPr>
        <w:t>de acuerdo a</w:t>
      </w:r>
      <w:proofErr w:type="gramEnd"/>
      <w:r w:rsidRPr="003406E8">
        <w:rPr>
          <w:rFonts w:ascii="Book Antiqua" w:hAnsi="Book Antiqua"/>
          <w:b/>
          <w:bCs/>
          <w:color w:val="00B050"/>
          <w:sz w:val="22"/>
          <w:szCs w:val="22"/>
        </w:rPr>
        <w:t xml:space="preserve"> lo establecido en los términos de referencia y como condición para tramitar los pagos al proveedor.</w:t>
      </w:r>
    </w:p>
    <w:p w14:paraId="59168C69" w14:textId="77777777" w:rsidR="00A966B5" w:rsidRPr="003406E8" w:rsidRDefault="00A966B5" w:rsidP="0008381C">
      <w:pPr>
        <w:jc w:val="both"/>
        <w:rPr>
          <w:rFonts w:ascii="Book Antiqua" w:hAnsi="Book Antiqua"/>
          <w:strike/>
          <w:sz w:val="22"/>
          <w:szCs w:val="22"/>
        </w:rPr>
      </w:pPr>
    </w:p>
    <w:p w14:paraId="591D60CA" w14:textId="77777777" w:rsidR="00A966B5" w:rsidRPr="003406E8" w:rsidRDefault="00A966B5" w:rsidP="0008381C">
      <w:pPr>
        <w:jc w:val="both"/>
        <w:rPr>
          <w:rFonts w:ascii="Book Antiqua" w:hAnsi="Book Antiqua"/>
          <w:b/>
          <w:bCs/>
          <w:sz w:val="22"/>
          <w:szCs w:val="22"/>
        </w:rPr>
      </w:pPr>
      <w:r w:rsidRPr="003406E8">
        <w:rPr>
          <w:rFonts w:ascii="Book Antiqua" w:hAnsi="Book Antiqua"/>
          <w:b/>
          <w:bCs/>
          <w:color w:val="C00000"/>
          <w:sz w:val="22"/>
          <w:szCs w:val="22"/>
        </w:rPr>
        <w:t xml:space="preserve">[Describir cualquier otra condición particular que se ajuste y se proporcional al objeto del procedimiento] </w:t>
      </w:r>
      <w:r w:rsidRPr="003406E8">
        <w:rPr>
          <w:rFonts w:ascii="Book Antiqua" w:hAnsi="Book Antiqua"/>
          <w:b/>
          <w:bCs/>
          <w:color w:val="0000FF"/>
          <w:sz w:val="22"/>
          <w:szCs w:val="22"/>
        </w:rPr>
        <w:t>Ejemplo: Entrega de documentos como certificados y garantías si equipos y/mobiliarios instalados, licencias etc.</w:t>
      </w:r>
      <w:r w:rsidRPr="003406E8">
        <w:rPr>
          <w:rFonts w:ascii="Book Antiqua" w:hAnsi="Book Antiqua"/>
          <w:color w:val="0000FF"/>
          <w:sz w:val="22"/>
          <w:szCs w:val="22"/>
        </w:rPr>
        <w:t xml:space="preserve"> </w:t>
      </w:r>
      <w:r w:rsidRPr="003406E8">
        <w:rPr>
          <w:rFonts w:ascii="Book Antiqua" w:hAnsi="Book Antiqua"/>
          <w:b/>
          <w:bCs/>
          <w:sz w:val="22"/>
          <w:szCs w:val="22"/>
        </w:rPr>
        <w:t xml:space="preserve"> </w:t>
      </w:r>
    </w:p>
    <w:p w14:paraId="3593CF22" w14:textId="6A354D77" w:rsidR="00393DB1" w:rsidRDefault="00393DB1" w:rsidP="0008381C">
      <w:pPr>
        <w:jc w:val="both"/>
        <w:rPr>
          <w:rFonts w:ascii="Book Antiqua" w:hAnsi="Book Antiqua"/>
          <w:sz w:val="22"/>
          <w:szCs w:val="22"/>
          <w:lang w:val="es-MX"/>
        </w:rPr>
      </w:pPr>
    </w:p>
    <w:p w14:paraId="19E9B449" w14:textId="42A62CB3" w:rsidR="00EF7B26" w:rsidRDefault="00EF7B26" w:rsidP="0008381C">
      <w:pPr>
        <w:jc w:val="both"/>
        <w:rPr>
          <w:rFonts w:ascii="Book Antiqua" w:hAnsi="Book Antiqua"/>
          <w:sz w:val="22"/>
          <w:szCs w:val="22"/>
          <w:lang w:val="es-MX"/>
        </w:rPr>
      </w:pPr>
    </w:p>
    <w:p w14:paraId="7C0DB9F2" w14:textId="77777777" w:rsidR="00EF7B26" w:rsidRPr="003406E8" w:rsidRDefault="00EF7B26" w:rsidP="0008381C">
      <w:pPr>
        <w:jc w:val="both"/>
        <w:rPr>
          <w:rFonts w:ascii="Book Antiqua" w:hAnsi="Book Antiqua"/>
          <w:sz w:val="22"/>
          <w:szCs w:val="22"/>
          <w:lang w:val="es-MX"/>
        </w:rPr>
      </w:pPr>
    </w:p>
    <w:p w14:paraId="164B6F97" w14:textId="09CFCFB7" w:rsidR="00ED4BC0" w:rsidRPr="003406E8" w:rsidRDefault="00ED4BC0" w:rsidP="0008381C">
      <w:pPr>
        <w:pStyle w:val="Ttulo2"/>
        <w:numPr>
          <w:ilvl w:val="0"/>
          <w:numId w:val="28"/>
        </w:numPr>
      </w:pPr>
      <w:bookmarkStart w:id="125" w:name="_Toc160442093"/>
      <w:r w:rsidRPr="003406E8">
        <w:lastRenderedPageBreak/>
        <w:t>Finalización del contrato</w:t>
      </w:r>
      <w:bookmarkEnd w:id="125"/>
    </w:p>
    <w:p w14:paraId="5DB4C997" w14:textId="77777777" w:rsidR="001719C2" w:rsidRPr="003406E8" w:rsidRDefault="001719C2" w:rsidP="0008381C">
      <w:pPr>
        <w:pStyle w:val="Prrafodelista"/>
        <w:numPr>
          <w:ilvl w:val="0"/>
          <w:numId w:val="0"/>
        </w:numPr>
        <w:ind w:left="720"/>
        <w:contextualSpacing/>
        <w:jc w:val="both"/>
        <w:rPr>
          <w:rFonts w:ascii="Book Antiqua" w:hAnsi="Book Antiqua"/>
          <w:b/>
          <w:sz w:val="22"/>
          <w:szCs w:val="22"/>
        </w:rPr>
      </w:pPr>
    </w:p>
    <w:p w14:paraId="0FA7BA06" w14:textId="45277016" w:rsidR="001719C2" w:rsidRPr="003406E8" w:rsidRDefault="001719C2" w:rsidP="0008381C">
      <w:pPr>
        <w:jc w:val="both"/>
        <w:rPr>
          <w:rFonts w:ascii="Book Antiqua" w:hAnsi="Book Antiqua"/>
          <w:b/>
          <w:color w:val="C00000"/>
          <w:sz w:val="22"/>
          <w:szCs w:val="22"/>
        </w:rPr>
      </w:pPr>
      <w:bookmarkStart w:id="126" w:name="_Hlk152580220"/>
      <w:r w:rsidRPr="003406E8">
        <w:rPr>
          <w:rFonts w:ascii="Book Antiqua" w:hAnsi="Book Antiqua"/>
          <w:sz w:val="22"/>
          <w:szCs w:val="22"/>
        </w:rPr>
        <w:t xml:space="preserve">El contrato finalizará por una de las siguientes condiciones que acontezca en el tiempo: </w:t>
      </w:r>
      <w:r w:rsidRPr="003406E8">
        <w:rPr>
          <w:rFonts w:ascii="Book Antiqua" w:hAnsi="Book Antiqua"/>
          <w:b/>
          <w:sz w:val="22"/>
          <w:szCs w:val="22"/>
        </w:rPr>
        <w:t>a)</w:t>
      </w:r>
      <w:r w:rsidRPr="003406E8">
        <w:rPr>
          <w:rFonts w:ascii="Book Antiqua" w:hAnsi="Book Antiqua"/>
          <w:sz w:val="22"/>
          <w:szCs w:val="22"/>
        </w:rPr>
        <w:t xml:space="preserve"> </w:t>
      </w:r>
      <w:r w:rsidR="00D94563" w:rsidRPr="003406E8">
        <w:rPr>
          <w:rFonts w:ascii="Book Antiqua" w:hAnsi="Book Antiqua"/>
          <w:sz w:val="22"/>
          <w:szCs w:val="22"/>
        </w:rPr>
        <w:t>c</w:t>
      </w:r>
      <w:r w:rsidRPr="003406E8">
        <w:rPr>
          <w:rFonts w:ascii="Book Antiqua" w:hAnsi="Book Antiqua"/>
          <w:sz w:val="22"/>
          <w:szCs w:val="22"/>
        </w:rPr>
        <w:t xml:space="preserve">umplimiento del objeto; </w:t>
      </w:r>
      <w:r w:rsidRPr="003406E8">
        <w:rPr>
          <w:rFonts w:ascii="Book Antiqua" w:hAnsi="Book Antiqua"/>
          <w:b/>
          <w:sz w:val="22"/>
          <w:szCs w:val="22"/>
        </w:rPr>
        <w:t>b)</w:t>
      </w:r>
      <w:r w:rsidRPr="003406E8">
        <w:rPr>
          <w:rFonts w:ascii="Book Antiqua" w:hAnsi="Book Antiqua"/>
          <w:sz w:val="22"/>
          <w:szCs w:val="22"/>
        </w:rPr>
        <w:t xml:space="preserve"> </w:t>
      </w:r>
      <w:r w:rsidR="00F30CC2" w:rsidRPr="003406E8">
        <w:rPr>
          <w:rFonts w:ascii="Book Antiqua" w:hAnsi="Book Antiqua"/>
          <w:sz w:val="22"/>
          <w:szCs w:val="22"/>
        </w:rPr>
        <w:t>por mutuo acuerdo entre las partes</w:t>
      </w:r>
      <w:r w:rsidR="002E0CE2" w:rsidRPr="003406E8">
        <w:rPr>
          <w:rFonts w:ascii="Book Antiqua" w:hAnsi="Book Antiqua"/>
          <w:sz w:val="22"/>
          <w:szCs w:val="22"/>
        </w:rPr>
        <w:t xml:space="preserve"> o</w:t>
      </w:r>
      <w:r w:rsidRPr="003406E8">
        <w:rPr>
          <w:rFonts w:ascii="Book Antiqua" w:hAnsi="Book Antiqua"/>
          <w:sz w:val="22"/>
          <w:szCs w:val="22"/>
        </w:rPr>
        <w:t xml:space="preserve">; </w:t>
      </w:r>
      <w:r w:rsidRPr="003406E8">
        <w:rPr>
          <w:rFonts w:ascii="Book Antiqua" w:hAnsi="Book Antiqua"/>
          <w:b/>
          <w:sz w:val="22"/>
          <w:szCs w:val="22"/>
        </w:rPr>
        <w:t>c)</w:t>
      </w:r>
      <w:r w:rsidRPr="003406E8">
        <w:rPr>
          <w:rFonts w:ascii="Book Antiqua" w:hAnsi="Book Antiqua"/>
          <w:sz w:val="22"/>
          <w:szCs w:val="22"/>
        </w:rPr>
        <w:t xml:space="preserve"> </w:t>
      </w:r>
      <w:r w:rsidR="00B84743" w:rsidRPr="003406E8">
        <w:rPr>
          <w:rFonts w:ascii="Book Antiqua" w:hAnsi="Book Antiqua"/>
          <w:sz w:val="22"/>
          <w:szCs w:val="22"/>
        </w:rPr>
        <w:t xml:space="preserve">por </w:t>
      </w:r>
      <w:r w:rsidR="002E0CE2" w:rsidRPr="003406E8">
        <w:rPr>
          <w:rFonts w:ascii="Book Antiqua" w:hAnsi="Book Antiqua"/>
          <w:sz w:val="22"/>
          <w:szCs w:val="22"/>
        </w:rPr>
        <w:t xml:space="preserve">las causas de </w:t>
      </w:r>
      <w:r w:rsidR="00B84743" w:rsidRPr="003406E8">
        <w:rPr>
          <w:rFonts w:ascii="Book Antiqua" w:hAnsi="Book Antiqua"/>
          <w:sz w:val="22"/>
          <w:szCs w:val="22"/>
        </w:rPr>
        <w:t>resolución</w:t>
      </w:r>
      <w:r w:rsidR="002E0CE2" w:rsidRPr="003406E8">
        <w:rPr>
          <w:rFonts w:ascii="Book Antiqua" w:hAnsi="Book Antiqua"/>
          <w:sz w:val="22"/>
          <w:szCs w:val="22"/>
        </w:rPr>
        <w:t xml:space="preserve"> previstas </w:t>
      </w:r>
      <w:r w:rsidR="00182A85" w:rsidRPr="003406E8">
        <w:rPr>
          <w:rFonts w:ascii="Book Antiqua" w:hAnsi="Book Antiqua"/>
          <w:sz w:val="22"/>
          <w:szCs w:val="22"/>
        </w:rPr>
        <w:t xml:space="preserve">en el artículo 190 del Reglamento núm. 416-23 </w:t>
      </w:r>
      <w:r w:rsidR="00182A85" w:rsidRPr="003406E8">
        <w:rPr>
          <w:rFonts w:ascii="Book Antiqua" w:hAnsi="Book Antiqua"/>
          <w:b/>
          <w:color w:val="C00000"/>
          <w:sz w:val="22"/>
          <w:szCs w:val="22"/>
        </w:rPr>
        <w:t xml:space="preserve">[puede indicar en este pliego otras causas </w:t>
      </w:r>
      <w:r w:rsidR="00771414" w:rsidRPr="003406E8">
        <w:rPr>
          <w:rFonts w:ascii="Book Antiqua" w:hAnsi="Book Antiqua"/>
          <w:b/>
          <w:color w:val="C00000"/>
          <w:sz w:val="22"/>
          <w:szCs w:val="22"/>
        </w:rPr>
        <w:t xml:space="preserve">adicionales </w:t>
      </w:r>
      <w:r w:rsidR="00182A85" w:rsidRPr="003406E8">
        <w:rPr>
          <w:rFonts w:ascii="Book Antiqua" w:hAnsi="Book Antiqua"/>
          <w:b/>
          <w:color w:val="C00000"/>
          <w:sz w:val="22"/>
          <w:szCs w:val="22"/>
        </w:rPr>
        <w:t xml:space="preserve">de </w:t>
      </w:r>
      <w:r w:rsidR="000A61F6" w:rsidRPr="003406E8">
        <w:rPr>
          <w:rFonts w:ascii="Book Antiqua" w:hAnsi="Book Antiqua"/>
          <w:b/>
          <w:color w:val="C00000"/>
          <w:sz w:val="22"/>
          <w:szCs w:val="22"/>
        </w:rPr>
        <w:t>finalización</w:t>
      </w:r>
      <w:r w:rsidR="00182A85" w:rsidRPr="003406E8">
        <w:rPr>
          <w:rFonts w:ascii="Book Antiqua" w:hAnsi="Book Antiqua"/>
          <w:b/>
          <w:color w:val="C00000"/>
          <w:sz w:val="22"/>
          <w:szCs w:val="22"/>
        </w:rPr>
        <w:t>]</w:t>
      </w:r>
      <w:r w:rsidRPr="003406E8">
        <w:rPr>
          <w:rFonts w:ascii="Book Antiqua" w:hAnsi="Book Antiqua"/>
          <w:b/>
          <w:color w:val="C00000"/>
          <w:sz w:val="22"/>
          <w:szCs w:val="22"/>
        </w:rPr>
        <w:t>.</w:t>
      </w:r>
    </w:p>
    <w:bookmarkEnd w:id="126"/>
    <w:p w14:paraId="44CAFE4F" w14:textId="77777777" w:rsidR="0011689F" w:rsidRPr="003406E8" w:rsidRDefault="0011689F" w:rsidP="0008381C">
      <w:pPr>
        <w:pStyle w:val="Prrafodelista"/>
        <w:numPr>
          <w:ilvl w:val="0"/>
          <w:numId w:val="0"/>
        </w:numPr>
        <w:ind w:left="1190"/>
        <w:rPr>
          <w:rFonts w:ascii="Book Antiqua" w:hAnsi="Book Antiqua"/>
          <w:b/>
          <w:sz w:val="22"/>
          <w:szCs w:val="22"/>
        </w:rPr>
      </w:pPr>
    </w:p>
    <w:p w14:paraId="6704B62A" w14:textId="45A21AE1" w:rsidR="00ED4BC0" w:rsidRPr="003406E8" w:rsidRDefault="00ED4BC0" w:rsidP="0008381C">
      <w:pPr>
        <w:pStyle w:val="Ttulo2"/>
        <w:numPr>
          <w:ilvl w:val="0"/>
          <w:numId w:val="28"/>
        </w:numPr>
      </w:pPr>
      <w:bookmarkStart w:id="127" w:name="_Toc160442094"/>
      <w:r w:rsidRPr="003406E8">
        <w:t>Incumplimiento de contrato y sus consecuencias</w:t>
      </w:r>
      <w:r w:rsidR="00A50511" w:rsidRPr="003406E8">
        <w:t>.</w:t>
      </w:r>
      <w:bookmarkEnd w:id="127"/>
      <w:r w:rsidR="00A50511" w:rsidRPr="003406E8">
        <w:t xml:space="preserve">  </w:t>
      </w:r>
    </w:p>
    <w:p w14:paraId="72E1B2A5" w14:textId="77777777" w:rsidR="00492E04" w:rsidRPr="003406E8" w:rsidRDefault="00492E04" w:rsidP="0008381C">
      <w:pPr>
        <w:jc w:val="both"/>
        <w:rPr>
          <w:rFonts w:ascii="Book Antiqua" w:hAnsi="Book Antiqua"/>
          <w:sz w:val="22"/>
          <w:szCs w:val="22"/>
        </w:rPr>
      </w:pPr>
    </w:p>
    <w:p w14:paraId="76E0796A" w14:textId="08424F1D" w:rsidR="00492E04" w:rsidRPr="003406E8" w:rsidRDefault="00492E04" w:rsidP="0008381C">
      <w:pPr>
        <w:jc w:val="both"/>
        <w:rPr>
          <w:rFonts w:ascii="Book Antiqua" w:hAnsi="Book Antiqua"/>
          <w:sz w:val="22"/>
          <w:szCs w:val="22"/>
        </w:rPr>
      </w:pPr>
      <w:bookmarkStart w:id="128" w:name="_Hlk154614055"/>
      <w:r w:rsidRPr="003406E8">
        <w:rPr>
          <w:rFonts w:ascii="Book Antiqua" w:hAnsi="Book Antiqua"/>
          <w:sz w:val="22"/>
          <w:szCs w:val="22"/>
        </w:rPr>
        <w:t>Se considerará incumplimiento del contrato las siguientes situaciones, sin perjuicio de aquellas contempladas en la normativa:</w:t>
      </w:r>
    </w:p>
    <w:p w14:paraId="1C9EBC5D" w14:textId="77777777" w:rsidR="00492E04" w:rsidRPr="003406E8" w:rsidRDefault="00492E04" w:rsidP="0008381C">
      <w:pPr>
        <w:jc w:val="both"/>
        <w:rPr>
          <w:rFonts w:ascii="Book Antiqua" w:hAnsi="Book Antiqua"/>
          <w:sz w:val="22"/>
          <w:szCs w:val="22"/>
        </w:rPr>
      </w:pPr>
    </w:p>
    <w:p w14:paraId="10AD0225" w14:textId="06C674F3" w:rsidR="00492E04" w:rsidRPr="003406E8" w:rsidRDefault="00492E04" w:rsidP="0008381C">
      <w:pPr>
        <w:pStyle w:val="Prrafodelista"/>
        <w:numPr>
          <w:ilvl w:val="0"/>
          <w:numId w:val="4"/>
        </w:numPr>
        <w:jc w:val="both"/>
        <w:rPr>
          <w:rFonts w:ascii="Book Antiqua" w:hAnsi="Book Antiqua"/>
          <w:sz w:val="22"/>
          <w:szCs w:val="22"/>
        </w:rPr>
      </w:pPr>
      <w:r w:rsidRPr="003406E8">
        <w:rPr>
          <w:rFonts w:ascii="Book Antiqua" w:hAnsi="Book Antiqua"/>
          <w:sz w:val="22"/>
          <w:szCs w:val="22"/>
        </w:rPr>
        <w:t xml:space="preserve">La mora del proveedor en la ejecución de </w:t>
      </w:r>
      <w:r w:rsidR="008B63A1" w:rsidRPr="003406E8">
        <w:rPr>
          <w:rFonts w:ascii="Book Antiqua" w:hAnsi="Book Antiqua"/>
          <w:sz w:val="22"/>
          <w:szCs w:val="22"/>
        </w:rPr>
        <w:t>servicio</w:t>
      </w:r>
      <w:r w:rsidRPr="003406E8">
        <w:rPr>
          <w:rFonts w:ascii="Book Antiqua" w:hAnsi="Book Antiqua"/>
          <w:sz w:val="22"/>
          <w:szCs w:val="22"/>
        </w:rPr>
        <w:t xml:space="preserve"> por causas imputables </w:t>
      </w:r>
      <w:bookmarkStart w:id="129" w:name="_Hlk152582241"/>
      <w:r w:rsidRPr="003406E8">
        <w:rPr>
          <w:rFonts w:ascii="Book Antiqua" w:hAnsi="Book Antiqua"/>
          <w:sz w:val="22"/>
          <w:szCs w:val="22"/>
        </w:rPr>
        <w:t>a éste</w:t>
      </w:r>
      <w:r w:rsidR="00F865CD" w:rsidRPr="003406E8">
        <w:rPr>
          <w:rFonts w:ascii="Book Antiqua" w:hAnsi="Book Antiqua"/>
          <w:sz w:val="22"/>
          <w:szCs w:val="22"/>
        </w:rPr>
        <w:t xml:space="preserve"> por más de </w:t>
      </w:r>
      <w:r w:rsidR="00F865CD" w:rsidRPr="003406E8">
        <w:rPr>
          <w:rFonts w:ascii="Book Antiqua" w:hAnsi="Book Antiqua"/>
          <w:b/>
          <w:color w:val="C00000"/>
          <w:sz w:val="22"/>
          <w:szCs w:val="22"/>
        </w:rPr>
        <w:t>[indicar cantidad de días]</w:t>
      </w:r>
      <w:r w:rsidRPr="003406E8">
        <w:rPr>
          <w:rFonts w:ascii="Book Antiqua" w:hAnsi="Book Antiqua"/>
          <w:b/>
          <w:color w:val="C00000"/>
          <w:sz w:val="22"/>
          <w:szCs w:val="22"/>
        </w:rPr>
        <w:t>;</w:t>
      </w:r>
    </w:p>
    <w:bookmarkEnd w:id="129"/>
    <w:p w14:paraId="58380E6C" w14:textId="77777777" w:rsidR="00492E04" w:rsidRPr="003406E8" w:rsidRDefault="00492E04" w:rsidP="0008381C">
      <w:pPr>
        <w:pStyle w:val="Prrafodelista"/>
        <w:numPr>
          <w:ilvl w:val="0"/>
          <w:numId w:val="4"/>
        </w:numPr>
        <w:jc w:val="both"/>
        <w:rPr>
          <w:rFonts w:ascii="Book Antiqua" w:hAnsi="Book Antiqua"/>
          <w:sz w:val="22"/>
          <w:szCs w:val="22"/>
        </w:rPr>
      </w:pPr>
      <w:r w:rsidRPr="003406E8">
        <w:rPr>
          <w:rFonts w:ascii="Book Antiqua" w:hAnsi="Book Antiqua"/>
          <w:sz w:val="22"/>
          <w:szCs w:val="22"/>
        </w:rPr>
        <w:t>El incumplimiento de la calidad en relación con las especificaciones técnicas, prevista en el presente pliego de condiciones;</w:t>
      </w:r>
    </w:p>
    <w:p w14:paraId="798E1BEC" w14:textId="60F0555C" w:rsidR="00492E04" w:rsidRPr="003406E8" w:rsidRDefault="00492E04" w:rsidP="0008381C">
      <w:pPr>
        <w:pStyle w:val="Prrafodelista"/>
        <w:numPr>
          <w:ilvl w:val="0"/>
          <w:numId w:val="4"/>
        </w:numPr>
        <w:jc w:val="both"/>
        <w:rPr>
          <w:rFonts w:ascii="Book Antiqua" w:hAnsi="Book Antiqua"/>
          <w:sz w:val="22"/>
          <w:szCs w:val="22"/>
        </w:rPr>
      </w:pPr>
      <w:r w:rsidRPr="003406E8">
        <w:rPr>
          <w:rFonts w:ascii="Book Antiqua" w:hAnsi="Book Antiqua"/>
          <w:sz w:val="22"/>
          <w:szCs w:val="22"/>
        </w:rPr>
        <w:t>El suministro, prestación o ejecución de menos unidades solicitadas y/o adjudicadas.</w:t>
      </w:r>
    </w:p>
    <w:p w14:paraId="561FE96A" w14:textId="4D4C33C7" w:rsidR="00080F62" w:rsidRPr="003406E8" w:rsidRDefault="00080F62" w:rsidP="0008381C">
      <w:pPr>
        <w:pStyle w:val="Prrafodelista"/>
        <w:numPr>
          <w:ilvl w:val="0"/>
          <w:numId w:val="4"/>
        </w:numPr>
        <w:jc w:val="both"/>
        <w:rPr>
          <w:rFonts w:ascii="Book Antiqua" w:hAnsi="Book Antiqua"/>
          <w:b/>
          <w:color w:val="C00000"/>
          <w:sz w:val="22"/>
          <w:szCs w:val="22"/>
        </w:rPr>
      </w:pPr>
      <w:r w:rsidRPr="003406E8">
        <w:rPr>
          <w:rFonts w:ascii="Book Antiqua" w:hAnsi="Book Antiqua"/>
          <w:b/>
          <w:color w:val="C00000"/>
          <w:sz w:val="22"/>
          <w:szCs w:val="22"/>
        </w:rPr>
        <w:t>[</w:t>
      </w:r>
      <w:r w:rsidR="00D94563" w:rsidRPr="003406E8">
        <w:rPr>
          <w:rFonts w:ascii="Book Antiqua" w:hAnsi="Book Antiqua"/>
          <w:b/>
          <w:color w:val="C00000"/>
          <w:sz w:val="22"/>
          <w:szCs w:val="22"/>
        </w:rPr>
        <w:t>I</w:t>
      </w:r>
      <w:r w:rsidRPr="003406E8">
        <w:rPr>
          <w:rFonts w:ascii="Book Antiqua" w:hAnsi="Book Antiqua"/>
          <w:b/>
          <w:color w:val="C00000"/>
          <w:sz w:val="22"/>
          <w:szCs w:val="22"/>
        </w:rPr>
        <w:t>nsertar cualquier otra causa vinculada y razonable y proporcional a la obligación].</w:t>
      </w:r>
    </w:p>
    <w:p w14:paraId="7CB99C00" w14:textId="77777777" w:rsidR="00A04802" w:rsidRPr="003406E8" w:rsidRDefault="00A04802" w:rsidP="0008381C">
      <w:pPr>
        <w:pStyle w:val="Prrafodelista"/>
        <w:numPr>
          <w:ilvl w:val="0"/>
          <w:numId w:val="0"/>
        </w:numPr>
        <w:ind w:left="1190"/>
        <w:rPr>
          <w:rFonts w:ascii="Book Antiqua" w:hAnsi="Book Antiqua"/>
          <w:b/>
          <w:sz w:val="22"/>
          <w:szCs w:val="22"/>
        </w:rPr>
      </w:pPr>
    </w:p>
    <w:p w14:paraId="59DB8338" w14:textId="7F07835C" w:rsidR="00A04802" w:rsidRPr="003406E8" w:rsidRDefault="00142FBE" w:rsidP="0008381C">
      <w:pPr>
        <w:jc w:val="both"/>
        <w:rPr>
          <w:rFonts w:ascii="Book Antiqua" w:hAnsi="Book Antiqua"/>
          <w:sz w:val="22"/>
          <w:szCs w:val="22"/>
        </w:rPr>
      </w:pPr>
      <w:r w:rsidRPr="003406E8">
        <w:rPr>
          <w:rFonts w:ascii="Book Antiqua" w:hAnsi="Book Antiqua"/>
          <w:color w:val="000000" w:themeColor="text1"/>
          <w:sz w:val="22"/>
          <w:szCs w:val="22"/>
        </w:rPr>
        <w:t>El incumplimiento del contrato por parte del(la) proveedor</w:t>
      </w:r>
      <w:r w:rsidR="00D94563" w:rsidRPr="003406E8">
        <w:rPr>
          <w:rFonts w:ascii="Book Antiqua" w:hAnsi="Book Antiqua"/>
          <w:color w:val="000000" w:themeColor="text1"/>
          <w:sz w:val="22"/>
          <w:szCs w:val="22"/>
        </w:rPr>
        <w:t>(a)</w:t>
      </w:r>
      <w:r w:rsidRPr="003406E8">
        <w:rPr>
          <w:rFonts w:ascii="Book Antiqua" w:hAnsi="Book Antiqua"/>
          <w:color w:val="000000" w:themeColor="text1"/>
          <w:sz w:val="22"/>
          <w:szCs w:val="22"/>
        </w:rPr>
        <w:t xml:space="preserve"> podrá suponer una causa de resolución </w:t>
      </w:r>
      <w:proofErr w:type="gramStart"/>
      <w:r w:rsidRPr="003406E8">
        <w:rPr>
          <w:rFonts w:ascii="Book Antiqua" w:hAnsi="Book Antiqua"/>
          <w:color w:val="000000" w:themeColor="text1"/>
          <w:sz w:val="22"/>
          <w:szCs w:val="22"/>
        </w:rPr>
        <w:t>del mismo</w:t>
      </w:r>
      <w:proofErr w:type="gramEnd"/>
      <w:r w:rsidR="00E7081D" w:rsidRPr="003406E8">
        <w:rPr>
          <w:rFonts w:ascii="Book Antiqua" w:hAnsi="Book Antiqua"/>
          <w:color w:val="000000" w:themeColor="text1"/>
          <w:sz w:val="22"/>
          <w:szCs w:val="22"/>
        </w:rPr>
        <w:t>,</w:t>
      </w:r>
      <w:r w:rsidRPr="003406E8">
        <w:rPr>
          <w:rFonts w:ascii="Book Antiqua" w:hAnsi="Book Antiqua"/>
          <w:color w:val="000000" w:themeColor="text1"/>
          <w:sz w:val="22"/>
          <w:szCs w:val="22"/>
        </w:rPr>
        <w:t xml:space="preserve"> de conformidad con el artículo 190 del Reglamento de Aplicación,</w:t>
      </w:r>
      <w:r w:rsidR="00A04802" w:rsidRPr="003406E8">
        <w:rPr>
          <w:rFonts w:ascii="Book Antiqua" w:hAnsi="Book Antiqua"/>
          <w:sz w:val="22"/>
          <w:szCs w:val="22"/>
        </w:rPr>
        <w:t xml:space="preserve"> y además el(la) contratista ser pasible de las sanciones previstas en el artículo 66 de la Ley núm. 340-06 y sus modificaciones, sin perjuicio de las acciones penales o civiles que correspondan</w:t>
      </w:r>
      <w:r w:rsidR="0082710F" w:rsidRPr="003406E8">
        <w:rPr>
          <w:rFonts w:ascii="Book Antiqua" w:hAnsi="Book Antiqua"/>
          <w:sz w:val="22"/>
          <w:szCs w:val="22"/>
        </w:rPr>
        <w:t>.</w:t>
      </w:r>
    </w:p>
    <w:p w14:paraId="67BCCC73" w14:textId="77777777" w:rsidR="009559A1" w:rsidRPr="003406E8" w:rsidRDefault="009559A1" w:rsidP="0008381C">
      <w:pPr>
        <w:rPr>
          <w:rFonts w:ascii="Book Antiqua" w:hAnsi="Book Antiqua"/>
          <w:b/>
          <w:strike/>
          <w:color w:val="C00000"/>
          <w:sz w:val="22"/>
          <w:szCs w:val="22"/>
        </w:rPr>
      </w:pPr>
    </w:p>
    <w:p w14:paraId="0CC30D72" w14:textId="00A8AFF8" w:rsidR="009559A1" w:rsidRPr="003406E8" w:rsidRDefault="009559A1" w:rsidP="0008381C">
      <w:pPr>
        <w:jc w:val="both"/>
        <w:rPr>
          <w:rFonts w:ascii="Book Antiqua" w:hAnsi="Book Antiqua"/>
          <w:b/>
          <w:color w:val="00B050"/>
          <w:sz w:val="22"/>
          <w:szCs w:val="22"/>
          <w:lang w:val="es-ES"/>
        </w:rPr>
      </w:pPr>
      <w:r w:rsidRPr="003406E8">
        <w:rPr>
          <w:rFonts w:ascii="Book Antiqua" w:hAnsi="Book Antiqua"/>
          <w:b/>
          <w:color w:val="00B050"/>
          <w:sz w:val="22"/>
          <w:szCs w:val="22"/>
          <w:lang w:val="es-ES"/>
        </w:rPr>
        <w:t>Nota:</w:t>
      </w:r>
      <w:r w:rsidR="00510DE8" w:rsidRPr="003406E8">
        <w:rPr>
          <w:rFonts w:ascii="Book Antiqua" w:hAnsi="Book Antiqua"/>
          <w:b/>
          <w:color w:val="00B050"/>
          <w:sz w:val="22"/>
          <w:szCs w:val="22"/>
          <w:lang w:val="es-ES"/>
        </w:rPr>
        <w:t xml:space="preserve"> </w:t>
      </w:r>
      <w:r w:rsidRPr="003406E8">
        <w:rPr>
          <w:rFonts w:ascii="Book Antiqua" w:hAnsi="Book Antiqua"/>
          <w:b/>
          <w:color w:val="00B050"/>
          <w:sz w:val="22"/>
          <w:szCs w:val="22"/>
          <w:lang w:val="es-ES"/>
        </w:rPr>
        <w:t xml:space="preserve">A partir del objeto del contrato y de la acción que la institución requiera evitar para asegurar el fin contractual, corresponde que la institución contratante defina de menor a mayor grado las referidas conductas. A modo de ejemplo, se podría considerar un incumplimiento leve la falta de supervisión del personal, acción que ocasionaría una advertencia escrita donde se identificaría y probaría la falta y se otorgue un plazo para la corrección. </w:t>
      </w:r>
    </w:p>
    <w:p w14:paraId="1A140C72" w14:textId="77777777" w:rsidR="00C90FDF" w:rsidRPr="003406E8" w:rsidRDefault="00C90FDF" w:rsidP="0008381C">
      <w:pPr>
        <w:jc w:val="both"/>
        <w:rPr>
          <w:rFonts w:ascii="Book Antiqua" w:hAnsi="Book Antiqua"/>
          <w:b/>
          <w:color w:val="00B050"/>
          <w:sz w:val="22"/>
          <w:szCs w:val="22"/>
          <w:lang w:val="es-ES"/>
        </w:rPr>
      </w:pPr>
    </w:p>
    <w:p w14:paraId="7058CC51" w14:textId="51BA0509" w:rsidR="009559A1" w:rsidRPr="003406E8" w:rsidRDefault="009559A1" w:rsidP="0008381C">
      <w:pPr>
        <w:jc w:val="both"/>
        <w:rPr>
          <w:rFonts w:ascii="Book Antiqua" w:hAnsi="Book Antiqua"/>
          <w:b/>
          <w:color w:val="00B050"/>
          <w:sz w:val="22"/>
          <w:szCs w:val="22"/>
          <w:lang w:val="es-ES"/>
        </w:rPr>
      </w:pPr>
      <w:r w:rsidRPr="003406E8">
        <w:rPr>
          <w:rFonts w:ascii="Book Antiqua" w:hAnsi="Book Antiqua"/>
          <w:b/>
          <w:color w:val="00B050"/>
          <w:sz w:val="22"/>
          <w:szCs w:val="22"/>
          <w:lang w:val="es-ES"/>
        </w:rPr>
        <w:t>En cambio, puede ser un incumplimiento grav</w:t>
      </w:r>
      <w:r w:rsidR="003D2C55" w:rsidRPr="003406E8">
        <w:rPr>
          <w:rFonts w:ascii="Book Antiqua" w:hAnsi="Book Antiqua"/>
          <w:b/>
          <w:color w:val="00B050"/>
          <w:sz w:val="22"/>
          <w:szCs w:val="22"/>
          <w:lang w:val="es-ES"/>
        </w:rPr>
        <w:t>ísimo</w:t>
      </w:r>
      <w:r w:rsidRPr="003406E8">
        <w:rPr>
          <w:rFonts w:ascii="Book Antiqua" w:hAnsi="Book Antiqua"/>
          <w:b/>
          <w:color w:val="00B050"/>
          <w:sz w:val="22"/>
          <w:szCs w:val="22"/>
          <w:lang w:val="es-ES"/>
        </w:rPr>
        <w:t xml:space="preserve"> </w:t>
      </w:r>
      <w:r w:rsidR="003D2C55" w:rsidRPr="003406E8">
        <w:rPr>
          <w:rFonts w:ascii="Book Antiqua" w:hAnsi="Book Antiqua"/>
          <w:b/>
          <w:color w:val="00B050"/>
          <w:sz w:val="22"/>
          <w:szCs w:val="22"/>
          <w:lang w:val="es-ES"/>
        </w:rPr>
        <w:t>el cambio del personal clave, o de los materiales previamente aprobados o la cesión del contrato sin autorización de la institución cont</w:t>
      </w:r>
      <w:r w:rsidR="00465AD8" w:rsidRPr="003406E8">
        <w:rPr>
          <w:rFonts w:ascii="Book Antiqua" w:hAnsi="Book Antiqua"/>
          <w:b/>
          <w:color w:val="00B050"/>
          <w:sz w:val="22"/>
          <w:szCs w:val="22"/>
          <w:lang w:val="es-ES"/>
        </w:rPr>
        <w:t>r</w:t>
      </w:r>
      <w:r w:rsidR="003D2C55" w:rsidRPr="003406E8">
        <w:rPr>
          <w:rFonts w:ascii="Book Antiqua" w:hAnsi="Book Antiqua"/>
          <w:b/>
          <w:color w:val="00B050"/>
          <w:sz w:val="22"/>
          <w:szCs w:val="22"/>
          <w:lang w:val="es-ES"/>
        </w:rPr>
        <w:t xml:space="preserve">atante, hechos que podrían ocasionar la rescisión unilateral del contrato sin responsabilidad. </w:t>
      </w:r>
    </w:p>
    <w:bookmarkEnd w:id="128"/>
    <w:p w14:paraId="2DEDA46E" w14:textId="77777777" w:rsidR="00A04802" w:rsidRPr="003406E8" w:rsidRDefault="00A04802" w:rsidP="0008381C">
      <w:pPr>
        <w:rPr>
          <w:rFonts w:ascii="Book Antiqua" w:hAnsi="Book Antiqua"/>
          <w:b/>
          <w:sz w:val="22"/>
          <w:szCs w:val="22"/>
        </w:rPr>
      </w:pPr>
    </w:p>
    <w:p w14:paraId="0DD2B2C6" w14:textId="1D2BCFC8" w:rsidR="00CD6B57" w:rsidRPr="003406E8" w:rsidRDefault="00492E04" w:rsidP="0008381C">
      <w:pPr>
        <w:pStyle w:val="Ttulo2"/>
        <w:numPr>
          <w:ilvl w:val="0"/>
          <w:numId w:val="28"/>
        </w:numPr>
      </w:pPr>
      <w:bookmarkStart w:id="130" w:name="_Toc160442095"/>
      <w:r w:rsidRPr="003406E8">
        <w:t xml:space="preserve">Penalidades </w:t>
      </w:r>
      <w:r w:rsidR="00142FBE" w:rsidRPr="003406E8">
        <w:t>por retraso</w:t>
      </w:r>
      <w:bookmarkEnd w:id="130"/>
      <w:r w:rsidR="00CD6B57" w:rsidRPr="003406E8">
        <w:t xml:space="preserve"> </w:t>
      </w:r>
    </w:p>
    <w:p w14:paraId="246D11B2" w14:textId="77777777" w:rsidR="001719C2" w:rsidRPr="003406E8" w:rsidRDefault="001719C2" w:rsidP="0008381C">
      <w:pPr>
        <w:jc w:val="both"/>
        <w:rPr>
          <w:rFonts w:ascii="Book Antiqua" w:hAnsi="Book Antiqua"/>
          <w:b/>
          <w:sz w:val="22"/>
          <w:szCs w:val="22"/>
          <w:lang w:val="es-ES"/>
        </w:rPr>
      </w:pPr>
    </w:p>
    <w:p w14:paraId="6AC46A65" w14:textId="5D3C2A65" w:rsidR="00263F21" w:rsidRPr="003406E8" w:rsidRDefault="00492E04" w:rsidP="0008381C">
      <w:pPr>
        <w:jc w:val="both"/>
        <w:rPr>
          <w:rFonts w:ascii="Book Antiqua" w:hAnsi="Book Antiqua"/>
          <w:b/>
          <w:color w:val="00B050"/>
          <w:sz w:val="22"/>
          <w:szCs w:val="22"/>
          <w:lang w:val="es-ES"/>
        </w:rPr>
      </w:pPr>
      <w:r w:rsidRPr="003406E8">
        <w:rPr>
          <w:rFonts w:ascii="Book Antiqua" w:hAnsi="Book Antiqua"/>
          <w:b/>
          <w:color w:val="00B050"/>
          <w:sz w:val="22"/>
          <w:szCs w:val="22"/>
          <w:lang w:val="es-ES"/>
        </w:rPr>
        <w:t>Nota: En este apartado la institución contratante podrá identificar cuales penalidades</w:t>
      </w:r>
      <w:r w:rsidR="00263F21" w:rsidRPr="003406E8">
        <w:rPr>
          <w:rFonts w:ascii="Book Antiqua" w:hAnsi="Book Antiqua"/>
          <w:b/>
          <w:color w:val="00B050"/>
          <w:sz w:val="22"/>
          <w:szCs w:val="22"/>
          <w:lang w:val="es-ES"/>
        </w:rPr>
        <w:t xml:space="preserve"> serán aplicadas en caso de incumplimiento del contrato, </w:t>
      </w:r>
      <w:r w:rsidR="00FF0269" w:rsidRPr="003406E8">
        <w:rPr>
          <w:rFonts w:ascii="Book Antiqua" w:hAnsi="Book Antiqua"/>
          <w:b/>
          <w:color w:val="00B050"/>
          <w:sz w:val="22"/>
          <w:szCs w:val="22"/>
          <w:lang w:val="es-ES"/>
        </w:rPr>
        <w:t>conforme al artículo 230 numeral 3) del Reglamento núm. 416-23</w:t>
      </w:r>
      <w:r w:rsidR="00104751" w:rsidRPr="003406E8">
        <w:rPr>
          <w:rFonts w:ascii="Book Antiqua" w:hAnsi="Book Antiqua"/>
          <w:b/>
          <w:color w:val="00B050"/>
          <w:sz w:val="22"/>
          <w:szCs w:val="22"/>
          <w:lang w:val="es-ES"/>
        </w:rPr>
        <w:t>.</w:t>
      </w:r>
    </w:p>
    <w:p w14:paraId="5F26FC1D" w14:textId="77777777" w:rsidR="00BF2D58" w:rsidRPr="003406E8" w:rsidRDefault="00BF2D58" w:rsidP="0008381C">
      <w:pPr>
        <w:jc w:val="both"/>
        <w:rPr>
          <w:rFonts w:ascii="Book Antiqua" w:hAnsi="Book Antiqua"/>
          <w:b/>
          <w:color w:val="00B050"/>
          <w:sz w:val="22"/>
          <w:szCs w:val="22"/>
          <w:lang w:val="es-ES"/>
        </w:rPr>
      </w:pPr>
    </w:p>
    <w:p w14:paraId="514240E0" w14:textId="64FAE018" w:rsidR="00BF2D58" w:rsidRPr="003406E8" w:rsidRDefault="00BF2D58" w:rsidP="0008381C">
      <w:pPr>
        <w:jc w:val="both"/>
        <w:rPr>
          <w:rFonts w:ascii="Book Antiqua" w:hAnsi="Book Antiqua"/>
          <w:b/>
          <w:color w:val="C00000"/>
          <w:sz w:val="22"/>
          <w:szCs w:val="22"/>
        </w:rPr>
      </w:pPr>
      <w:bookmarkStart w:id="131" w:name="_Hlk154702553"/>
      <w:r w:rsidRPr="003406E8">
        <w:rPr>
          <w:rFonts w:ascii="Book Antiqua" w:hAnsi="Book Antiqua"/>
          <w:b/>
          <w:color w:val="C00000"/>
          <w:sz w:val="22"/>
          <w:szCs w:val="22"/>
        </w:rPr>
        <w:t>[</w:t>
      </w:r>
      <w:r w:rsidR="00D94563" w:rsidRPr="003406E8">
        <w:rPr>
          <w:rFonts w:ascii="Book Antiqua" w:hAnsi="Book Antiqua"/>
          <w:b/>
          <w:color w:val="C00000"/>
          <w:sz w:val="22"/>
          <w:szCs w:val="22"/>
        </w:rPr>
        <w:t>I</w:t>
      </w:r>
      <w:r w:rsidRPr="003406E8">
        <w:rPr>
          <w:rFonts w:ascii="Book Antiqua" w:hAnsi="Book Antiqua"/>
          <w:b/>
          <w:color w:val="C00000"/>
          <w:sz w:val="22"/>
          <w:szCs w:val="22"/>
        </w:rPr>
        <w:t>nsertar penalidades por retraso debidamente detalladas]</w:t>
      </w:r>
    </w:p>
    <w:bookmarkEnd w:id="131"/>
    <w:p w14:paraId="1DEDEDF6" w14:textId="77777777" w:rsidR="000E2DFA" w:rsidRPr="003406E8" w:rsidRDefault="000E2DFA" w:rsidP="0008381C">
      <w:pPr>
        <w:jc w:val="both"/>
        <w:rPr>
          <w:rFonts w:ascii="Book Antiqua" w:hAnsi="Book Antiqua"/>
          <w:b/>
          <w:sz w:val="22"/>
          <w:szCs w:val="22"/>
          <w:lang w:val="es-ES"/>
        </w:rPr>
      </w:pPr>
    </w:p>
    <w:p w14:paraId="3ACD5FF2" w14:textId="1A7709EA" w:rsidR="00ED4BC0" w:rsidRPr="003406E8" w:rsidRDefault="00ED4BC0" w:rsidP="0008381C">
      <w:pPr>
        <w:pStyle w:val="Ttulo2"/>
        <w:numPr>
          <w:ilvl w:val="0"/>
          <w:numId w:val="28"/>
        </w:numPr>
      </w:pPr>
      <w:bookmarkStart w:id="132" w:name="_Toc160442096"/>
      <w:r w:rsidRPr="003406E8">
        <w:t>Causa</w:t>
      </w:r>
      <w:r w:rsidR="007B6825" w:rsidRPr="003406E8">
        <w:t>s</w:t>
      </w:r>
      <w:r w:rsidRPr="003406E8">
        <w:t xml:space="preserve"> de inhabilitación del R</w:t>
      </w:r>
      <w:r w:rsidR="00EE550B" w:rsidRPr="003406E8">
        <w:t xml:space="preserve">egistro de </w:t>
      </w:r>
      <w:r w:rsidRPr="003406E8">
        <w:t>P</w:t>
      </w:r>
      <w:r w:rsidR="00EE550B" w:rsidRPr="003406E8">
        <w:t xml:space="preserve">roveedores del </w:t>
      </w:r>
      <w:r w:rsidRPr="003406E8">
        <w:t>E</w:t>
      </w:r>
      <w:r w:rsidR="00EE550B" w:rsidRPr="003406E8">
        <w:t>stado</w:t>
      </w:r>
      <w:r w:rsidR="00A50511" w:rsidRPr="003406E8">
        <w:t>.</w:t>
      </w:r>
      <w:bookmarkEnd w:id="132"/>
    </w:p>
    <w:p w14:paraId="7F5C8AEC" w14:textId="77777777" w:rsidR="00EE550B" w:rsidRPr="003406E8" w:rsidRDefault="00EE550B" w:rsidP="0008381C">
      <w:pPr>
        <w:rPr>
          <w:rFonts w:ascii="Book Antiqua" w:hAnsi="Book Antiqua"/>
          <w:sz w:val="22"/>
          <w:szCs w:val="22"/>
        </w:rPr>
      </w:pPr>
    </w:p>
    <w:p w14:paraId="3B2AD621" w14:textId="4F1F5560" w:rsidR="00EE550B" w:rsidRPr="003406E8" w:rsidRDefault="00EE550B" w:rsidP="0008381C">
      <w:pPr>
        <w:contextualSpacing/>
        <w:jc w:val="both"/>
        <w:rPr>
          <w:rFonts w:ascii="Book Antiqua" w:hAnsi="Book Antiqua"/>
          <w:sz w:val="22"/>
          <w:szCs w:val="22"/>
        </w:rPr>
      </w:pPr>
      <w:r w:rsidRPr="003406E8">
        <w:rPr>
          <w:rFonts w:ascii="Book Antiqua" w:hAnsi="Book Antiqua"/>
          <w:sz w:val="22"/>
          <w:szCs w:val="22"/>
        </w:rPr>
        <w:t xml:space="preserve">La institución contratante podrá solicitar a la Dirección General de Contrataciones Públicas el inicio de un procedimiento administrativo sancionador, contra el(la) oferente o contratista que ha </w:t>
      </w:r>
      <w:r w:rsidRPr="003406E8">
        <w:rPr>
          <w:rFonts w:ascii="Book Antiqua" w:hAnsi="Book Antiqua"/>
          <w:sz w:val="22"/>
          <w:szCs w:val="22"/>
        </w:rPr>
        <w:lastRenderedPageBreak/>
        <w:t>cometido alguna de las infracciones regladas en el artículo 66 de la Ley núm. 340-06 y sus modificaciones.</w:t>
      </w:r>
    </w:p>
    <w:p w14:paraId="61F3068F" w14:textId="59B8C0FD" w:rsidR="00EE550B" w:rsidRPr="003406E8" w:rsidRDefault="00EE550B" w:rsidP="0008381C">
      <w:pPr>
        <w:rPr>
          <w:rFonts w:ascii="Book Antiqua" w:hAnsi="Book Antiqua"/>
          <w:sz w:val="22"/>
          <w:szCs w:val="22"/>
        </w:rPr>
      </w:pPr>
    </w:p>
    <w:p w14:paraId="56874326" w14:textId="3867CF01" w:rsidR="002C7377" w:rsidRDefault="00143B5A" w:rsidP="00EF7B26">
      <w:pPr>
        <w:jc w:val="both"/>
        <w:rPr>
          <w:rFonts w:ascii="Book Antiqua" w:hAnsi="Book Antiqua"/>
          <w:sz w:val="22"/>
          <w:szCs w:val="22"/>
        </w:rPr>
      </w:pPr>
      <w:r w:rsidRPr="003406E8">
        <w:rPr>
          <w:rFonts w:ascii="Book Antiqua" w:hAnsi="Book Antiqua"/>
          <w:sz w:val="22"/>
          <w:szCs w:val="22"/>
        </w:rPr>
        <w:t>El procedimiento administrativo sancionador</w:t>
      </w:r>
      <w:r w:rsidR="006D49F2" w:rsidRPr="003406E8">
        <w:rPr>
          <w:rFonts w:ascii="Book Antiqua" w:hAnsi="Book Antiqua"/>
          <w:sz w:val="22"/>
          <w:szCs w:val="22"/>
        </w:rPr>
        <w:t xml:space="preserve"> </w:t>
      </w:r>
      <w:r w:rsidRPr="003406E8">
        <w:rPr>
          <w:rFonts w:ascii="Book Antiqua" w:hAnsi="Book Antiqua"/>
          <w:sz w:val="22"/>
          <w:szCs w:val="22"/>
        </w:rPr>
        <w:t xml:space="preserve">por las </w:t>
      </w:r>
      <w:r w:rsidR="006D49F2" w:rsidRPr="003406E8">
        <w:rPr>
          <w:rFonts w:ascii="Book Antiqua" w:hAnsi="Book Antiqua"/>
          <w:sz w:val="22"/>
          <w:szCs w:val="22"/>
        </w:rPr>
        <w:t xml:space="preserve">infracciones administrativas </w:t>
      </w:r>
      <w:r w:rsidRPr="003406E8">
        <w:rPr>
          <w:rFonts w:ascii="Book Antiqua" w:hAnsi="Book Antiqua"/>
          <w:sz w:val="22"/>
          <w:szCs w:val="22"/>
        </w:rPr>
        <w:t>referidas en los numerales 7) al 1</w:t>
      </w:r>
      <w:r w:rsidR="000F0D7A" w:rsidRPr="003406E8">
        <w:rPr>
          <w:rFonts w:ascii="Book Antiqua" w:hAnsi="Book Antiqua"/>
          <w:sz w:val="22"/>
          <w:szCs w:val="22"/>
        </w:rPr>
        <w:t>0</w:t>
      </w:r>
      <w:r w:rsidRPr="003406E8">
        <w:rPr>
          <w:rFonts w:ascii="Book Antiqua" w:hAnsi="Book Antiqua"/>
          <w:sz w:val="22"/>
          <w:szCs w:val="22"/>
        </w:rPr>
        <w:t>)</w:t>
      </w:r>
      <w:r w:rsidR="000F0D7A" w:rsidRPr="003406E8">
        <w:rPr>
          <w:rFonts w:ascii="Book Antiqua" w:hAnsi="Book Antiqua"/>
          <w:sz w:val="22"/>
          <w:szCs w:val="22"/>
        </w:rPr>
        <w:t xml:space="preserve"> del indicado artículo</w:t>
      </w:r>
      <w:r w:rsidR="00A302A2" w:rsidRPr="003406E8">
        <w:rPr>
          <w:rFonts w:ascii="Book Antiqua" w:hAnsi="Book Antiqua"/>
          <w:sz w:val="22"/>
          <w:szCs w:val="22"/>
        </w:rPr>
        <w:t>,</w:t>
      </w:r>
      <w:r w:rsidRPr="003406E8">
        <w:rPr>
          <w:rFonts w:ascii="Book Antiqua" w:hAnsi="Book Antiqua"/>
          <w:sz w:val="22"/>
          <w:szCs w:val="22"/>
        </w:rPr>
        <w:t xml:space="preserve"> podrá</w:t>
      </w:r>
      <w:r w:rsidR="00A302A2" w:rsidRPr="003406E8">
        <w:rPr>
          <w:rFonts w:ascii="Book Antiqua" w:hAnsi="Book Antiqua"/>
          <w:sz w:val="22"/>
          <w:szCs w:val="22"/>
        </w:rPr>
        <w:t xml:space="preserve"> ser </w:t>
      </w:r>
      <w:r w:rsidRPr="003406E8">
        <w:rPr>
          <w:rFonts w:ascii="Book Antiqua" w:hAnsi="Book Antiqua"/>
          <w:sz w:val="22"/>
          <w:szCs w:val="22"/>
        </w:rPr>
        <w:t>iniciad</w:t>
      </w:r>
      <w:r w:rsidR="00A302A2" w:rsidRPr="003406E8">
        <w:rPr>
          <w:rFonts w:ascii="Book Antiqua" w:hAnsi="Book Antiqua"/>
          <w:sz w:val="22"/>
          <w:szCs w:val="22"/>
        </w:rPr>
        <w:t>o</w:t>
      </w:r>
      <w:r w:rsidR="006D49F2" w:rsidRPr="003406E8">
        <w:rPr>
          <w:rFonts w:ascii="Book Antiqua" w:hAnsi="Book Antiqua"/>
          <w:sz w:val="22"/>
          <w:szCs w:val="22"/>
        </w:rPr>
        <w:t xml:space="preserve"> de oficio </w:t>
      </w:r>
      <w:r w:rsidRPr="003406E8">
        <w:rPr>
          <w:rFonts w:ascii="Book Antiqua" w:hAnsi="Book Antiqua"/>
          <w:sz w:val="22"/>
          <w:szCs w:val="22"/>
        </w:rPr>
        <w:t>por la Dirección General de Contrataciones</w:t>
      </w:r>
      <w:r w:rsidR="00A302A2" w:rsidRPr="003406E8">
        <w:rPr>
          <w:rFonts w:ascii="Book Antiqua" w:hAnsi="Book Antiqua"/>
          <w:sz w:val="22"/>
          <w:szCs w:val="22"/>
        </w:rPr>
        <w:t>, si en el cumplimiento de su función de verificar que se cumplan con las normas del Sistema Nacional de Compras y Contrataciones, identifica indicios de que han sido cometidas.</w:t>
      </w:r>
    </w:p>
    <w:p w14:paraId="017D3022" w14:textId="77777777" w:rsidR="00EF7B26" w:rsidRPr="003406E8" w:rsidRDefault="00EF7B26" w:rsidP="00EF7B26">
      <w:pPr>
        <w:jc w:val="both"/>
        <w:rPr>
          <w:rFonts w:ascii="Book Antiqua" w:hAnsi="Book Antiqua"/>
          <w:sz w:val="22"/>
          <w:szCs w:val="22"/>
        </w:rPr>
      </w:pPr>
    </w:p>
    <w:p w14:paraId="67594BF6" w14:textId="68EB74B4" w:rsidR="003406E8" w:rsidRPr="003406E8" w:rsidRDefault="003406E8" w:rsidP="0008381C">
      <w:pPr>
        <w:rPr>
          <w:rFonts w:ascii="Book Antiqua" w:hAnsi="Book Antiqua"/>
          <w:sz w:val="22"/>
          <w:szCs w:val="22"/>
        </w:rPr>
      </w:pPr>
    </w:p>
    <w:p w14:paraId="4AAAA22B" w14:textId="0AE7E61A" w:rsidR="003406E8" w:rsidRPr="003406E8" w:rsidRDefault="003406E8" w:rsidP="0008381C">
      <w:pPr>
        <w:pStyle w:val="Ttulo1"/>
        <w:rPr>
          <w:sz w:val="22"/>
          <w:szCs w:val="22"/>
        </w:rPr>
      </w:pPr>
      <w:bookmarkStart w:id="133" w:name="_Toc160442097"/>
      <w:r w:rsidRPr="003406E8">
        <w:rPr>
          <w:sz w:val="22"/>
          <w:szCs w:val="22"/>
        </w:rPr>
        <w:t>SECCIÓN I</w:t>
      </w:r>
      <w:r w:rsidR="0008381C">
        <w:rPr>
          <w:sz w:val="22"/>
          <w:szCs w:val="22"/>
        </w:rPr>
        <w:t>V</w:t>
      </w:r>
      <w:r w:rsidRPr="003406E8">
        <w:rPr>
          <w:sz w:val="22"/>
          <w:szCs w:val="22"/>
        </w:rPr>
        <w:t>: GENERALIDADES</w:t>
      </w:r>
      <w:bookmarkEnd w:id="133"/>
    </w:p>
    <w:p w14:paraId="0F1C23AA" w14:textId="77777777" w:rsidR="003406E8" w:rsidRPr="003406E8" w:rsidRDefault="003406E8" w:rsidP="0008381C">
      <w:pPr>
        <w:pStyle w:val="Descripcin"/>
        <w:rPr>
          <w:rFonts w:ascii="Book Antiqua" w:hAnsi="Book Antiqua"/>
          <w:sz w:val="22"/>
          <w:szCs w:val="22"/>
        </w:rPr>
      </w:pPr>
    </w:p>
    <w:p w14:paraId="4590F4A5" w14:textId="77777777" w:rsidR="003406E8" w:rsidRPr="003406E8" w:rsidRDefault="003406E8" w:rsidP="0008381C">
      <w:pPr>
        <w:jc w:val="both"/>
        <w:rPr>
          <w:rFonts w:ascii="Book Antiqua" w:hAnsi="Book Antiqua"/>
          <w:b/>
          <w:bCs/>
          <w:color w:val="00B050"/>
          <w:sz w:val="22"/>
          <w:szCs w:val="22"/>
        </w:rPr>
      </w:pPr>
      <w:r w:rsidRPr="003406E8">
        <w:rPr>
          <w:rFonts w:ascii="Book Antiqua" w:hAnsi="Book Antiqua"/>
          <w:b/>
          <w:bCs/>
          <w:color w:val="00B050"/>
          <w:sz w:val="22"/>
          <w:szCs w:val="22"/>
        </w:rPr>
        <w:t>Nota: En esta sección se describen informaciones generales, condiciones obligatorias y transversales de los procedimientos (i) Licitación Pública, (</w:t>
      </w:r>
      <w:proofErr w:type="spellStart"/>
      <w:r w:rsidRPr="003406E8">
        <w:rPr>
          <w:rFonts w:ascii="Book Antiqua" w:hAnsi="Book Antiqua"/>
          <w:b/>
          <w:bCs/>
          <w:color w:val="00B050"/>
          <w:sz w:val="22"/>
          <w:szCs w:val="22"/>
        </w:rPr>
        <w:t>ii</w:t>
      </w:r>
      <w:proofErr w:type="spellEnd"/>
      <w:r w:rsidRPr="003406E8">
        <w:rPr>
          <w:rFonts w:ascii="Book Antiqua" w:hAnsi="Book Antiqua"/>
          <w:b/>
          <w:bCs/>
          <w:color w:val="00B050"/>
          <w:sz w:val="22"/>
          <w:szCs w:val="22"/>
        </w:rPr>
        <w:t>) Licitación Restringida, (</w:t>
      </w:r>
      <w:proofErr w:type="spellStart"/>
      <w:r w:rsidRPr="003406E8">
        <w:rPr>
          <w:rFonts w:ascii="Book Antiqua" w:hAnsi="Book Antiqua"/>
          <w:b/>
          <w:bCs/>
          <w:color w:val="00B050"/>
          <w:sz w:val="22"/>
          <w:szCs w:val="22"/>
        </w:rPr>
        <w:t>iii</w:t>
      </w:r>
      <w:proofErr w:type="spellEnd"/>
      <w:r w:rsidRPr="003406E8">
        <w:rPr>
          <w:rFonts w:ascii="Book Antiqua" w:hAnsi="Book Antiqua"/>
          <w:b/>
          <w:bCs/>
          <w:color w:val="00B050"/>
          <w:sz w:val="22"/>
          <w:szCs w:val="22"/>
        </w:rPr>
        <w:t>) Comparación de Precios, y (</w:t>
      </w:r>
      <w:proofErr w:type="spellStart"/>
      <w:r w:rsidRPr="003406E8">
        <w:rPr>
          <w:rFonts w:ascii="Book Antiqua" w:hAnsi="Book Antiqua"/>
          <w:b/>
          <w:bCs/>
          <w:color w:val="00B050"/>
          <w:sz w:val="22"/>
          <w:szCs w:val="22"/>
        </w:rPr>
        <w:t>iv</w:t>
      </w:r>
      <w:proofErr w:type="spellEnd"/>
      <w:r w:rsidRPr="003406E8">
        <w:rPr>
          <w:rFonts w:ascii="Book Antiqua" w:hAnsi="Book Antiqua"/>
          <w:b/>
          <w:bCs/>
          <w:color w:val="00B050"/>
          <w:sz w:val="22"/>
          <w:szCs w:val="22"/>
        </w:rPr>
        <w:t xml:space="preserve">) Compras menores que deben ser consideradas tanto por la institución contratante como por el(la) oferente. Esta sección no puede ser modificada o eliminada, salvo en los campos que expresamente se permita o indique.  </w:t>
      </w:r>
    </w:p>
    <w:p w14:paraId="65062725" w14:textId="77777777" w:rsidR="003406E8" w:rsidRPr="003406E8" w:rsidRDefault="003406E8" w:rsidP="0008381C">
      <w:pPr>
        <w:jc w:val="both"/>
        <w:rPr>
          <w:rFonts w:ascii="Book Antiqua" w:hAnsi="Book Antiqua"/>
          <w:b/>
          <w:color w:val="00B050"/>
          <w:sz w:val="22"/>
          <w:szCs w:val="22"/>
        </w:rPr>
      </w:pPr>
    </w:p>
    <w:p w14:paraId="3818A20A" w14:textId="77777777" w:rsidR="003406E8" w:rsidRPr="003406E8" w:rsidRDefault="003406E8" w:rsidP="0008381C">
      <w:pPr>
        <w:pStyle w:val="Ttulo2"/>
        <w:numPr>
          <w:ilvl w:val="0"/>
          <w:numId w:val="42"/>
        </w:numPr>
      </w:pPr>
      <w:bookmarkStart w:id="134" w:name="_Toc151411113"/>
      <w:bookmarkStart w:id="135" w:name="_Toc151503131"/>
      <w:bookmarkStart w:id="136" w:name="_Toc160442098"/>
      <w:r w:rsidRPr="003406E8">
        <w:t>Siglas y acrónimos</w:t>
      </w:r>
      <w:bookmarkEnd w:id="134"/>
      <w:bookmarkEnd w:id="135"/>
      <w:bookmarkEnd w:id="136"/>
    </w:p>
    <w:p w14:paraId="240D2D2E" w14:textId="77777777" w:rsidR="003406E8" w:rsidRPr="003406E8" w:rsidRDefault="003406E8" w:rsidP="0008381C">
      <w:pPr>
        <w:pStyle w:val="Prrafodelista"/>
        <w:numPr>
          <w:ilvl w:val="0"/>
          <w:numId w:val="0"/>
        </w:numPr>
        <w:ind w:left="720"/>
        <w:contextualSpacing/>
        <w:jc w:val="both"/>
        <w:rPr>
          <w:rFonts w:ascii="Book Antiqua" w:hAnsi="Book Antiqua"/>
          <w:sz w:val="22"/>
          <w:szCs w:val="22"/>
        </w:rPr>
      </w:pPr>
    </w:p>
    <w:tbl>
      <w:tblPr>
        <w:tblW w:w="9365" w:type="dxa"/>
        <w:tblInd w:w="-5" w:type="dxa"/>
        <w:tblLayout w:type="fixed"/>
        <w:tblLook w:val="0400" w:firstRow="0" w:lastRow="0" w:firstColumn="0" w:lastColumn="0" w:noHBand="0" w:noVBand="1"/>
      </w:tblPr>
      <w:tblGrid>
        <w:gridCol w:w="905"/>
        <w:gridCol w:w="8460"/>
      </w:tblGrid>
      <w:tr w:rsidR="003406E8" w:rsidRPr="003406E8" w14:paraId="5E5673EE" w14:textId="77777777" w:rsidTr="003406E8">
        <w:tc>
          <w:tcPr>
            <w:tcW w:w="905" w:type="dxa"/>
          </w:tcPr>
          <w:p w14:paraId="288B057E"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CAP</w:t>
            </w:r>
          </w:p>
        </w:tc>
        <w:tc>
          <w:tcPr>
            <w:tcW w:w="8460" w:type="dxa"/>
          </w:tcPr>
          <w:p w14:paraId="785E8D0F"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 xml:space="preserve">Certificado de Apropiación Presupuestaria </w:t>
            </w:r>
          </w:p>
        </w:tc>
      </w:tr>
      <w:tr w:rsidR="003406E8" w:rsidRPr="003406E8" w14:paraId="31FD5217" w14:textId="77777777" w:rsidTr="003406E8">
        <w:tc>
          <w:tcPr>
            <w:tcW w:w="905" w:type="dxa"/>
          </w:tcPr>
          <w:p w14:paraId="35AA587D"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CCPC</w:t>
            </w:r>
          </w:p>
        </w:tc>
        <w:tc>
          <w:tcPr>
            <w:tcW w:w="8460" w:type="dxa"/>
          </w:tcPr>
          <w:p w14:paraId="631183E2"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 xml:space="preserve">Certificado de disponibilidad de cuota para comprometer </w:t>
            </w:r>
          </w:p>
        </w:tc>
      </w:tr>
      <w:tr w:rsidR="003406E8" w:rsidRPr="003406E8" w14:paraId="646C0030" w14:textId="77777777" w:rsidTr="003406E8">
        <w:tc>
          <w:tcPr>
            <w:tcW w:w="905" w:type="dxa"/>
          </w:tcPr>
          <w:p w14:paraId="5E42FFCA"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CCC</w:t>
            </w:r>
          </w:p>
          <w:p w14:paraId="4B5BD481"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DAF</w:t>
            </w:r>
          </w:p>
        </w:tc>
        <w:tc>
          <w:tcPr>
            <w:tcW w:w="8460" w:type="dxa"/>
          </w:tcPr>
          <w:p w14:paraId="1CF436D3"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Comité de Compras y Contrataciones</w:t>
            </w:r>
          </w:p>
          <w:p w14:paraId="5FE80DF3"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Dirección Administrativa Financiera</w:t>
            </w:r>
          </w:p>
        </w:tc>
      </w:tr>
      <w:tr w:rsidR="003406E8" w:rsidRPr="003406E8" w14:paraId="38FB7580" w14:textId="77777777" w:rsidTr="003406E8">
        <w:trPr>
          <w:trHeight w:val="73"/>
        </w:trPr>
        <w:tc>
          <w:tcPr>
            <w:tcW w:w="905" w:type="dxa"/>
          </w:tcPr>
          <w:p w14:paraId="1E501445"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 xml:space="preserve">DGCP             </w:t>
            </w:r>
          </w:p>
        </w:tc>
        <w:tc>
          <w:tcPr>
            <w:tcW w:w="8460" w:type="dxa"/>
          </w:tcPr>
          <w:p w14:paraId="012664F3"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Dirección General de Contrataciones Públicas</w:t>
            </w:r>
          </w:p>
        </w:tc>
      </w:tr>
      <w:tr w:rsidR="003406E8" w:rsidRPr="003406E8" w14:paraId="58A7B2B8" w14:textId="77777777" w:rsidTr="003406E8">
        <w:tc>
          <w:tcPr>
            <w:tcW w:w="905" w:type="dxa"/>
          </w:tcPr>
          <w:p w14:paraId="21D78452"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PACC</w:t>
            </w:r>
          </w:p>
        </w:tc>
        <w:tc>
          <w:tcPr>
            <w:tcW w:w="8460" w:type="dxa"/>
          </w:tcPr>
          <w:p w14:paraId="63FC1468"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 xml:space="preserve">Plan Anual de Compras y Contrataciones </w:t>
            </w:r>
          </w:p>
        </w:tc>
      </w:tr>
      <w:tr w:rsidR="003406E8" w:rsidRPr="003406E8" w14:paraId="6E413345" w14:textId="77777777" w:rsidTr="003406E8">
        <w:tc>
          <w:tcPr>
            <w:tcW w:w="905" w:type="dxa"/>
          </w:tcPr>
          <w:p w14:paraId="34802DFD"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MAE</w:t>
            </w:r>
          </w:p>
        </w:tc>
        <w:tc>
          <w:tcPr>
            <w:tcW w:w="8460" w:type="dxa"/>
          </w:tcPr>
          <w:p w14:paraId="34710107"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 xml:space="preserve">Máxima Autoridad Ejecutiva </w:t>
            </w:r>
          </w:p>
        </w:tc>
      </w:tr>
      <w:tr w:rsidR="003406E8" w:rsidRPr="003406E8" w14:paraId="56C9A0CA" w14:textId="77777777" w:rsidTr="003406E8">
        <w:tc>
          <w:tcPr>
            <w:tcW w:w="905" w:type="dxa"/>
          </w:tcPr>
          <w:p w14:paraId="5658D414"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themeColor="text1"/>
                <w:sz w:val="22"/>
                <w:szCs w:val="22"/>
              </w:rPr>
              <w:t>SECP</w:t>
            </w:r>
          </w:p>
        </w:tc>
        <w:tc>
          <w:tcPr>
            <w:tcW w:w="8460" w:type="dxa"/>
          </w:tcPr>
          <w:p w14:paraId="28CCE067"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themeColor="text1"/>
                <w:sz w:val="22"/>
                <w:szCs w:val="22"/>
              </w:rPr>
              <w:t>Sistema Electrónico de Contrataciones Públicas</w:t>
            </w:r>
          </w:p>
        </w:tc>
      </w:tr>
      <w:tr w:rsidR="003406E8" w:rsidRPr="003406E8" w14:paraId="390FB2FA" w14:textId="77777777" w:rsidTr="003406E8">
        <w:tc>
          <w:tcPr>
            <w:tcW w:w="905" w:type="dxa"/>
          </w:tcPr>
          <w:p w14:paraId="102A4944"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SNCP</w:t>
            </w:r>
          </w:p>
        </w:tc>
        <w:tc>
          <w:tcPr>
            <w:tcW w:w="8460" w:type="dxa"/>
          </w:tcPr>
          <w:p w14:paraId="41496E0D"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Sistema Nacional de Compras y Contrataciones Públicas</w:t>
            </w:r>
          </w:p>
        </w:tc>
      </w:tr>
      <w:tr w:rsidR="003406E8" w:rsidRPr="003406E8" w14:paraId="322B5E3D" w14:textId="77777777" w:rsidTr="003406E8">
        <w:tc>
          <w:tcPr>
            <w:tcW w:w="905" w:type="dxa"/>
          </w:tcPr>
          <w:p w14:paraId="2A51FAE3"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SIGEF</w:t>
            </w:r>
          </w:p>
        </w:tc>
        <w:tc>
          <w:tcPr>
            <w:tcW w:w="8460" w:type="dxa"/>
          </w:tcPr>
          <w:p w14:paraId="261296AE"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 xml:space="preserve">Sistema de Información de la Gestión Financiera </w:t>
            </w:r>
          </w:p>
        </w:tc>
      </w:tr>
      <w:tr w:rsidR="003406E8" w:rsidRPr="003406E8" w14:paraId="6065E82E" w14:textId="77777777" w:rsidTr="003406E8">
        <w:tc>
          <w:tcPr>
            <w:tcW w:w="905" w:type="dxa"/>
          </w:tcPr>
          <w:p w14:paraId="44CB1982"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UOCC</w:t>
            </w:r>
          </w:p>
        </w:tc>
        <w:tc>
          <w:tcPr>
            <w:tcW w:w="8460" w:type="dxa"/>
          </w:tcPr>
          <w:p w14:paraId="3E9E77C7"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Unidad Operativa de Compras y Contrataciones</w:t>
            </w:r>
          </w:p>
        </w:tc>
      </w:tr>
    </w:tbl>
    <w:p w14:paraId="40891337" w14:textId="77777777" w:rsidR="003406E8" w:rsidRPr="003406E8" w:rsidRDefault="003406E8" w:rsidP="0008381C">
      <w:pPr>
        <w:ind w:left="1190" w:hanging="360"/>
        <w:contextualSpacing/>
        <w:rPr>
          <w:rFonts w:ascii="Book Antiqua" w:hAnsi="Book Antiqua"/>
          <w:sz w:val="22"/>
          <w:szCs w:val="22"/>
        </w:rPr>
      </w:pPr>
    </w:p>
    <w:p w14:paraId="65B2EB09" w14:textId="77777777" w:rsidR="003406E8" w:rsidRPr="003406E8" w:rsidRDefault="003406E8" w:rsidP="0008381C">
      <w:pPr>
        <w:autoSpaceDE w:val="0"/>
        <w:autoSpaceDN w:val="0"/>
        <w:jc w:val="both"/>
        <w:rPr>
          <w:rFonts w:ascii="Book Antiqua" w:hAnsi="Book Antiqua"/>
          <w:b/>
          <w:color w:val="990000"/>
          <w:sz w:val="22"/>
          <w:szCs w:val="22"/>
        </w:rPr>
      </w:pPr>
      <w:r w:rsidRPr="003406E8">
        <w:rPr>
          <w:rFonts w:ascii="Book Antiqua" w:hAnsi="Book Antiqua"/>
          <w:b/>
          <w:color w:val="990000"/>
          <w:sz w:val="22"/>
          <w:szCs w:val="22"/>
        </w:rPr>
        <w:t>[Incluir cualquier otro término de interés para este procedimiento de selección, no esté en este apartado].</w:t>
      </w:r>
    </w:p>
    <w:p w14:paraId="1BEFB21B" w14:textId="77777777" w:rsidR="003406E8" w:rsidRPr="003406E8" w:rsidRDefault="003406E8" w:rsidP="0008381C">
      <w:pPr>
        <w:contextualSpacing/>
        <w:rPr>
          <w:rFonts w:ascii="Book Antiqua" w:hAnsi="Book Antiqua"/>
          <w:sz w:val="22"/>
          <w:szCs w:val="22"/>
        </w:rPr>
      </w:pPr>
    </w:p>
    <w:p w14:paraId="5590769F" w14:textId="77777777" w:rsidR="003406E8" w:rsidRPr="003406E8" w:rsidRDefault="003406E8" w:rsidP="0008381C">
      <w:pPr>
        <w:pStyle w:val="Ttulo2"/>
      </w:pPr>
      <w:bookmarkStart w:id="137" w:name="_Toc151503132"/>
      <w:bookmarkStart w:id="138" w:name="_Toc160442099"/>
      <w:r w:rsidRPr="003406E8">
        <w:t>Definiciones</w:t>
      </w:r>
      <w:bookmarkEnd w:id="137"/>
      <w:bookmarkEnd w:id="138"/>
    </w:p>
    <w:p w14:paraId="2223902C" w14:textId="77777777" w:rsidR="003406E8" w:rsidRPr="003406E8" w:rsidRDefault="003406E8" w:rsidP="0008381C">
      <w:pPr>
        <w:pStyle w:val="Prrafodelista"/>
        <w:numPr>
          <w:ilvl w:val="0"/>
          <w:numId w:val="0"/>
        </w:numPr>
        <w:contextualSpacing/>
        <w:jc w:val="both"/>
        <w:rPr>
          <w:rFonts w:ascii="Book Antiqua" w:hAnsi="Book Antiqua"/>
          <w:b/>
          <w:sz w:val="22"/>
          <w:szCs w:val="22"/>
        </w:rPr>
      </w:pPr>
    </w:p>
    <w:p w14:paraId="495EBCBA" w14:textId="77777777" w:rsidR="003406E8" w:rsidRPr="003406E8" w:rsidRDefault="003406E8" w:rsidP="0008381C">
      <w:pPr>
        <w:jc w:val="both"/>
        <w:rPr>
          <w:rFonts w:ascii="Book Antiqua" w:hAnsi="Book Antiqua"/>
          <w:color w:val="000000"/>
          <w:sz w:val="22"/>
          <w:szCs w:val="22"/>
        </w:rPr>
      </w:pPr>
      <w:r w:rsidRPr="003406E8">
        <w:rPr>
          <w:rFonts w:ascii="Book Antiqua" w:hAnsi="Book Antiqua"/>
          <w:color w:val="000000"/>
          <w:sz w:val="22"/>
          <w:szCs w:val="22"/>
        </w:rPr>
        <w:t>Para la implementación e interpretación del presente pliego, las palabras y expresiones que se citan tienen el siguiente significado:</w:t>
      </w:r>
    </w:p>
    <w:p w14:paraId="527B161E" w14:textId="77777777" w:rsidR="003406E8" w:rsidRPr="003406E8" w:rsidRDefault="003406E8" w:rsidP="0008381C">
      <w:pPr>
        <w:pBdr>
          <w:top w:val="nil"/>
          <w:left w:val="nil"/>
          <w:bottom w:val="nil"/>
          <w:right w:val="nil"/>
          <w:between w:val="nil"/>
        </w:pBdr>
        <w:jc w:val="both"/>
        <w:rPr>
          <w:rFonts w:ascii="Book Antiqua" w:hAnsi="Book Antiqua"/>
          <w:b/>
          <w:color w:val="000000"/>
          <w:sz w:val="22"/>
          <w:szCs w:val="22"/>
        </w:rPr>
      </w:pPr>
    </w:p>
    <w:p w14:paraId="570C61FA" w14:textId="77777777" w:rsidR="003406E8" w:rsidRPr="003406E8" w:rsidRDefault="003406E8" w:rsidP="0008381C">
      <w:pPr>
        <w:numPr>
          <w:ilvl w:val="0"/>
          <w:numId w:val="7"/>
        </w:numPr>
        <w:pBdr>
          <w:top w:val="nil"/>
          <w:left w:val="nil"/>
          <w:bottom w:val="nil"/>
          <w:right w:val="nil"/>
          <w:between w:val="nil"/>
        </w:pBdr>
        <w:ind w:left="0" w:firstLine="0"/>
        <w:jc w:val="both"/>
        <w:rPr>
          <w:rFonts w:ascii="Book Antiqua" w:hAnsi="Book Antiqua"/>
          <w:b/>
          <w:color w:val="000000"/>
          <w:sz w:val="22"/>
          <w:szCs w:val="22"/>
        </w:rPr>
      </w:pPr>
      <w:r w:rsidRPr="003406E8">
        <w:rPr>
          <w:rFonts w:ascii="Book Antiqua" w:hAnsi="Book Antiqua"/>
          <w:b/>
          <w:sz w:val="22"/>
          <w:szCs w:val="22"/>
        </w:rPr>
        <w:t>Ciclo de vida</w:t>
      </w:r>
      <w:r w:rsidRPr="003406E8">
        <w:rPr>
          <w:rStyle w:val="Refdenotaalpie"/>
          <w:rFonts w:ascii="Book Antiqua" w:hAnsi="Book Antiqua"/>
          <w:b/>
          <w:sz w:val="22"/>
          <w:szCs w:val="22"/>
        </w:rPr>
        <w:footnoteReference w:id="21"/>
      </w:r>
      <w:r w:rsidRPr="003406E8">
        <w:rPr>
          <w:rFonts w:ascii="Book Antiqua" w:hAnsi="Book Antiqua"/>
          <w:b/>
          <w:sz w:val="22"/>
          <w:szCs w:val="22"/>
        </w:rPr>
        <w:t xml:space="preserve">: </w:t>
      </w:r>
      <w:r w:rsidRPr="003406E8">
        <w:rPr>
          <w:rFonts w:ascii="Book Antiqua" w:hAnsi="Book Antiqua"/>
          <w:sz w:val="22"/>
          <w:szCs w:val="22"/>
        </w:rPr>
        <w:t>Se refiere a todas las fases consecutivas o interrelacionadas que sucedan durante la existencia de un producto, obra o servicio, desde la investigación y desarrollo, diseño, materiales utilizados, fabricación, comercialización, incluido el transporte, utilización y mantenimiento del producto o servicio, hasta que se produzca la eliminación, el desmantelamiento o el final de la vida útil.</w:t>
      </w:r>
    </w:p>
    <w:p w14:paraId="11178EF0" w14:textId="77777777" w:rsidR="003406E8" w:rsidRPr="003406E8" w:rsidRDefault="003406E8" w:rsidP="0008381C">
      <w:pPr>
        <w:rPr>
          <w:rFonts w:ascii="Book Antiqua" w:hAnsi="Book Antiqua"/>
          <w:b/>
          <w:sz w:val="22"/>
          <w:szCs w:val="22"/>
          <w:highlight w:val="yellow"/>
        </w:rPr>
      </w:pPr>
    </w:p>
    <w:p w14:paraId="4FD33BDE" w14:textId="77777777" w:rsidR="003406E8" w:rsidRPr="003406E8" w:rsidRDefault="003406E8" w:rsidP="0008381C">
      <w:pPr>
        <w:numPr>
          <w:ilvl w:val="0"/>
          <w:numId w:val="7"/>
        </w:numPr>
        <w:pBdr>
          <w:top w:val="nil"/>
          <w:left w:val="nil"/>
          <w:bottom w:val="nil"/>
          <w:right w:val="nil"/>
          <w:between w:val="nil"/>
        </w:pBdr>
        <w:ind w:left="0" w:firstLine="0"/>
        <w:jc w:val="both"/>
        <w:rPr>
          <w:rFonts w:ascii="Book Antiqua" w:hAnsi="Book Antiqua"/>
          <w:b/>
          <w:color w:val="000000"/>
          <w:sz w:val="22"/>
          <w:szCs w:val="22"/>
        </w:rPr>
      </w:pPr>
      <w:r w:rsidRPr="003406E8">
        <w:rPr>
          <w:rFonts w:ascii="Book Antiqua" w:hAnsi="Book Antiqua"/>
          <w:b/>
          <w:color w:val="000000"/>
          <w:sz w:val="22"/>
          <w:szCs w:val="22"/>
        </w:rPr>
        <w:lastRenderedPageBreak/>
        <w:t>Comité de seguimiento de las Contrataciones Públicas:</w:t>
      </w:r>
      <w:r w:rsidRPr="003406E8">
        <w:rPr>
          <w:rStyle w:val="Refdenotaalpie"/>
          <w:rFonts w:ascii="Book Antiqua" w:hAnsi="Book Antiqua"/>
          <w:b/>
          <w:color w:val="000000"/>
          <w:sz w:val="22"/>
          <w:szCs w:val="22"/>
        </w:rPr>
        <w:footnoteReference w:id="22"/>
      </w:r>
      <w:r w:rsidRPr="003406E8">
        <w:rPr>
          <w:rFonts w:ascii="Book Antiqua" w:hAnsi="Book Antiqua"/>
          <w:b/>
          <w:color w:val="000000"/>
          <w:sz w:val="22"/>
          <w:szCs w:val="22"/>
        </w:rPr>
        <w:t xml:space="preserve"> </w:t>
      </w:r>
      <w:r w:rsidRPr="003406E8">
        <w:rPr>
          <w:rFonts w:ascii="Book Antiqua" w:hAnsi="Book Antiqua"/>
          <w:sz w:val="22"/>
          <w:szCs w:val="22"/>
        </w:rPr>
        <w:t>Mecanismo para observar, vigilar y monitorear los procesos de compras y contrataciones de aquellas instituciones y comunidades donde fueren integrados.</w:t>
      </w:r>
    </w:p>
    <w:p w14:paraId="75AC93B4" w14:textId="77777777" w:rsidR="003406E8" w:rsidRPr="003406E8" w:rsidRDefault="003406E8" w:rsidP="0008381C">
      <w:pPr>
        <w:rPr>
          <w:rFonts w:ascii="Book Antiqua" w:hAnsi="Book Antiqua"/>
          <w:b/>
          <w:color w:val="000000"/>
          <w:sz w:val="22"/>
          <w:szCs w:val="22"/>
        </w:rPr>
      </w:pPr>
    </w:p>
    <w:p w14:paraId="78AB5B58" w14:textId="77777777" w:rsidR="003406E8" w:rsidRPr="003406E8" w:rsidRDefault="003406E8" w:rsidP="0008381C">
      <w:pPr>
        <w:numPr>
          <w:ilvl w:val="0"/>
          <w:numId w:val="7"/>
        </w:numPr>
        <w:pBdr>
          <w:top w:val="nil"/>
          <w:left w:val="nil"/>
          <w:bottom w:val="nil"/>
          <w:right w:val="nil"/>
          <w:between w:val="nil"/>
        </w:pBdr>
        <w:ind w:left="0" w:firstLine="0"/>
        <w:jc w:val="both"/>
        <w:rPr>
          <w:rFonts w:ascii="Book Antiqua" w:hAnsi="Book Antiqua"/>
          <w:sz w:val="22"/>
          <w:szCs w:val="22"/>
        </w:rPr>
      </w:pPr>
      <w:r w:rsidRPr="003406E8">
        <w:rPr>
          <w:rFonts w:ascii="Book Antiqua" w:hAnsi="Book Antiqua"/>
          <w:b/>
          <w:color w:val="000000"/>
          <w:sz w:val="22"/>
          <w:szCs w:val="22"/>
        </w:rPr>
        <w:t>Conflictos de Interés</w:t>
      </w:r>
      <w:r w:rsidRPr="003406E8">
        <w:rPr>
          <w:rStyle w:val="Refdenotaalpie"/>
          <w:rFonts w:ascii="Book Antiqua" w:hAnsi="Book Antiqua"/>
          <w:b/>
          <w:color w:val="000000"/>
          <w:sz w:val="22"/>
          <w:szCs w:val="22"/>
        </w:rPr>
        <w:footnoteReference w:id="23"/>
      </w:r>
      <w:r w:rsidRPr="003406E8">
        <w:rPr>
          <w:rFonts w:ascii="Book Antiqua" w:hAnsi="Book Antiqua"/>
          <w:color w:val="000000"/>
          <w:sz w:val="22"/>
          <w:szCs w:val="22"/>
        </w:rPr>
        <w:t>:</w:t>
      </w:r>
      <w:r w:rsidRPr="003406E8">
        <w:rPr>
          <w:rFonts w:ascii="Book Antiqua" w:hAnsi="Book Antiqua"/>
          <w:sz w:val="22"/>
          <w:szCs w:val="22"/>
        </w:rPr>
        <w:t xml:space="preserve"> Es aquella situación en la que el juicio del individuo (concerniente a su interés primario) y la integridad de una acción, tienden a estar indebidamente influidos por un interés secundario, de tipo generalmente económico o personal.</w:t>
      </w:r>
    </w:p>
    <w:p w14:paraId="60DC4204" w14:textId="77777777" w:rsidR="003406E8" w:rsidRPr="003406E8" w:rsidRDefault="003406E8" w:rsidP="0008381C">
      <w:pPr>
        <w:pBdr>
          <w:top w:val="nil"/>
          <w:left w:val="nil"/>
          <w:bottom w:val="nil"/>
          <w:right w:val="nil"/>
          <w:between w:val="nil"/>
        </w:pBdr>
        <w:jc w:val="both"/>
        <w:rPr>
          <w:rFonts w:ascii="Book Antiqua" w:hAnsi="Book Antiqua"/>
          <w:sz w:val="22"/>
          <w:szCs w:val="22"/>
        </w:rPr>
      </w:pPr>
    </w:p>
    <w:p w14:paraId="7CDD87D0" w14:textId="77777777" w:rsidR="003406E8" w:rsidRPr="003406E8" w:rsidRDefault="003406E8" w:rsidP="0008381C">
      <w:pPr>
        <w:numPr>
          <w:ilvl w:val="0"/>
          <w:numId w:val="7"/>
        </w:numPr>
        <w:pBdr>
          <w:top w:val="nil"/>
          <w:left w:val="nil"/>
          <w:bottom w:val="nil"/>
          <w:right w:val="nil"/>
          <w:between w:val="nil"/>
        </w:pBdr>
        <w:ind w:left="0" w:firstLine="0"/>
        <w:jc w:val="both"/>
        <w:rPr>
          <w:rFonts w:ascii="Book Antiqua" w:hAnsi="Book Antiqua"/>
          <w:color w:val="000000"/>
          <w:sz w:val="22"/>
          <w:szCs w:val="22"/>
        </w:rPr>
      </w:pPr>
      <w:r w:rsidRPr="003406E8">
        <w:rPr>
          <w:rFonts w:ascii="Book Antiqua" w:hAnsi="Book Antiqua"/>
          <w:b/>
          <w:color w:val="000000"/>
          <w:sz w:val="22"/>
          <w:szCs w:val="22"/>
        </w:rPr>
        <w:t>Debida Diligencia</w:t>
      </w:r>
      <w:r w:rsidRPr="003406E8">
        <w:rPr>
          <w:rStyle w:val="Refdenotaalpie"/>
          <w:rFonts w:ascii="Book Antiqua" w:hAnsi="Book Antiqua"/>
          <w:b/>
          <w:color w:val="000000"/>
          <w:sz w:val="22"/>
          <w:szCs w:val="22"/>
        </w:rPr>
        <w:footnoteReference w:id="24"/>
      </w:r>
      <w:r w:rsidRPr="003406E8">
        <w:rPr>
          <w:rFonts w:ascii="Book Antiqua" w:hAnsi="Book Antiqua"/>
          <w:color w:val="000000"/>
          <w:sz w:val="22"/>
          <w:szCs w:val="22"/>
        </w:rPr>
        <w:t>:</w:t>
      </w:r>
      <w:r w:rsidRPr="003406E8">
        <w:rPr>
          <w:rFonts w:ascii="Book Antiqua" w:hAnsi="Book Antiqua"/>
          <w:sz w:val="22"/>
          <w:szCs w:val="22"/>
        </w:rPr>
        <w:t xml:space="preserve"> Conjunto de procedimientos, políticas y gestiones mediante el cual los sujetos obligados establecen un adecuado conocimiento sobre el comité de compras y contrataciones, personal de las unidades operativas de compras y contrataciones.</w:t>
      </w:r>
    </w:p>
    <w:p w14:paraId="59B03A23" w14:textId="77777777" w:rsidR="003406E8" w:rsidRPr="003406E8" w:rsidRDefault="003406E8" w:rsidP="0008381C">
      <w:pPr>
        <w:pStyle w:val="Prrafodelista"/>
        <w:numPr>
          <w:ilvl w:val="0"/>
          <w:numId w:val="0"/>
        </w:numPr>
        <w:rPr>
          <w:rFonts w:ascii="Book Antiqua" w:hAnsi="Book Antiqua"/>
          <w:b/>
          <w:sz w:val="22"/>
          <w:szCs w:val="22"/>
          <w:u w:val="single"/>
        </w:rPr>
      </w:pPr>
    </w:p>
    <w:p w14:paraId="58B3290E" w14:textId="77777777" w:rsidR="003406E8" w:rsidRPr="003406E8" w:rsidRDefault="003406E8" w:rsidP="0008381C">
      <w:pPr>
        <w:numPr>
          <w:ilvl w:val="0"/>
          <w:numId w:val="7"/>
        </w:numPr>
        <w:pBdr>
          <w:top w:val="nil"/>
          <w:left w:val="nil"/>
          <w:bottom w:val="nil"/>
          <w:right w:val="nil"/>
          <w:between w:val="nil"/>
        </w:pBdr>
        <w:ind w:left="0" w:firstLine="0"/>
        <w:jc w:val="both"/>
        <w:rPr>
          <w:rFonts w:ascii="Book Antiqua" w:hAnsi="Book Antiqua"/>
          <w:b/>
          <w:sz w:val="22"/>
          <w:szCs w:val="22"/>
        </w:rPr>
      </w:pPr>
      <w:r w:rsidRPr="003406E8">
        <w:rPr>
          <w:rFonts w:ascii="Book Antiqua" w:hAnsi="Book Antiqua"/>
          <w:b/>
          <w:sz w:val="22"/>
          <w:szCs w:val="22"/>
        </w:rPr>
        <w:t>Empresa vinculada</w:t>
      </w:r>
      <w:r w:rsidRPr="003406E8">
        <w:rPr>
          <w:rFonts w:ascii="Book Antiqua" w:hAnsi="Book Antiqua"/>
          <w:sz w:val="22"/>
          <w:szCs w:val="22"/>
        </w:rPr>
        <w:t>: Empresa subsidiaria, afiliada y/o controlante. Se considera que una empresa es subsidiaria a otra cuando esta última controla a aquella, y es afiliada con respecto a otra u otras, cuando todas se encuentran bajo un control común.</w:t>
      </w:r>
    </w:p>
    <w:p w14:paraId="6C3ADDD8" w14:textId="77777777" w:rsidR="003406E8" w:rsidRPr="003406E8" w:rsidRDefault="003406E8" w:rsidP="0008381C">
      <w:pPr>
        <w:rPr>
          <w:rFonts w:ascii="Book Antiqua" w:hAnsi="Book Antiqua"/>
          <w:b/>
          <w:color w:val="000000"/>
          <w:sz w:val="22"/>
          <w:szCs w:val="22"/>
        </w:rPr>
      </w:pPr>
    </w:p>
    <w:p w14:paraId="295D868E" w14:textId="77777777" w:rsidR="003406E8" w:rsidRPr="003406E8" w:rsidRDefault="003406E8" w:rsidP="0008381C">
      <w:pPr>
        <w:numPr>
          <w:ilvl w:val="0"/>
          <w:numId w:val="7"/>
        </w:numPr>
        <w:pBdr>
          <w:top w:val="nil"/>
          <w:left w:val="nil"/>
          <w:bottom w:val="nil"/>
          <w:right w:val="nil"/>
          <w:between w:val="nil"/>
        </w:pBdr>
        <w:ind w:left="0" w:firstLine="0"/>
        <w:jc w:val="both"/>
        <w:rPr>
          <w:rFonts w:ascii="Book Antiqua" w:eastAsia="Book Antiqua" w:hAnsi="Book Antiqua" w:cs="Book Antiqua"/>
          <w:sz w:val="22"/>
          <w:szCs w:val="22"/>
        </w:rPr>
      </w:pPr>
      <w:r w:rsidRPr="003406E8">
        <w:rPr>
          <w:rFonts w:ascii="Book Antiqua" w:hAnsi="Book Antiqua"/>
          <w:b/>
          <w:bCs/>
          <w:color w:val="000000" w:themeColor="text1"/>
          <w:sz w:val="22"/>
          <w:szCs w:val="22"/>
        </w:rPr>
        <w:t>Gestión de Riesgos</w:t>
      </w:r>
      <w:r w:rsidRPr="003406E8">
        <w:rPr>
          <w:rStyle w:val="Refdenotaalpie"/>
          <w:rFonts w:ascii="Book Antiqua" w:hAnsi="Book Antiqua"/>
          <w:b/>
          <w:bCs/>
          <w:color w:val="000000" w:themeColor="text1"/>
          <w:sz w:val="22"/>
          <w:szCs w:val="22"/>
        </w:rPr>
        <w:footnoteReference w:id="25"/>
      </w:r>
      <w:r w:rsidRPr="003406E8">
        <w:rPr>
          <w:rFonts w:ascii="Book Antiqua" w:hAnsi="Book Antiqua"/>
          <w:color w:val="000000" w:themeColor="text1"/>
          <w:sz w:val="22"/>
          <w:szCs w:val="22"/>
        </w:rPr>
        <w:t xml:space="preserve">: </w:t>
      </w:r>
      <w:r w:rsidRPr="003406E8">
        <w:rPr>
          <w:rFonts w:ascii="Book Antiqua" w:eastAsia="Book Antiqua" w:hAnsi="Book Antiqua" w:cs="Book Antiqua"/>
          <w:sz w:val="22"/>
          <w:szCs w:val="22"/>
        </w:rPr>
        <w:t>Es un proceso para identificar, evaluar, manejar y controlar acontecimientos o situaciones potenciales, con el fin de proporcionar un aseguramiento razonable respecto del alcance de los objetivos de la organización.</w:t>
      </w:r>
    </w:p>
    <w:p w14:paraId="03FFBC66" w14:textId="77777777" w:rsidR="003406E8" w:rsidRPr="003406E8" w:rsidRDefault="003406E8" w:rsidP="0008381C">
      <w:pPr>
        <w:pBdr>
          <w:top w:val="nil"/>
          <w:left w:val="nil"/>
          <w:bottom w:val="nil"/>
          <w:right w:val="nil"/>
          <w:between w:val="nil"/>
        </w:pBdr>
        <w:jc w:val="both"/>
        <w:rPr>
          <w:rFonts w:ascii="Book Antiqua" w:hAnsi="Book Antiqua"/>
          <w:color w:val="000000"/>
          <w:sz w:val="22"/>
          <w:szCs w:val="22"/>
          <w:highlight w:val="yellow"/>
        </w:rPr>
      </w:pPr>
    </w:p>
    <w:p w14:paraId="04EB3B1F" w14:textId="77777777" w:rsidR="003406E8" w:rsidRPr="003406E8" w:rsidRDefault="003406E8" w:rsidP="0008381C">
      <w:pPr>
        <w:numPr>
          <w:ilvl w:val="0"/>
          <w:numId w:val="7"/>
        </w:numPr>
        <w:pBdr>
          <w:top w:val="nil"/>
          <w:left w:val="nil"/>
          <w:bottom w:val="nil"/>
          <w:right w:val="nil"/>
          <w:between w:val="nil"/>
        </w:pBdr>
        <w:ind w:left="0" w:firstLine="0"/>
        <w:jc w:val="both"/>
        <w:rPr>
          <w:rFonts w:ascii="Book Antiqua" w:hAnsi="Book Antiqua"/>
          <w:color w:val="000000"/>
          <w:sz w:val="22"/>
          <w:szCs w:val="22"/>
        </w:rPr>
      </w:pPr>
      <w:r w:rsidRPr="003406E8">
        <w:rPr>
          <w:rFonts w:ascii="Book Antiqua" w:hAnsi="Book Antiqua"/>
          <w:b/>
          <w:color w:val="000000" w:themeColor="text1"/>
          <w:sz w:val="22"/>
          <w:szCs w:val="22"/>
        </w:rPr>
        <w:t>Informe pericial:</w:t>
      </w:r>
      <w:r w:rsidRPr="003406E8">
        <w:rPr>
          <w:rFonts w:ascii="Book Antiqua" w:hAnsi="Book Antiqua"/>
          <w:color w:val="000000" w:themeColor="text1"/>
          <w:sz w:val="22"/>
          <w:szCs w:val="22"/>
        </w:rPr>
        <w:t xml:space="preserve"> Documento elaborado por una persona o grupo de personas en su calidad de peritos que contiene los resultados de sus indagaciones, evaluaciones, sus conclusiones y recomendaciones que servirá de sustento para deliberación y posterior decisión del órgano responsable de un proceso de contratación. </w:t>
      </w:r>
    </w:p>
    <w:p w14:paraId="4F47D23A" w14:textId="77777777" w:rsidR="003406E8" w:rsidRPr="003406E8" w:rsidRDefault="003406E8" w:rsidP="0008381C">
      <w:pPr>
        <w:jc w:val="both"/>
        <w:rPr>
          <w:rFonts w:ascii="Book Antiqua" w:hAnsi="Book Antiqua"/>
          <w:sz w:val="22"/>
          <w:szCs w:val="22"/>
          <w:lang w:val="es-ES"/>
        </w:rPr>
      </w:pPr>
    </w:p>
    <w:p w14:paraId="1158DD3B" w14:textId="77777777" w:rsidR="003406E8" w:rsidRPr="003406E8" w:rsidRDefault="003406E8" w:rsidP="0008381C">
      <w:pPr>
        <w:numPr>
          <w:ilvl w:val="0"/>
          <w:numId w:val="7"/>
        </w:numPr>
        <w:pBdr>
          <w:top w:val="nil"/>
          <w:left w:val="nil"/>
          <w:bottom w:val="nil"/>
          <w:right w:val="nil"/>
          <w:between w:val="nil"/>
        </w:pBdr>
        <w:ind w:left="0" w:firstLine="0"/>
        <w:jc w:val="both"/>
        <w:rPr>
          <w:rFonts w:ascii="Book Antiqua" w:hAnsi="Book Antiqua"/>
          <w:sz w:val="22"/>
          <w:szCs w:val="22"/>
        </w:rPr>
      </w:pPr>
      <w:r w:rsidRPr="003406E8">
        <w:rPr>
          <w:rFonts w:ascii="Book Antiqua" w:hAnsi="Book Antiqua"/>
          <w:b/>
          <w:sz w:val="22"/>
          <w:szCs w:val="22"/>
        </w:rPr>
        <w:t>Oferente/proponente habilitado</w:t>
      </w:r>
      <w:r w:rsidRPr="003406E8">
        <w:rPr>
          <w:rFonts w:ascii="Book Antiqua" w:hAnsi="Book Antiqua"/>
          <w:sz w:val="22"/>
          <w:szCs w:val="22"/>
        </w:rPr>
        <w:t xml:space="preserve">: Aquel que participa en el proceso de selección y resulta habilitado en la fase de Evaluación </w:t>
      </w:r>
      <w:r w:rsidRPr="003406E8">
        <w:rPr>
          <w:rFonts w:ascii="Book Antiqua" w:hAnsi="Book Antiqua"/>
          <w:color w:val="000000" w:themeColor="text1"/>
          <w:sz w:val="22"/>
          <w:szCs w:val="22"/>
        </w:rPr>
        <w:t>Técnica</w:t>
      </w:r>
      <w:r w:rsidRPr="003406E8">
        <w:rPr>
          <w:rFonts w:ascii="Book Antiqua" w:hAnsi="Book Antiqua"/>
          <w:sz w:val="22"/>
          <w:szCs w:val="22"/>
        </w:rPr>
        <w:t xml:space="preserve"> del Proceso.</w:t>
      </w:r>
    </w:p>
    <w:p w14:paraId="192BD1F7" w14:textId="77777777" w:rsidR="003406E8" w:rsidRPr="003406E8" w:rsidRDefault="003406E8" w:rsidP="0008381C">
      <w:pPr>
        <w:jc w:val="both"/>
        <w:rPr>
          <w:rFonts w:ascii="Book Antiqua" w:hAnsi="Book Antiqua"/>
          <w:sz w:val="22"/>
          <w:szCs w:val="22"/>
          <w:highlight w:val="yellow"/>
        </w:rPr>
      </w:pPr>
    </w:p>
    <w:p w14:paraId="4122A6AE" w14:textId="77777777" w:rsidR="003406E8" w:rsidRPr="003406E8" w:rsidRDefault="003406E8" w:rsidP="0008381C">
      <w:pPr>
        <w:pStyle w:val="Prrafodelista"/>
        <w:numPr>
          <w:ilvl w:val="0"/>
          <w:numId w:val="7"/>
        </w:numPr>
        <w:ind w:left="0" w:firstLine="0"/>
        <w:jc w:val="both"/>
        <w:rPr>
          <w:rFonts w:ascii="Book Antiqua" w:hAnsi="Book Antiqua"/>
          <w:sz w:val="22"/>
          <w:szCs w:val="22"/>
        </w:rPr>
      </w:pPr>
      <w:r w:rsidRPr="003406E8">
        <w:rPr>
          <w:rFonts w:ascii="Book Antiqua" w:hAnsi="Book Antiqua"/>
          <w:b/>
          <w:bCs/>
          <w:sz w:val="22"/>
          <w:szCs w:val="22"/>
        </w:rPr>
        <w:t>Riesgo</w:t>
      </w:r>
      <w:r w:rsidRPr="003406E8">
        <w:rPr>
          <w:rStyle w:val="Refdenotaalpie"/>
          <w:rFonts w:ascii="Book Antiqua" w:hAnsi="Book Antiqua"/>
          <w:b/>
          <w:bCs/>
          <w:sz w:val="22"/>
          <w:szCs w:val="22"/>
        </w:rPr>
        <w:footnoteReference w:id="26"/>
      </w:r>
      <w:r w:rsidRPr="003406E8">
        <w:rPr>
          <w:rFonts w:ascii="Book Antiqua" w:hAnsi="Book Antiqua"/>
          <w:sz w:val="22"/>
          <w:szCs w:val="22"/>
        </w:rPr>
        <w:t>: Efecto de la incertidumbre sobre los objetivos. Puede ser positivo, negativo o ambos, y puede abordar, crear o resultar en oportunidades y amenazas.</w:t>
      </w:r>
    </w:p>
    <w:p w14:paraId="696132A8" w14:textId="77777777" w:rsidR="003406E8" w:rsidRPr="003406E8" w:rsidRDefault="003406E8" w:rsidP="0008381C">
      <w:pPr>
        <w:pStyle w:val="Prrafodelista"/>
        <w:numPr>
          <w:ilvl w:val="0"/>
          <w:numId w:val="0"/>
        </w:numPr>
        <w:jc w:val="both"/>
        <w:rPr>
          <w:rFonts w:ascii="Book Antiqua" w:hAnsi="Book Antiqua"/>
          <w:sz w:val="22"/>
          <w:szCs w:val="22"/>
          <w:highlight w:val="yellow"/>
        </w:rPr>
      </w:pPr>
    </w:p>
    <w:p w14:paraId="50E141E1" w14:textId="77777777" w:rsidR="003406E8" w:rsidRPr="003406E8" w:rsidRDefault="003406E8" w:rsidP="0008381C">
      <w:pPr>
        <w:pStyle w:val="Prrafodelista"/>
        <w:numPr>
          <w:ilvl w:val="0"/>
          <w:numId w:val="7"/>
        </w:numPr>
        <w:ind w:left="0" w:firstLine="0"/>
        <w:jc w:val="both"/>
        <w:rPr>
          <w:rFonts w:ascii="Book Antiqua" w:hAnsi="Book Antiqua"/>
          <w:sz w:val="22"/>
          <w:szCs w:val="22"/>
        </w:rPr>
      </w:pPr>
      <w:r w:rsidRPr="003406E8">
        <w:rPr>
          <w:rFonts w:ascii="Book Antiqua" w:hAnsi="Book Antiqua"/>
          <w:b/>
          <w:bCs/>
          <w:sz w:val="22"/>
          <w:szCs w:val="22"/>
        </w:rPr>
        <w:t>Servicios</w:t>
      </w:r>
      <w:r w:rsidRPr="003406E8">
        <w:rPr>
          <w:rStyle w:val="Refdenotaalpie"/>
          <w:rFonts w:ascii="Book Antiqua" w:hAnsi="Book Antiqua"/>
          <w:b/>
          <w:bCs/>
          <w:sz w:val="22"/>
          <w:szCs w:val="22"/>
        </w:rPr>
        <w:footnoteReference w:id="27"/>
      </w:r>
      <w:r w:rsidRPr="003406E8">
        <w:rPr>
          <w:rFonts w:ascii="Book Antiqua" w:hAnsi="Book Antiqua"/>
          <w:sz w:val="22"/>
          <w:szCs w:val="22"/>
        </w:rPr>
        <w:t>: La prestación de actividades o serie de actividades cuyo objeto implica el desarrollo de prestaciones identificables para satisfacer necesidades de los entes y órganos relacionados con el normal cumplimiento de su función administrativa vinculada al interés general o como solución de problemas y necesidades de la institución contratante.</w:t>
      </w:r>
    </w:p>
    <w:p w14:paraId="6CA92F53" w14:textId="77777777" w:rsidR="003406E8" w:rsidRPr="003406E8" w:rsidRDefault="003406E8" w:rsidP="0008381C">
      <w:pPr>
        <w:pStyle w:val="Prrafodelista"/>
        <w:numPr>
          <w:ilvl w:val="0"/>
          <w:numId w:val="0"/>
        </w:numPr>
        <w:ind w:left="1190"/>
        <w:rPr>
          <w:rFonts w:ascii="Book Antiqua" w:hAnsi="Book Antiqua"/>
          <w:b/>
          <w:sz w:val="22"/>
          <w:szCs w:val="22"/>
        </w:rPr>
      </w:pPr>
    </w:p>
    <w:p w14:paraId="31897425" w14:textId="77777777" w:rsidR="003406E8" w:rsidRPr="003406E8" w:rsidRDefault="003406E8" w:rsidP="0008381C">
      <w:pPr>
        <w:pStyle w:val="Prrafodelista"/>
        <w:numPr>
          <w:ilvl w:val="0"/>
          <w:numId w:val="7"/>
        </w:numPr>
        <w:ind w:left="0" w:firstLine="0"/>
        <w:jc w:val="both"/>
        <w:rPr>
          <w:rFonts w:ascii="Book Antiqua" w:hAnsi="Book Antiqua"/>
          <w:sz w:val="22"/>
          <w:szCs w:val="22"/>
        </w:rPr>
      </w:pPr>
      <w:r w:rsidRPr="003406E8">
        <w:rPr>
          <w:rFonts w:ascii="Book Antiqua" w:hAnsi="Book Antiqua"/>
          <w:b/>
          <w:sz w:val="22"/>
          <w:szCs w:val="22"/>
        </w:rPr>
        <w:t>Supervisor o responsable</w:t>
      </w:r>
      <w:r w:rsidRPr="003406E8">
        <w:rPr>
          <w:rFonts w:ascii="Book Antiqua" w:hAnsi="Book Antiqua"/>
          <w:sz w:val="22"/>
          <w:szCs w:val="22"/>
        </w:rPr>
        <w:t>: Persona natural o jurídica, competente responsable de dirigir o supervisar la ejecución del contrato de acuerdo con lo establecido en éste y en el pliego de condiciones.</w:t>
      </w:r>
    </w:p>
    <w:p w14:paraId="013985FD" w14:textId="77777777" w:rsidR="003406E8" w:rsidRPr="003406E8" w:rsidRDefault="003406E8" w:rsidP="0008381C">
      <w:pPr>
        <w:jc w:val="both"/>
        <w:rPr>
          <w:rFonts w:ascii="Book Antiqua" w:hAnsi="Book Antiqua"/>
          <w:sz w:val="22"/>
          <w:szCs w:val="22"/>
        </w:rPr>
      </w:pPr>
    </w:p>
    <w:p w14:paraId="16D5E685" w14:textId="77777777" w:rsidR="003406E8" w:rsidRPr="003406E8" w:rsidRDefault="003406E8" w:rsidP="0008381C">
      <w:pPr>
        <w:pStyle w:val="Prrafodelista"/>
        <w:numPr>
          <w:ilvl w:val="0"/>
          <w:numId w:val="7"/>
        </w:numPr>
        <w:ind w:left="0" w:firstLine="0"/>
        <w:jc w:val="both"/>
        <w:rPr>
          <w:rFonts w:ascii="Book Antiqua" w:hAnsi="Book Antiqua"/>
          <w:sz w:val="22"/>
          <w:szCs w:val="22"/>
        </w:rPr>
      </w:pPr>
      <w:r w:rsidRPr="003406E8">
        <w:rPr>
          <w:rFonts w:ascii="Book Antiqua" w:hAnsi="Book Antiqua"/>
          <w:b/>
          <w:bCs/>
          <w:sz w:val="22"/>
          <w:szCs w:val="22"/>
        </w:rPr>
        <w:lastRenderedPageBreak/>
        <w:t>Términos de referencia (</w:t>
      </w:r>
      <w:proofErr w:type="spellStart"/>
      <w:r w:rsidRPr="003406E8">
        <w:rPr>
          <w:rFonts w:ascii="Book Antiqua" w:hAnsi="Book Antiqua"/>
          <w:b/>
          <w:bCs/>
          <w:sz w:val="22"/>
          <w:szCs w:val="22"/>
        </w:rPr>
        <w:t>TDRs</w:t>
      </w:r>
      <w:proofErr w:type="spellEnd"/>
      <w:r w:rsidRPr="003406E8">
        <w:rPr>
          <w:rFonts w:ascii="Book Antiqua" w:hAnsi="Book Antiqua"/>
          <w:b/>
          <w:bCs/>
          <w:sz w:val="22"/>
          <w:szCs w:val="22"/>
        </w:rPr>
        <w:t xml:space="preserve">): </w:t>
      </w:r>
      <w:bookmarkStart w:id="139" w:name="_Hlk160010666"/>
      <w:r w:rsidRPr="003406E8">
        <w:rPr>
          <w:rFonts w:ascii="Book Antiqua" w:hAnsi="Book Antiqua"/>
          <w:sz w:val="22"/>
          <w:szCs w:val="22"/>
        </w:rPr>
        <w:t xml:space="preserve">son </w:t>
      </w:r>
      <w:proofErr w:type="gramStart"/>
      <w:r w:rsidRPr="003406E8">
        <w:rPr>
          <w:rFonts w:ascii="Book Antiqua" w:hAnsi="Book Antiqua"/>
          <w:sz w:val="22"/>
          <w:szCs w:val="22"/>
        </w:rPr>
        <w:t>las condiciones técnicas a ser cumplidas</w:t>
      </w:r>
      <w:proofErr w:type="gramEnd"/>
      <w:r w:rsidRPr="003406E8">
        <w:rPr>
          <w:rFonts w:ascii="Book Antiqua" w:hAnsi="Book Antiqua"/>
          <w:sz w:val="22"/>
          <w:szCs w:val="22"/>
        </w:rPr>
        <w:t xml:space="preserve"> para alcanzar los objetivos con la calidad exigida y cumplir con el servicio solicitado. </w:t>
      </w:r>
      <w:bookmarkEnd w:id="139"/>
    </w:p>
    <w:p w14:paraId="26F94B38" w14:textId="77777777" w:rsidR="003406E8" w:rsidRPr="003406E8" w:rsidRDefault="003406E8" w:rsidP="0008381C">
      <w:pPr>
        <w:jc w:val="both"/>
        <w:rPr>
          <w:rFonts w:ascii="Book Antiqua" w:hAnsi="Book Antiqua"/>
          <w:sz w:val="22"/>
          <w:szCs w:val="22"/>
          <w:highlight w:val="yellow"/>
        </w:rPr>
      </w:pPr>
    </w:p>
    <w:p w14:paraId="0505EB09" w14:textId="57765F84" w:rsidR="003406E8" w:rsidRPr="0008381C" w:rsidRDefault="003406E8" w:rsidP="0008381C">
      <w:pPr>
        <w:autoSpaceDE w:val="0"/>
        <w:autoSpaceDN w:val="0"/>
        <w:jc w:val="both"/>
        <w:rPr>
          <w:rFonts w:ascii="Book Antiqua" w:hAnsi="Book Antiqua"/>
          <w:b/>
          <w:color w:val="990000"/>
          <w:sz w:val="22"/>
          <w:szCs w:val="22"/>
        </w:rPr>
      </w:pPr>
      <w:r w:rsidRPr="003406E8">
        <w:rPr>
          <w:rFonts w:ascii="Book Antiqua" w:hAnsi="Book Antiqua"/>
          <w:b/>
          <w:color w:val="990000"/>
          <w:sz w:val="22"/>
          <w:szCs w:val="22"/>
        </w:rPr>
        <w:t>[Describir cualquier otro término de interés para este procedimiento de selección</w:t>
      </w:r>
      <w:r w:rsidR="0008381C">
        <w:rPr>
          <w:rFonts w:ascii="Book Antiqua" w:hAnsi="Book Antiqua"/>
          <w:b/>
          <w:color w:val="990000"/>
          <w:sz w:val="22"/>
          <w:szCs w:val="22"/>
        </w:rPr>
        <w:t xml:space="preserve"> que no esté en este apartado].</w:t>
      </w:r>
    </w:p>
    <w:p w14:paraId="4F16708A" w14:textId="77777777" w:rsidR="003406E8" w:rsidRPr="003406E8" w:rsidRDefault="003406E8" w:rsidP="0008381C">
      <w:pPr>
        <w:pBdr>
          <w:top w:val="nil"/>
          <w:left w:val="nil"/>
          <w:bottom w:val="nil"/>
          <w:right w:val="nil"/>
          <w:between w:val="nil"/>
        </w:pBdr>
        <w:jc w:val="both"/>
        <w:rPr>
          <w:rFonts w:ascii="Book Antiqua" w:hAnsi="Book Antiqua"/>
          <w:sz w:val="22"/>
          <w:szCs w:val="22"/>
        </w:rPr>
      </w:pPr>
    </w:p>
    <w:p w14:paraId="2AE847C9" w14:textId="77777777" w:rsidR="003406E8" w:rsidRPr="003406E8" w:rsidRDefault="003406E8" w:rsidP="0008381C">
      <w:pPr>
        <w:pStyle w:val="Ttulo2"/>
      </w:pPr>
      <w:bookmarkStart w:id="140" w:name="_Toc151503134"/>
      <w:bookmarkStart w:id="141" w:name="_Toc160442100"/>
      <w:r w:rsidRPr="003406E8">
        <w:t>Objetivo y alcance del pliego</w:t>
      </w:r>
      <w:bookmarkEnd w:id="140"/>
      <w:bookmarkEnd w:id="141"/>
    </w:p>
    <w:p w14:paraId="2C16A1D8" w14:textId="77777777" w:rsidR="003406E8" w:rsidRPr="003406E8" w:rsidRDefault="003406E8" w:rsidP="0008381C">
      <w:pPr>
        <w:contextualSpacing/>
        <w:jc w:val="both"/>
        <w:rPr>
          <w:rFonts w:ascii="Book Antiqua" w:hAnsi="Book Antiqua"/>
          <w:sz w:val="22"/>
          <w:szCs w:val="22"/>
        </w:rPr>
      </w:pPr>
    </w:p>
    <w:p w14:paraId="7B4B9B4E" w14:textId="77777777" w:rsidR="003406E8" w:rsidRPr="003406E8" w:rsidRDefault="003406E8" w:rsidP="0008381C">
      <w:pPr>
        <w:jc w:val="both"/>
        <w:rPr>
          <w:rFonts w:ascii="Book Antiqua" w:hAnsi="Book Antiqua"/>
          <w:b/>
          <w:color w:val="990000"/>
          <w:sz w:val="22"/>
          <w:szCs w:val="22"/>
        </w:rPr>
      </w:pPr>
      <w:r w:rsidRPr="003406E8">
        <w:rPr>
          <w:rFonts w:ascii="Book Antiqua" w:hAnsi="Book Antiqua"/>
          <w:sz w:val="22"/>
          <w:szCs w:val="22"/>
        </w:rPr>
        <w:t xml:space="preserve">El presente pliego establece un conjunto de cláusulas jurídicas, económicas, técnicas y administrativas, por el que se fijan los requisitos, exigencias, facultades, derechos y obligaciones de las personas naturales o jurídicas, nacionales o extranjeras, que deseen participar en el procedimiento, </w:t>
      </w:r>
      <w:r w:rsidRPr="003406E8">
        <w:rPr>
          <w:rFonts w:ascii="Book Antiqua" w:hAnsi="Book Antiqua"/>
          <w:color w:val="993300"/>
          <w:sz w:val="22"/>
          <w:szCs w:val="22"/>
        </w:rPr>
        <w:t>[</w:t>
      </w:r>
      <w:r w:rsidRPr="003406E8">
        <w:rPr>
          <w:rFonts w:ascii="Book Antiqua" w:hAnsi="Book Antiqua"/>
          <w:b/>
          <w:color w:val="990000"/>
          <w:sz w:val="22"/>
          <w:szCs w:val="22"/>
        </w:rPr>
        <w:t>Describir el tipo de modalidad y objeto del procedimiento]</w:t>
      </w:r>
      <w:r w:rsidRPr="003406E8">
        <w:rPr>
          <w:rFonts w:ascii="Book Antiqua" w:hAnsi="Book Antiqua"/>
          <w:sz w:val="22"/>
          <w:szCs w:val="22"/>
        </w:rPr>
        <w:t xml:space="preserve"> convocado por </w:t>
      </w:r>
      <w:r w:rsidRPr="003406E8">
        <w:rPr>
          <w:rFonts w:ascii="Book Antiqua" w:hAnsi="Book Antiqua"/>
          <w:b/>
          <w:color w:val="990000"/>
          <w:sz w:val="22"/>
          <w:szCs w:val="22"/>
        </w:rPr>
        <w:t xml:space="preserve">[insertar nombre de la institución] </w:t>
      </w:r>
      <w:r w:rsidRPr="003406E8">
        <w:rPr>
          <w:rFonts w:ascii="Book Antiqua" w:hAnsi="Book Antiqua"/>
          <w:sz w:val="22"/>
          <w:szCs w:val="22"/>
        </w:rPr>
        <w:t xml:space="preserve">con el número de </w:t>
      </w:r>
      <w:r w:rsidRPr="003406E8">
        <w:rPr>
          <w:rFonts w:ascii="Book Antiqua" w:hAnsi="Book Antiqua"/>
          <w:b/>
          <w:color w:val="990000"/>
          <w:sz w:val="22"/>
          <w:szCs w:val="22"/>
        </w:rPr>
        <w:t>Referencia:</w:t>
      </w:r>
      <w:r w:rsidRPr="003406E8">
        <w:rPr>
          <w:rFonts w:ascii="Book Antiqua" w:hAnsi="Book Antiqua"/>
          <w:b/>
          <w:sz w:val="22"/>
          <w:szCs w:val="22"/>
        </w:rPr>
        <w:t xml:space="preserve"> </w:t>
      </w:r>
      <w:r w:rsidRPr="003406E8">
        <w:rPr>
          <w:rFonts w:ascii="Book Antiqua" w:hAnsi="Book Antiqua"/>
          <w:b/>
          <w:color w:val="990000"/>
          <w:sz w:val="22"/>
          <w:szCs w:val="22"/>
        </w:rPr>
        <w:t>SIGLAS INSTITUCIÓN-CCC-MODALIDAD -AÑO-SECUENCIA DE LA MODALIDAD</w:t>
      </w:r>
      <w:r w:rsidRPr="003406E8">
        <w:rPr>
          <w:rFonts w:ascii="Book Antiqua" w:hAnsi="Book Antiqua"/>
          <w:sz w:val="22"/>
          <w:szCs w:val="22"/>
        </w:rPr>
        <w:t>, así como el debido proceso que será llevado a cabo para la recepción, evaluación y determinación de la oferta más conveniente para fines de adjudicación y suscripción del contrato.</w:t>
      </w:r>
    </w:p>
    <w:p w14:paraId="1E91F640" w14:textId="77777777" w:rsidR="003406E8" w:rsidRPr="003406E8" w:rsidRDefault="003406E8" w:rsidP="0008381C">
      <w:pPr>
        <w:jc w:val="both"/>
        <w:rPr>
          <w:rFonts w:ascii="Book Antiqua" w:hAnsi="Book Antiqua"/>
          <w:b/>
          <w:color w:val="990000"/>
          <w:sz w:val="22"/>
          <w:szCs w:val="22"/>
        </w:rPr>
      </w:pPr>
    </w:p>
    <w:p w14:paraId="60A0B2EA"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El pliego de condiciones se encuentra organizado en función de las instrucciones que debe suministrarse a los(as) oferentes para que puedan elaborar sus ofertas, conozcan cómo serán evaluados y las características y condiciones del contrato a suscribir.</w:t>
      </w:r>
    </w:p>
    <w:p w14:paraId="0FFCA7A8" w14:textId="77777777" w:rsidR="003406E8" w:rsidRPr="003406E8" w:rsidRDefault="003406E8" w:rsidP="0008381C">
      <w:pPr>
        <w:jc w:val="both"/>
        <w:rPr>
          <w:rFonts w:ascii="Book Antiqua" w:hAnsi="Book Antiqua"/>
          <w:color w:val="0000FF"/>
          <w:sz w:val="22"/>
          <w:szCs w:val="22"/>
          <w:lang w:eastAsia="en-US"/>
        </w:rPr>
      </w:pPr>
    </w:p>
    <w:p w14:paraId="6AB89A0A" w14:textId="77777777" w:rsidR="003406E8" w:rsidRPr="003406E8" w:rsidRDefault="003406E8" w:rsidP="0008381C">
      <w:pPr>
        <w:pStyle w:val="Ttulo2"/>
      </w:pPr>
      <w:bookmarkStart w:id="142" w:name="_Toc117832523"/>
      <w:bookmarkStart w:id="143" w:name="_Toc119979648"/>
      <w:bookmarkStart w:id="144" w:name="_Toc151503136"/>
      <w:bookmarkStart w:id="145" w:name="_Toc160442101"/>
      <w:bookmarkStart w:id="146" w:name="_Hlk125383147"/>
      <w:r w:rsidRPr="003406E8">
        <w:t>Órgano y personas responsables del procedimiento de selección</w:t>
      </w:r>
      <w:bookmarkEnd w:id="142"/>
      <w:bookmarkEnd w:id="143"/>
      <w:bookmarkEnd w:id="144"/>
      <w:bookmarkEnd w:id="145"/>
    </w:p>
    <w:bookmarkEnd w:id="146"/>
    <w:p w14:paraId="46FA72CF" w14:textId="77777777" w:rsidR="003406E8" w:rsidRPr="003406E8" w:rsidRDefault="003406E8" w:rsidP="0008381C">
      <w:pPr>
        <w:contextualSpacing/>
        <w:jc w:val="both"/>
        <w:rPr>
          <w:rFonts w:ascii="Book Antiqua" w:hAnsi="Book Antiqua"/>
          <w:b/>
          <w:sz w:val="22"/>
          <w:szCs w:val="22"/>
        </w:rPr>
      </w:pPr>
    </w:p>
    <w:p w14:paraId="11134EBC" w14:textId="77777777" w:rsidR="003406E8" w:rsidRPr="003406E8" w:rsidRDefault="003406E8" w:rsidP="0008381C">
      <w:pPr>
        <w:contextualSpacing/>
        <w:jc w:val="both"/>
        <w:rPr>
          <w:rFonts w:ascii="Book Antiqua" w:hAnsi="Book Antiqua"/>
          <w:bCs/>
          <w:sz w:val="22"/>
          <w:szCs w:val="22"/>
        </w:rPr>
      </w:pPr>
      <w:r w:rsidRPr="003406E8">
        <w:rPr>
          <w:rFonts w:ascii="Book Antiqua" w:hAnsi="Book Antiqua"/>
          <w:sz w:val="22"/>
          <w:szCs w:val="22"/>
        </w:rPr>
        <w:t xml:space="preserve">Para la contratación </w:t>
      </w:r>
      <w:r w:rsidRPr="003406E8">
        <w:rPr>
          <w:rFonts w:ascii="Book Antiqua" w:hAnsi="Book Antiqua"/>
          <w:color w:val="993300"/>
          <w:sz w:val="22"/>
          <w:szCs w:val="22"/>
        </w:rPr>
        <w:t>[</w:t>
      </w:r>
      <w:r w:rsidRPr="003406E8">
        <w:rPr>
          <w:rFonts w:ascii="Book Antiqua" w:hAnsi="Book Antiqua"/>
          <w:b/>
          <w:color w:val="990000"/>
          <w:sz w:val="22"/>
          <w:szCs w:val="22"/>
        </w:rPr>
        <w:t>Describir el objeto del procedimiento</w:t>
      </w:r>
      <w:r w:rsidRPr="003406E8">
        <w:rPr>
          <w:rFonts w:ascii="Book Antiqua" w:hAnsi="Book Antiqua"/>
          <w:sz w:val="22"/>
          <w:szCs w:val="22"/>
        </w:rPr>
        <w:t xml:space="preserve"> </w:t>
      </w:r>
      <w:r w:rsidRPr="003406E8">
        <w:rPr>
          <w:rFonts w:ascii="Book Antiqua" w:hAnsi="Book Antiqua"/>
          <w:b/>
          <w:color w:val="990000"/>
          <w:sz w:val="22"/>
          <w:szCs w:val="22"/>
        </w:rPr>
        <w:t>con el número de</w:t>
      </w:r>
      <w:r w:rsidRPr="003406E8">
        <w:rPr>
          <w:rFonts w:ascii="Book Antiqua" w:hAnsi="Book Antiqua"/>
          <w:sz w:val="22"/>
          <w:szCs w:val="22"/>
        </w:rPr>
        <w:t xml:space="preserve"> </w:t>
      </w:r>
      <w:r w:rsidRPr="003406E8">
        <w:rPr>
          <w:rFonts w:ascii="Book Antiqua" w:hAnsi="Book Antiqua"/>
          <w:b/>
          <w:color w:val="990000"/>
          <w:sz w:val="22"/>
          <w:szCs w:val="22"/>
        </w:rPr>
        <w:t>Referencia:</w:t>
      </w:r>
      <w:r w:rsidRPr="003406E8">
        <w:rPr>
          <w:rFonts w:ascii="Book Antiqua" w:hAnsi="Book Antiqua"/>
          <w:b/>
          <w:sz w:val="22"/>
          <w:szCs w:val="22"/>
        </w:rPr>
        <w:t xml:space="preserve"> </w:t>
      </w:r>
      <w:r w:rsidRPr="003406E8">
        <w:rPr>
          <w:rFonts w:ascii="Book Antiqua" w:hAnsi="Book Antiqua"/>
          <w:b/>
          <w:color w:val="990000"/>
          <w:sz w:val="22"/>
          <w:szCs w:val="22"/>
        </w:rPr>
        <w:t xml:space="preserve">SIGLAS INSTITUCIÓN-CCC-MODALIDAD -AÑO-SECUENCIA DE LA MODALIDAD], </w:t>
      </w:r>
      <w:r w:rsidRPr="003406E8">
        <w:rPr>
          <w:rFonts w:ascii="Book Antiqua" w:hAnsi="Book Antiqua"/>
          <w:sz w:val="22"/>
          <w:szCs w:val="22"/>
        </w:rPr>
        <w:t xml:space="preserve">el órgano responsable de la </w:t>
      </w:r>
      <w:r w:rsidRPr="003406E8">
        <w:rPr>
          <w:rFonts w:ascii="Book Antiqua" w:hAnsi="Book Antiqua"/>
          <w:color w:val="000000"/>
          <w:sz w:val="22"/>
          <w:szCs w:val="22"/>
        </w:rPr>
        <w:t>organización, conducción y ejecución</w:t>
      </w:r>
      <w:r w:rsidRPr="003406E8">
        <w:rPr>
          <w:rFonts w:ascii="Book Antiqua" w:hAnsi="Book Antiqua"/>
          <w:sz w:val="22"/>
          <w:szCs w:val="22"/>
        </w:rPr>
        <w:t xml:space="preserve"> es </w:t>
      </w:r>
      <w:r w:rsidRPr="003406E8">
        <w:rPr>
          <w:rFonts w:ascii="Book Antiqua" w:hAnsi="Book Antiqua"/>
          <w:bCs/>
          <w:sz w:val="22"/>
          <w:szCs w:val="22"/>
        </w:rPr>
        <w:t>el</w:t>
      </w:r>
      <w:r w:rsidRPr="003406E8">
        <w:rPr>
          <w:rFonts w:ascii="Book Antiqua" w:hAnsi="Book Antiqua"/>
          <w:sz w:val="22"/>
          <w:szCs w:val="22"/>
        </w:rPr>
        <w:t xml:space="preserve"> CCC, que debe ser conformado dentro de la institución, de acuerdo con lo previsto en el artículo 9 del Reglamento de Aplicación 416-23</w:t>
      </w:r>
      <w:r w:rsidRPr="003406E8">
        <w:rPr>
          <w:rFonts w:ascii="Book Antiqua" w:hAnsi="Book Antiqua"/>
          <w:bCs/>
          <w:sz w:val="22"/>
          <w:szCs w:val="22"/>
        </w:rPr>
        <w:t>.</w:t>
      </w:r>
    </w:p>
    <w:p w14:paraId="2CC04C7A" w14:textId="77777777" w:rsidR="003406E8" w:rsidRPr="003406E8" w:rsidRDefault="003406E8" w:rsidP="0008381C">
      <w:pPr>
        <w:contextualSpacing/>
        <w:jc w:val="both"/>
        <w:rPr>
          <w:rFonts w:ascii="Book Antiqua" w:hAnsi="Book Antiqua"/>
          <w:bCs/>
          <w:sz w:val="22"/>
          <w:szCs w:val="22"/>
        </w:rPr>
      </w:pPr>
    </w:p>
    <w:p w14:paraId="6842B76A" w14:textId="77777777" w:rsidR="003406E8" w:rsidRPr="003406E8" w:rsidRDefault="003406E8" w:rsidP="0008381C">
      <w:pPr>
        <w:contextualSpacing/>
        <w:jc w:val="both"/>
        <w:rPr>
          <w:rFonts w:ascii="Book Antiqua" w:hAnsi="Book Antiqua"/>
          <w:b/>
          <w:bCs/>
          <w:color w:val="00B050"/>
          <w:sz w:val="22"/>
          <w:szCs w:val="22"/>
        </w:rPr>
      </w:pPr>
      <w:r w:rsidRPr="003406E8">
        <w:rPr>
          <w:rFonts w:ascii="Book Antiqua" w:hAnsi="Book Antiqua"/>
          <w:b/>
          <w:bCs/>
          <w:color w:val="00B050"/>
          <w:sz w:val="22"/>
          <w:szCs w:val="22"/>
        </w:rPr>
        <w:t>Nota: El órgano responsable podrá variar si el servicio de consultoría que se contratará se realizará bajo la modalidad de compra menor por el umbral determinado por la Dirección General de Contrataciones Públicas. En ese caso, el órgano responsable sería la DAF de la institución contratante. Por tanto, solo indicar como la máxima autoridad a la DAF.</w:t>
      </w:r>
    </w:p>
    <w:p w14:paraId="62834834" w14:textId="77777777" w:rsidR="003406E8" w:rsidRPr="003406E8" w:rsidRDefault="003406E8" w:rsidP="0008381C">
      <w:pPr>
        <w:contextualSpacing/>
        <w:jc w:val="both"/>
        <w:rPr>
          <w:rFonts w:ascii="Book Antiqua" w:hAnsi="Book Antiqua"/>
          <w:sz w:val="22"/>
          <w:szCs w:val="22"/>
        </w:rPr>
      </w:pPr>
    </w:p>
    <w:p w14:paraId="6175E5E7" w14:textId="77777777" w:rsidR="003406E8" w:rsidRPr="003406E8" w:rsidRDefault="003406E8" w:rsidP="0008381C">
      <w:pPr>
        <w:contextualSpacing/>
        <w:jc w:val="both"/>
        <w:rPr>
          <w:rFonts w:ascii="Book Antiqua" w:hAnsi="Book Antiqua"/>
          <w:sz w:val="22"/>
          <w:szCs w:val="22"/>
        </w:rPr>
      </w:pPr>
      <w:r w:rsidRPr="003406E8">
        <w:rPr>
          <w:rFonts w:ascii="Book Antiqua" w:hAnsi="Book Antiqua"/>
          <w:sz w:val="22"/>
          <w:szCs w:val="22"/>
        </w:rPr>
        <w:t xml:space="preserve">El CCC o la DAF </w:t>
      </w:r>
      <w:r w:rsidRPr="003406E8">
        <w:rPr>
          <w:rFonts w:ascii="Book Antiqua" w:hAnsi="Book Antiqua"/>
          <w:b/>
          <w:bCs/>
          <w:color w:val="00B050"/>
          <w:sz w:val="22"/>
          <w:szCs w:val="22"/>
        </w:rPr>
        <w:t>(dependiendo la modalidad de contratación designará a los peritos que evaluarán las ofertas),</w:t>
      </w:r>
      <w:r w:rsidRPr="003406E8">
        <w:rPr>
          <w:rFonts w:ascii="Book Antiqua" w:hAnsi="Book Antiqua"/>
          <w:sz w:val="22"/>
          <w:szCs w:val="22"/>
        </w:rPr>
        <w:t xml:space="preserve"> considerando los criterios de competencia, experiencia en el área y conocimiento del mercado, bajo los lineamientos del instructivo para la selección de peritos emitido por la Dirección General de Contrataciones Públicas</w:t>
      </w:r>
      <w:r w:rsidRPr="003406E8">
        <w:rPr>
          <w:rStyle w:val="Refdenotaalpie"/>
          <w:rFonts w:ascii="Book Antiqua" w:hAnsi="Book Antiqua"/>
          <w:sz w:val="22"/>
          <w:szCs w:val="22"/>
        </w:rPr>
        <w:footnoteReference w:id="28"/>
      </w:r>
      <w:r w:rsidRPr="003406E8">
        <w:rPr>
          <w:rFonts w:ascii="Book Antiqua" w:hAnsi="Book Antiqua"/>
          <w:sz w:val="22"/>
          <w:szCs w:val="22"/>
        </w:rPr>
        <w:t>. Los peritos designados no podrán tener conflicto de interés potencial ni real con los oferentes ni con el objeto de la contratación.</w:t>
      </w:r>
    </w:p>
    <w:p w14:paraId="0301C828" w14:textId="77777777" w:rsidR="003406E8" w:rsidRPr="003406E8" w:rsidRDefault="003406E8" w:rsidP="0008381C">
      <w:pPr>
        <w:contextualSpacing/>
        <w:jc w:val="both"/>
        <w:rPr>
          <w:rFonts w:ascii="Book Antiqua" w:hAnsi="Book Antiqua"/>
          <w:sz w:val="22"/>
          <w:szCs w:val="22"/>
        </w:rPr>
      </w:pPr>
    </w:p>
    <w:p w14:paraId="766855F5" w14:textId="77777777" w:rsidR="003406E8" w:rsidRPr="003406E8" w:rsidRDefault="003406E8" w:rsidP="0008381C">
      <w:pPr>
        <w:contextualSpacing/>
        <w:jc w:val="both"/>
        <w:rPr>
          <w:rFonts w:ascii="Book Antiqua" w:hAnsi="Book Antiqua"/>
          <w:sz w:val="22"/>
          <w:szCs w:val="22"/>
        </w:rPr>
      </w:pPr>
      <w:r w:rsidRPr="003406E8">
        <w:rPr>
          <w:rFonts w:ascii="Book Antiqua" w:hAnsi="Book Antiqua"/>
          <w:sz w:val="22"/>
          <w:szCs w:val="22"/>
        </w:rPr>
        <w:t xml:space="preserve">Los peritos designados deberán suscribir, previo a evaluar las ofertas, una declaración de que no tienen conocimiento de ningún hecho que genere un conflicto de interés real, potencial o aparente conforme al Código de Pautas de Ética e Integridad del </w:t>
      </w:r>
      <w:r w:rsidRPr="003406E8">
        <w:rPr>
          <w:rFonts w:ascii="Book Antiqua" w:hAnsi="Book Antiqua"/>
          <w:color w:val="000000"/>
          <w:sz w:val="22"/>
          <w:szCs w:val="22"/>
        </w:rPr>
        <w:t>SNCCP</w:t>
      </w:r>
      <w:r w:rsidRPr="003406E8">
        <w:rPr>
          <w:rFonts w:ascii="Book Antiqua" w:hAnsi="Book Antiqua"/>
          <w:sz w:val="22"/>
          <w:szCs w:val="22"/>
        </w:rPr>
        <w:t xml:space="preserve">. </w:t>
      </w:r>
    </w:p>
    <w:p w14:paraId="1BB69763" w14:textId="77777777" w:rsidR="003406E8" w:rsidRPr="003406E8" w:rsidRDefault="003406E8" w:rsidP="0008381C">
      <w:pPr>
        <w:contextualSpacing/>
        <w:jc w:val="both"/>
        <w:rPr>
          <w:rFonts w:ascii="Book Antiqua" w:hAnsi="Book Antiqua"/>
          <w:sz w:val="22"/>
          <w:szCs w:val="22"/>
        </w:rPr>
      </w:pPr>
    </w:p>
    <w:p w14:paraId="46DA736D" w14:textId="77777777" w:rsidR="003406E8" w:rsidRPr="003406E8" w:rsidRDefault="003406E8" w:rsidP="0008381C">
      <w:pPr>
        <w:contextualSpacing/>
        <w:jc w:val="both"/>
        <w:rPr>
          <w:rFonts w:ascii="Book Antiqua" w:hAnsi="Book Antiqua"/>
          <w:sz w:val="22"/>
          <w:szCs w:val="22"/>
        </w:rPr>
      </w:pPr>
      <w:r w:rsidRPr="003406E8">
        <w:rPr>
          <w:rFonts w:ascii="Book Antiqua" w:hAnsi="Book Antiqua"/>
          <w:sz w:val="22"/>
          <w:szCs w:val="22"/>
        </w:rPr>
        <w:lastRenderedPageBreak/>
        <w:t xml:space="preserve">Si se comprueba la existencia de un conflicto de interés la institución </w:t>
      </w:r>
      <w:r w:rsidRPr="003406E8">
        <w:rPr>
          <w:rFonts w:ascii="Book Antiqua" w:hAnsi="Book Antiqua"/>
          <w:b/>
          <w:color w:val="990000"/>
          <w:sz w:val="22"/>
          <w:szCs w:val="22"/>
        </w:rPr>
        <w:t xml:space="preserve">[insertar nombre de la institución] </w:t>
      </w:r>
      <w:r w:rsidRPr="003406E8">
        <w:rPr>
          <w:rFonts w:ascii="Book Antiqua" w:hAnsi="Book Antiqua"/>
          <w:sz w:val="22"/>
          <w:szCs w:val="22"/>
        </w:rPr>
        <w:t>podrá determinar si el conflicto no puede evitarse, neutralizarse, mitigarse o resolverse de otro modo, en cuyo caso el perito designado mediante acto motivado deberá ser sustituido y notificado a los proponentes mediante circular del CCC a través del</w:t>
      </w:r>
      <w:r w:rsidRPr="003406E8">
        <w:rPr>
          <w:rFonts w:ascii="Book Antiqua" w:hAnsi="Book Antiqua"/>
          <w:snapToGrid w:val="0"/>
          <w:sz w:val="22"/>
          <w:szCs w:val="22"/>
          <w:lang w:val="es-ES_tradnl"/>
        </w:rPr>
        <w:t xml:space="preserve"> SECP.</w:t>
      </w:r>
    </w:p>
    <w:p w14:paraId="458AFADC" w14:textId="77777777" w:rsidR="003406E8" w:rsidRPr="003406E8" w:rsidRDefault="003406E8" w:rsidP="0008381C">
      <w:pPr>
        <w:contextualSpacing/>
        <w:jc w:val="both"/>
        <w:rPr>
          <w:rFonts w:ascii="Book Antiqua" w:hAnsi="Book Antiqua"/>
          <w:strike/>
          <w:sz w:val="22"/>
          <w:szCs w:val="22"/>
        </w:rPr>
      </w:pPr>
    </w:p>
    <w:p w14:paraId="7FC690BA" w14:textId="77777777" w:rsidR="003406E8" w:rsidRPr="003406E8" w:rsidRDefault="003406E8" w:rsidP="0008381C">
      <w:pPr>
        <w:contextualSpacing/>
        <w:jc w:val="both"/>
        <w:rPr>
          <w:rFonts w:ascii="Book Antiqua" w:hAnsi="Book Antiqua"/>
          <w:sz w:val="22"/>
          <w:szCs w:val="22"/>
        </w:rPr>
      </w:pPr>
      <w:r w:rsidRPr="003406E8">
        <w:rPr>
          <w:rFonts w:ascii="Book Antiqua" w:hAnsi="Book Antiqua"/>
          <w:sz w:val="22"/>
          <w:szCs w:val="22"/>
        </w:rPr>
        <w:t>Todas las comunicaciones y solicitudes que realicen los (las) oferentes serán dirigidas al CCC como órgano deliberativo y decisorio de la compra o contratación de que se trate.</w:t>
      </w:r>
    </w:p>
    <w:p w14:paraId="7FAB225B" w14:textId="77777777" w:rsidR="003406E8" w:rsidRPr="003406E8" w:rsidRDefault="003406E8" w:rsidP="0008381C">
      <w:pPr>
        <w:contextualSpacing/>
        <w:jc w:val="both"/>
        <w:rPr>
          <w:rFonts w:ascii="Book Antiqua" w:hAnsi="Book Antiqua"/>
          <w:strike/>
          <w:sz w:val="22"/>
          <w:szCs w:val="22"/>
        </w:rPr>
      </w:pPr>
    </w:p>
    <w:p w14:paraId="635207C0" w14:textId="77777777" w:rsidR="003406E8" w:rsidRPr="003406E8" w:rsidRDefault="003406E8" w:rsidP="0008381C">
      <w:pPr>
        <w:jc w:val="both"/>
        <w:rPr>
          <w:rFonts w:ascii="Book Antiqua" w:hAnsi="Book Antiqua"/>
          <w:b/>
          <w:color w:val="00B050"/>
          <w:sz w:val="22"/>
          <w:szCs w:val="22"/>
        </w:rPr>
      </w:pPr>
      <w:r w:rsidRPr="003406E8">
        <w:rPr>
          <w:rFonts w:ascii="Book Antiqua" w:hAnsi="Book Antiqua"/>
          <w:b/>
          <w:color w:val="00B050"/>
          <w:sz w:val="22"/>
          <w:szCs w:val="22"/>
        </w:rPr>
        <w:t>Nota:</w:t>
      </w:r>
      <w:r w:rsidRPr="003406E8">
        <w:rPr>
          <w:rFonts w:ascii="Book Antiqua" w:hAnsi="Book Antiqua"/>
          <w:b/>
          <w:sz w:val="22"/>
          <w:szCs w:val="22"/>
        </w:rPr>
        <w:t xml:space="preserve"> </w:t>
      </w:r>
      <w:r w:rsidRPr="003406E8">
        <w:rPr>
          <w:rFonts w:ascii="Book Antiqua" w:hAnsi="Book Antiqua"/>
          <w:b/>
          <w:color w:val="00B050"/>
          <w:sz w:val="22"/>
          <w:szCs w:val="22"/>
        </w:rPr>
        <w:t>En aquellas instituciones contratantes que no cuenten con una estructura orgánica que permita la integración establecida en el artículo 9 del Reglamento 416-23 y para el caso de Ayuntamientos y Juntas Distritales deberán aplicarse las disposiciones previstas en los párrafos I y III del citado artículo e indicar en este apartado cómo está constituido el comité de compras y contrataciones.</w:t>
      </w:r>
    </w:p>
    <w:p w14:paraId="5D0032FB" w14:textId="77777777" w:rsidR="003406E8" w:rsidRPr="003406E8" w:rsidRDefault="003406E8" w:rsidP="0008381C">
      <w:pPr>
        <w:contextualSpacing/>
        <w:jc w:val="both"/>
        <w:rPr>
          <w:rFonts w:ascii="Book Antiqua" w:hAnsi="Book Antiqua"/>
          <w:sz w:val="22"/>
          <w:szCs w:val="22"/>
        </w:rPr>
      </w:pPr>
      <w:bookmarkStart w:id="147" w:name="_Toc117832519"/>
      <w:bookmarkStart w:id="148" w:name="_Toc151411118"/>
      <w:bookmarkStart w:id="149" w:name="_Toc151503137"/>
      <w:bookmarkStart w:id="150" w:name="_Hlk125383042"/>
    </w:p>
    <w:p w14:paraId="6BB0A60A" w14:textId="77777777" w:rsidR="003406E8" w:rsidRPr="003406E8" w:rsidRDefault="003406E8" w:rsidP="0008381C">
      <w:pPr>
        <w:pStyle w:val="Ttulo2"/>
      </w:pPr>
      <w:bookmarkStart w:id="151" w:name="_Toc160442102"/>
      <w:r w:rsidRPr="003406E8">
        <w:t>Marco normativo aplicabl</w:t>
      </w:r>
      <w:bookmarkEnd w:id="147"/>
      <w:bookmarkEnd w:id="148"/>
      <w:r w:rsidRPr="003406E8">
        <w:t>e</w:t>
      </w:r>
      <w:bookmarkEnd w:id="149"/>
      <w:bookmarkEnd w:id="151"/>
    </w:p>
    <w:bookmarkEnd w:id="150"/>
    <w:p w14:paraId="72DECC2F" w14:textId="77777777" w:rsidR="003406E8" w:rsidRPr="003406E8" w:rsidRDefault="003406E8" w:rsidP="0008381C">
      <w:pPr>
        <w:contextualSpacing/>
        <w:jc w:val="both"/>
        <w:rPr>
          <w:rFonts w:ascii="Book Antiqua" w:hAnsi="Book Antiqua"/>
          <w:sz w:val="22"/>
          <w:szCs w:val="22"/>
        </w:rPr>
      </w:pPr>
    </w:p>
    <w:p w14:paraId="684C1F55" w14:textId="77777777" w:rsidR="003406E8" w:rsidRPr="003406E8" w:rsidRDefault="003406E8" w:rsidP="0008381C">
      <w:pPr>
        <w:contextualSpacing/>
        <w:jc w:val="both"/>
        <w:rPr>
          <w:rFonts w:ascii="Book Antiqua" w:hAnsi="Book Antiqua"/>
          <w:sz w:val="22"/>
          <w:szCs w:val="22"/>
        </w:rPr>
      </w:pPr>
      <w:bookmarkStart w:id="152" w:name="_Hlk158715475"/>
      <w:r w:rsidRPr="003406E8">
        <w:rPr>
          <w:rFonts w:ascii="Book Antiqua" w:hAnsi="Book Antiqua"/>
          <w:sz w:val="22"/>
          <w:szCs w:val="22"/>
        </w:rPr>
        <w:t xml:space="preserve">En este procedimiento de selección, el contrato y su posterior ejecución, para la aplicación de la normativa vigente en contrataciones públicas, su interpretación o resolución de controversias e investigaciones, se aplicará el siguiente orden de prelación: </w:t>
      </w:r>
    </w:p>
    <w:p w14:paraId="4B5AEE3F" w14:textId="77777777" w:rsidR="003406E8" w:rsidRPr="003406E8" w:rsidRDefault="003406E8" w:rsidP="0008381C">
      <w:pPr>
        <w:contextualSpacing/>
        <w:jc w:val="both"/>
        <w:rPr>
          <w:rFonts w:ascii="Book Antiqua" w:hAnsi="Book Antiqua"/>
          <w:sz w:val="22"/>
          <w:szCs w:val="22"/>
        </w:rPr>
      </w:pPr>
    </w:p>
    <w:p w14:paraId="7A72D614" w14:textId="77777777" w:rsidR="003406E8" w:rsidRPr="003406E8" w:rsidRDefault="003406E8" w:rsidP="0008381C">
      <w:pPr>
        <w:pStyle w:val="Prrafodelista"/>
        <w:numPr>
          <w:ilvl w:val="0"/>
          <w:numId w:val="6"/>
        </w:numPr>
        <w:ind w:left="142" w:firstLine="0"/>
        <w:contextualSpacing/>
        <w:jc w:val="both"/>
        <w:rPr>
          <w:rFonts w:ascii="Book Antiqua" w:hAnsi="Book Antiqua"/>
          <w:snapToGrid w:val="0"/>
          <w:sz w:val="22"/>
          <w:szCs w:val="22"/>
          <w:lang w:val="es-ES_tradnl"/>
        </w:rPr>
      </w:pPr>
      <w:r w:rsidRPr="003406E8">
        <w:rPr>
          <w:rFonts w:ascii="Book Antiqua" w:hAnsi="Book Antiqua"/>
          <w:snapToGrid w:val="0"/>
          <w:sz w:val="22"/>
          <w:szCs w:val="22"/>
          <w:lang w:val="es-ES_tradnl"/>
        </w:rPr>
        <w:t xml:space="preserve">Constitución de la República Dominicana, proclamada el 13 de junio de 2015. </w:t>
      </w:r>
    </w:p>
    <w:p w14:paraId="228BAC63" w14:textId="77777777" w:rsidR="003406E8" w:rsidRPr="003406E8" w:rsidRDefault="003406E8" w:rsidP="0008381C">
      <w:pPr>
        <w:pStyle w:val="Prrafodelista"/>
        <w:numPr>
          <w:ilvl w:val="0"/>
          <w:numId w:val="0"/>
        </w:numPr>
        <w:ind w:left="142"/>
        <w:contextualSpacing/>
        <w:jc w:val="both"/>
        <w:rPr>
          <w:rFonts w:ascii="Book Antiqua" w:hAnsi="Book Antiqua"/>
          <w:snapToGrid w:val="0"/>
          <w:sz w:val="22"/>
          <w:szCs w:val="22"/>
          <w:lang w:val="es-ES_tradnl"/>
        </w:rPr>
      </w:pPr>
    </w:p>
    <w:p w14:paraId="636113D3" w14:textId="77777777" w:rsidR="003406E8" w:rsidRPr="003406E8" w:rsidRDefault="003406E8" w:rsidP="0008381C">
      <w:pPr>
        <w:pStyle w:val="Prrafodelista"/>
        <w:numPr>
          <w:ilvl w:val="0"/>
          <w:numId w:val="6"/>
        </w:numPr>
        <w:ind w:left="142" w:firstLine="0"/>
        <w:contextualSpacing/>
        <w:jc w:val="both"/>
        <w:rPr>
          <w:rFonts w:ascii="Book Antiqua" w:hAnsi="Book Antiqua"/>
          <w:snapToGrid w:val="0"/>
          <w:sz w:val="22"/>
          <w:szCs w:val="22"/>
          <w:lang w:val="es-ES_tradnl"/>
        </w:rPr>
      </w:pPr>
      <w:r w:rsidRPr="003406E8">
        <w:rPr>
          <w:rFonts w:ascii="Book Antiqua" w:hAnsi="Book Antiqua"/>
          <w:snapToGrid w:val="0"/>
          <w:sz w:val="22"/>
          <w:szCs w:val="22"/>
          <w:lang w:val="es-ES_tradnl"/>
        </w:rPr>
        <w:t>Tratado de Libre Comercio entre Estados Unidos, Centroamérica y República Dominicana (DR-CAFTA).</w:t>
      </w:r>
    </w:p>
    <w:p w14:paraId="1E4278E5" w14:textId="77777777" w:rsidR="003406E8" w:rsidRPr="003406E8" w:rsidRDefault="003406E8" w:rsidP="0008381C">
      <w:pPr>
        <w:pStyle w:val="Prrafodelista"/>
        <w:numPr>
          <w:ilvl w:val="0"/>
          <w:numId w:val="0"/>
        </w:numPr>
        <w:ind w:left="142"/>
        <w:rPr>
          <w:rFonts w:ascii="Book Antiqua" w:hAnsi="Book Antiqua"/>
          <w:snapToGrid w:val="0"/>
          <w:sz w:val="22"/>
          <w:szCs w:val="22"/>
          <w:lang w:val="es-ES_tradnl"/>
        </w:rPr>
      </w:pPr>
    </w:p>
    <w:p w14:paraId="7724AA9A" w14:textId="77777777" w:rsidR="003406E8" w:rsidRPr="003406E8" w:rsidRDefault="003406E8" w:rsidP="0008381C">
      <w:pPr>
        <w:pStyle w:val="Prrafodelista"/>
        <w:numPr>
          <w:ilvl w:val="0"/>
          <w:numId w:val="6"/>
        </w:numPr>
        <w:ind w:left="142" w:firstLine="0"/>
        <w:contextualSpacing/>
        <w:jc w:val="both"/>
        <w:rPr>
          <w:rFonts w:ascii="Book Antiqua" w:hAnsi="Book Antiqua"/>
          <w:snapToGrid w:val="0"/>
          <w:sz w:val="22"/>
          <w:szCs w:val="22"/>
          <w:lang w:val="es-ES_tradnl"/>
        </w:rPr>
      </w:pPr>
      <w:r w:rsidRPr="003406E8">
        <w:rPr>
          <w:rFonts w:ascii="Book Antiqua" w:hAnsi="Book Antiqua"/>
          <w:snapToGrid w:val="0"/>
          <w:sz w:val="22"/>
          <w:szCs w:val="22"/>
          <w:lang w:val="es-ES_tradnl"/>
        </w:rPr>
        <w:t>Ley núm. 340-06 sobre Compras y Contrataciones de Bienes, Servicios y Obras y sus modificaciones, del 18 de agosto de 2006.</w:t>
      </w:r>
    </w:p>
    <w:p w14:paraId="54B1C5BD" w14:textId="77777777" w:rsidR="003406E8" w:rsidRPr="003406E8" w:rsidRDefault="003406E8" w:rsidP="0008381C">
      <w:pPr>
        <w:ind w:left="142"/>
        <w:rPr>
          <w:rFonts w:ascii="Book Antiqua" w:hAnsi="Book Antiqua"/>
          <w:snapToGrid w:val="0"/>
          <w:sz w:val="22"/>
          <w:szCs w:val="22"/>
          <w:lang w:val="es-ES_tradnl"/>
        </w:rPr>
      </w:pPr>
    </w:p>
    <w:p w14:paraId="42FBBDCD" w14:textId="77777777" w:rsidR="003406E8" w:rsidRPr="003406E8" w:rsidRDefault="003406E8" w:rsidP="0008381C">
      <w:pPr>
        <w:pStyle w:val="Prrafodelista"/>
        <w:numPr>
          <w:ilvl w:val="0"/>
          <w:numId w:val="6"/>
        </w:numPr>
        <w:ind w:left="142" w:firstLine="0"/>
        <w:contextualSpacing/>
        <w:jc w:val="both"/>
        <w:rPr>
          <w:rFonts w:ascii="Book Antiqua" w:hAnsi="Book Antiqua"/>
          <w:snapToGrid w:val="0"/>
          <w:sz w:val="22"/>
          <w:szCs w:val="22"/>
          <w:lang w:val="es-ES_tradnl"/>
        </w:rPr>
      </w:pPr>
      <w:r w:rsidRPr="003406E8">
        <w:rPr>
          <w:rFonts w:ascii="Book Antiqua" w:hAnsi="Book Antiqua"/>
          <w:sz w:val="22"/>
          <w:szCs w:val="22"/>
        </w:rPr>
        <w:t>Ley núm. 107-13 sobre los derechos de las personas en sus relaciones con la Administración y de Procedimiento Administrativo de fecha 08 de agosto de 2013.</w:t>
      </w:r>
    </w:p>
    <w:p w14:paraId="4EAD28A7" w14:textId="77777777" w:rsidR="003406E8" w:rsidRPr="003406E8" w:rsidRDefault="003406E8" w:rsidP="0008381C">
      <w:pPr>
        <w:pStyle w:val="Prrafodelista"/>
        <w:numPr>
          <w:ilvl w:val="0"/>
          <w:numId w:val="0"/>
        </w:numPr>
        <w:ind w:left="142"/>
        <w:rPr>
          <w:rFonts w:ascii="Book Antiqua" w:hAnsi="Book Antiqua"/>
          <w:snapToGrid w:val="0"/>
          <w:sz w:val="22"/>
          <w:szCs w:val="22"/>
          <w:lang w:val="es-ES_tradnl"/>
        </w:rPr>
      </w:pPr>
    </w:p>
    <w:p w14:paraId="63FD7DEF" w14:textId="77777777" w:rsidR="003406E8" w:rsidRPr="003406E8" w:rsidRDefault="003406E8" w:rsidP="0008381C">
      <w:pPr>
        <w:pStyle w:val="Prrafodelista"/>
        <w:numPr>
          <w:ilvl w:val="0"/>
          <w:numId w:val="6"/>
        </w:numPr>
        <w:ind w:left="142" w:firstLine="0"/>
        <w:contextualSpacing/>
        <w:jc w:val="both"/>
        <w:rPr>
          <w:rFonts w:ascii="Book Antiqua" w:hAnsi="Book Antiqua"/>
          <w:snapToGrid w:val="0"/>
          <w:sz w:val="22"/>
          <w:szCs w:val="22"/>
          <w:lang w:val="es-ES_tradnl"/>
        </w:rPr>
      </w:pPr>
      <w:r w:rsidRPr="003406E8">
        <w:rPr>
          <w:rFonts w:ascii="Book Antiqua" w:hAnsi="Book Antiqua"/>
          <w:snapToGrid w:val="0"/>
          <w:sz w:val="22"/>
          <w:szCs w:val="22"/>
          <w:lang w:val="es-ES_tradnl"/>
        </w:rPr>
        <w:t>Reglamento de Aplicación de la Ley núm. 340-06, aprobado mediante Decreto núm. 416-23 del 14 de septiembre de 2023;</w:t>
      </w:r>
    </w:p>
    <w:p w14:paraId="0ED52FEA" w14:textId="77777777" w:rsidR="003406E8" w:rsidRPr="003406E8" w:rsidRDefault="003406E8" w:rsidP="0008381C">
      <w:pPr>
        <w:pStyle w:val="Prrafodelista"/>
        <w:numPr>
          <w:ilvl w:val="0"/>
          <w:numId w:val="0"/>
        </w:numPr>
        <w:ind w:left="142"/>
        <w:rPr>
          <w:rFonts w:ascii="Book Antiqua" w:hAnsi="Book Antiqua"/>
          <w:sz w:val="22"/>
          <w:szCs w:val="22"/>
        </w:rPr>
      </w:pPr>
    </w:p>
    <w:p w14:paraId="239BE1AD" w14:textId="77777777" w:rsidR="003406E8" w:rsidRPr="003406E8" w:rsidRDefault="003406E8" w:rsidP="0008381C">
      <w:pPr>
        <w:pStyle w:val="Prrafodelista"/>
        <w:numPr>
          <w:ilvl w:val="0"/>
          <w:numId w:val="6"/>
        </w:numPr>
        <w:ind w:left="142" w:firstLine="0"/>
        <w:contextualSpacing/>
        <w:jc w:val="both"/>
        <w:rPr>
          <w:rFonts w:ascii="Book Antiqua" w:hAnsi="Book Antiqua"/>
          <w:sz w:val="22"/>
          <w:szCs w:val="22"/>
        </w:rPr>
      </w:pPr>
      <w:r w:rsidRPr="003406E8">
        <w:rPr>
          <w:rFonts w:ascii="Book Antiqua" w:hAnsi="Book Antiqua"/>
          <w:sz w:val="22"/>
          <w:szCs w:val="22"/>
        </w:rPr>
        <w:t>Pliego de condiciones específicas, especificaciones técnicas, anexos, enmiendas y circulares;</w:t>
      </w:r>
    </w:p>
    <w:p w14:paraId="2E2D7022" w14:textId="77777777" w:rsidR="003406E8" w:rsidRPr="003406E8" w:rsidRDefault="003406E8" w:rsidP="0008381C">
      <w:pPr>
        <w:ind w:left="142" w:hanging="360"/>
        <w:rPr>
          <w:rFonts w:ascii="Book Antiqua" w:hAnsi="Book Antiqua"/>
          <w:sz w:val="22"/>
          <w:szCs w:val="22"/>
        </w:rPr>
      </w:pPr>
    </w:p>
    <w:p w14:paraId="20338A5E" w14:textId="77777777" w:rsidR="003406E8" w:rsidRPr="003406E8" w:rsidRDefault="003406E8" w:rsidP="0008381C">
      <w:pPr>
        <w:pStyle w:val="Prrafodelista"/>
        <w:numPr>
          <w:ilvl w:val="0"/>
          <w:numId w:val="6"/>
        </w:numPr>
        <w:ind w:left="142" w:firstLine="0"/>
        <w:contextualSpacing/>
        <w:jc w:val="both"/>
        <w:rPr>
          <w:rFonts w:ascii="Book Antiqua" w:hAnsi="Book Antiqua"/>
          <w:sz w:val="22"/>
          <w:szCs w:val="22"/>
        </w:rPr>
      </w:pPr>
      <w:r w:rsidRPr="003406E8">
        <w:rPr>
          <w:rFonts w:ascii="Book Antiqua" w:hAnsi="Book Antiqua"/>
          <w:sz w:val="22"/>
          <w:szCs w:val="22"/>
        </w:rPr>
        <w:t>Las ofertas y las muestras que se hubieren acompañado;</w:t>
      </w:r>
    </w:p>
    <w:p w14:paraId="744FEC98" w14:textId="77777777" w:rsidR="003406E8" w:rsidRPr="003406E8" w:rsidRDefault="003406E8" w:rsidP="0008381C">
      <w:pPr>
        <w:pStyle w:val="Prrafodelista"/>
        <w:numPr>
          <w:ilvl w:val="0"/>
          <w:numId w:val="0"/>
        </w:numPr>
        <w:ind w:left="142"/>
        <w:rPr>
          <w:rFonts w:ascii="Book Antiqua" w:hAnsi="Book Antiqua"/>
          <w:sz w:val="22"/>
          <w:szCs w:val="22"/>
        </w:rPr>
      </w:pPr>
    </w:p>
    <w:p w14:paraId="3934891E" w14:textId="77777777" w:rsidR="003406E8" w:rsidRPr="003406E8" w:rsidRDefault="003406E8" w:rsidP="0008381C">
      <w:pPr>
        <w:pStyle w:val="Prrafodelista"/>
        <w:numPr>
          <w:ilvl w:val="0"/>
          <w:numId w:val="6"/>
        </w:numPr>
        <w:ind w:left="142" w:firstLine="0"/>
        <w:contextualSpacing/>
        <w:jc w:val="both"/>
        <w:rPr>
          <w:rFonts w:ascii="Book Antiqua" w:hAnsi="Book Antiqua"/>
          <w:sz w:val="22"/>
          <w:szCs w:val="22"/>
        </w:rPr>
      </w:pPr>
      <w:r w:rsidRPr="003406E8">
        <w:rPr>
          <w:rFonts w:ascii="Book Antiqua" w:hAnsi="Book Antiqua"/>
          <w:sz w:val="22"/>
          <w:szCs w:val="22"/>
        </w:rPr>
        <w:t>La adjudicación;</w:t>
      </w:r>
    </w:p>
    <w:p w14:paraId="2F7D0E27" w14:textId="77777777" w:rsidR="003406E8" w:rsidRPr="003406E8" w:rsidRDefault="003406E8" w:rsidP="0008381C">
      <w:pPr>
        <w:pStyle w:val="Prrafodelista"/>
        <w:numPr>
          <w:ilvl w:val="0"/>
          <w:numId w:val="0"/>
        </w:numPr>
        <w:ind w:left="142"/>
        <w:rPr>
          <w:rFonts w:ascii="Book Antiqua" w:hAnsi="Book Antiqua"/>
          <w:sz w:val="22"/>
          <w:szCs w:val="22"/>
        </w:rPr>
      </w:pPr>
    </w:p>
    <w:p w14:paraId="6B94C83B" w14:textId="77777777" w:rsidR="003406E8" w:rsidRPr="003406E8" w:rsidRDefault="003406E8" w:rsidP="0008381C">
      <w:pPr>
        <w:pStyle w:val="Prrafodelista"/>
        <w:numPr>
          <w:ilvl w:val="0"/>
          <w:numId w:val="6"/>
        </w:numPr>
        <w:ind w:left="142" w:firstLine="0"/>
        <w:contextualSpacing/>
        <w:jc w:val="both"/>
        <w:rPr>
          <w:rFonts w:ascii="Book Antiqua" w:hAnsi="Book Antiqua"/>
          <w:sz w:val="22"/>
          <w:szCs w:val="22"/>
        </w:rPr>
      </w:pPr>
      <w:r w:rsidRPr="003406E8">
        <w:rPr>
          <w:rFonts w:ascii="Book Antiqua" w:hAnsi="Book Antiqua"/>
          <w:sz w:val="22"/>
          <w:szCs w:val="22"/>
        </w:rPr>
        <w:t xml:space="preserve">El contrato y; </w:t>
      </w:r>
    </w:p>
    <w:p w14:paraId="45D26603" w14:textId="77777777" w:rsidR="003406E8" w:rsidRPr="003406E8" w:rsidRDefault="003406E8" w:rsidP="0008381C">
      <w:pPr>
        <w:pStyle w:val="Prrafodelista"/>
        <w:numPr>
          <w:ilvl w:val="0"/>
          <w:numId w:val="0"/>
        </w:numPr>
        <w:ind w:left="142"/>
        <w:rPr>
          <w:rFonts w:ascii="Book Antiqua" w:hAnsi="Book Antiqua"/>
          <w:sz w:val="22"/>
          <w:szCs w:val="22"/>
        </w:rPr>
      </w:pPr>
    </w:p>
    <w:p w14:paraId="33A04E31" w14:textId="77777777" w:rsidR="003406E8" w:rsidRPr="003406E8" w:rsidRDefault="003406E8" w:rsidP="0008381C">
      <w:pPr>
        <w:pStyle w:val="Prrafodelista"/>
        <w:numPr>
          <w:ilvl w:val="0"/>
          <w:numId w:val="6"/>
        </w:numPr>
        <w:ind w:left="142" w:firstLine="0"/>
        <w:contextualSpacing/>
        <w:jc w:val="both"/>
        <w:rPr>
          <w:rFonts w:ascii="Book Antiqua" w:hAnsi="Book Antiqua"/>
          <w:sz w:val="22"/>
          <w:szCs w:val="22"/>
        </w:rPr>
      </w:pPr>
      <w:r w:rsidRPr="003406E8">
        <w:rPr>
          <w:rFonts w:ascii="Book Antiqua" w:hAnsi="Book Antiqua"/>
          <w:sz w:val="22"/>
          <w:szCs w:val="22"/>
        </w:rPr>
        <w:t xml:space="preserve">La orden de compra. </w:t>
      </w:r>
    </w:p>
    <w:p w14:paraId="27E4841F" w14:textId="77777777" w:rsidR="003406E8" w:rsidRPr="003406E8" w:rsidRDefault="003406E8" w:rsidP="0008381C">
      <w:pPr>
        <w:contextualSpacing/>
        <w:jc w:val="both"/>
        <w:rPr>
          <w:rFonts w:ascii="Book Antiqua" w:hAnsi="Book Antiqua"/>
          <w:sz w:val="22"/>
          <w:szCs w:val="22"/>
          <w:lang w:val="es-ES_tradnl"/>
        </w:rPr>
      </w:pPr>
    </w:p>
    <w:p w14:paraId="04AD5655" w14:textId="77777777" w:rsidR="003406E8" w:rsidRPr="003406E8" w:rsidRDefault="003406E8" w:rsidP="0008381C">
      <w:pPr>
        <w:contextualSpacing/>
        <w:jc w:val="both"/>
        <w:rPr>
          <w:rFonts w:ascii="Book Antiqua" w:hAnsi="Book Antiqua"/>
          <w:sz w:val="22"/>
          <w:szCs w:val="22"/>
        </w:rPr>
      </w:pPr>
      <w:r w:rsidRPr="003406E8">
        <w:rPr>
          <w:rFonts w:ascii="Book Antiqua" w:hAnsi="Book Antiqua"/>
          <w:sz w:val="22"/>
          <w:szCs w:val="22"/>
        </w:rPr>
        <w:t>De igual modo, les serán aplicables todas las normas, resoluciones, circulares, instructivos, guías u orientaciones emitidas por esta Dirección General, según corresponda.</w:t>
      </w:r>
    </w:p>
    <w:p w14:paraId="08D5AFC8" w14:textId="77777777" w:rsidR="003406E8" w:rsidRPr="003406E8" w:rsidRDefault="003406E8" w:rsidP="0008381C">
      <w:pPr>
        <w:autoSpaceDE w:val="0"/>
        <w:autoSpaceDN w:val="0"/>
        <w:jc w:val="both"/>
        <w:rPr>
          <w:rFonts w:ascii="Book Antiqua" w:hAnsi="Book Antiqua"/>
          <w:b/>
          <w:color w:val="990000"/>
          <w:sz w:val="22"/>
          <w:szCs w:val="22"/>
        </w:rPr>
      </w:pPr>
    </w:p>
    <w:bookmarkEnd w:id="152"/>
    <w:p w14:paraId="08C54847" w14:textId="77777777" w:rsidR="003406E8" w:rsidRPr="003406E8" w:rsidRDefault="003406E8" w:rsidP="0008381C">
      <w:pPr>
        <w:autoSpaceDE w:val="0"/>
        <w:autoSpaceDN w:val="0"/>
        <w:jc w:val="both"/>
        <w:rPr>
          <w:rFonts w:ascii="Book Antiqua" w:hAnsi="Book Antiqua"/>
          <w:b/>
          <w:color w:val="990000"/>
          <w:sz w:val="22"/>
          <w:szCs w:val="22"/>
        </w:rPr>
      </w:pPr>
      <w:r w:rsidRPr="003406E8">
        <w:rPr>
          <w:rFonts w:ascii="Book Antiqua" w:hAnsi="Book Antiqua"/>
          <w:b/>
          <w:color w:val="990000"/>
          <w:sz w:val="22"/>
          <w:szCs w:val="22"/>
        </w:rPr>
        <w:t>[Incluir cualquier otra norma (Ley, Reglamento o normativa técnica del sector) que pudiera regular el objeto de la contratación y que no haya sido incluido en este apartado].</w:t>
      </w:r>
    </w:p>
    <w:p w14:paraId="13727D40" w14:textId="77777777" w:rsidR="003406E8" w:rsidRPr="003406E8" w:rsidRDefault="003406E8" w:rsidP="0008381C">
      <w:pPr>
        <w:autoSpaceDE w:val="0"/>
        <w:autoSpaceDN w:val="0"/>
        <w:jc w:val="both"/>
        <w:rPr>
          <w:rFonts w:ascii="Book Antiqua" w:hAnsi="Book Antiqua"/>
          <w:b/>
          <w:color w:val="990000"/>
          <w:sz w:val="22"/>
          <w:szCs w:val="22"/>
        </w:rPr>
      </w:pPr>
    </w:p>
    <w:p w14:paraId="2A3BAF3B" w14:textId="77777777" w:rsidR="003406E8" w:rsidRPr="003406E8" w:rsidRDefault="003406E8" w:rsidP="0008381C">
      <w:pPr>
        <w:pStyle w:val="Ttulo2"/>
      </w:pPr>
      <w:bookmarkStart w:id="153" w:name="_Toc160442103"/>
      <w:bookmarkStart w:id="154" w:name="_Toc117832520"/>
      <w:bookmarkStart w:id="155" w:name="_Toc151411119"/>
      <w:bookmarkStart w:id="156" w:name="_Toc151503138"/>
      <w:bookmarkStart w:id="157" w:name="_Hlk125383054"/>
      <w:r w:rsidRPr="003406E8">
        <w:t>Tratado internacional de libre comercio o cooperación</w:t>
      </w:r>
      <w:bookmarkEnd w:id="153"/>
    </w:p>
    <w:p w14:paraId="4EBE4000" w14:textId="77777777" w:rsidR="003406E8" w:rsidRPr="003406E8" w:rsidRDefault="003406E8" w:rsidP="0008381C">
      <w:pPr>
        <w:rPr>
          <w:rFonts w:ascii="Book Antiqua" w:hAnsi="Book Antiqua"/>
          <w:sz w:val="22"/>
          <w:szCs w:val="22"/>
          <w:lang w:val="es-MX"/>
        </w:rPr>
      </w:pPr>
    </w:p>
    <w:p w14:paraId="73AA2A78" w14:textId="77777777" w:rsidR="003406E8" w:rsidRPr="003406E8" w:rsidRDefault="003406E8" w:rsidP="0008381C">
      <w:pPr>
        <w:autoSpaceDE w:val="0"/>
        <w:autoSpaceDN w:val="0"/>
        <w:jc w:val="both"/>
        <w:rPr>
          <w:rFonts w:ascii="Book Antiqua" w:hAnsi="Book Antiqua"/>
          <w:b/>
          <w:color w:val="990000"/>
          <w:sz w:val="22"/>
          <w:szCs w:val="22"/>
        </w:rPr>
      </w:pPr>
      <w:bookmarkStart w:id="158" w:name="_Hlk154701330"/>
      <w:r w:rsidRPr="003406E8">
        <w:rPr>
          <w:rFonts w:ascii="Book Antiqua" w:hAnsi="Book Antiqua"/>
          <w:b/>
          <w:color w:val="990000"/>
          <w:sz w:val="22"/>
          <w:szCs w:val="22"/>
        </w:rPr>
        <w:t xml:space="preserve">[Si el objeto del procedimiento de contratación está sujeto a un tratado internacional o libre comercio o de cooperación y en caso afirmativo, indicar a cuál o cuáles]. </w:t>
      </w:r>
    </w:p>
    <w:p w14:paraId="622C4211" w14:textId="77777777" w:rsidR="003406E8" w:rsidRPr="003406E8" w:rsidRDefault="003406E8" w:rsidP="0008381C">
      <w:pPr>
        <w:autoSpaceDE w:val="0"/>
        <w:autoSpaceDN w:val="0"/>
        <w:jc w:val="both"/>
        <w:rPr>
          <w:rFonts w:ascii="Book Antiqua" w:hAnsi="Book Antiqua"/>
          <w:b/>
          <w:color w:val="990000"/>
          <w:sz w:val="22"/>
          <w:szCs w:val="22"/>
        </w:rPr>
      </w:pPr>
    </w:p>
    <w:p w14:paraId="56EF6569" w14:textId="77777777" w:rsidR="003406E8" w:rsidRPr="003406E8" w:rsidRDefault="003406E8" w:rsidP="0008381C">
      <w:pPr>
        <w:autoSpaceDE w:val="0"/>
        <w:autoSpaceDN w:val="0"/>
        <w:jc w:val="both"/>
        <w:rPr>
          <w:rFonts w:ascii="Book Antiqua" w:hAnsi="Book Antiqua"/>
          <w:b/>
          <w:color w:val="990000"/>
          <w:sz w:val="22"/>
          <w:szCs w:val="22"/>
        </w:rPr>
      </w:pPr>
      <w:r w:rsidRPr="003406E8">
        <w:rPr>
          <w:rFonts w:ascii="Book Antiqua" w:hAnsi="Book Antiqua"/>
          <w:b/>
          <w:color w:val="000000" w:themeColor="text1"/>
          <w:sz w:val="22"/>
          <w:szCs w:val="22"/>
        </w:rPr>
        <w:t>[</w:t>
      </w:r>
      <w:r w:rsidRPr="003406E8">
        <w:rPr>
          <w:rFonts w:ascii="Book Antiqua" w:hAnsi="Book Antiqua"/>
          <w:b/>
          <w:color w:val="990000"/>
          <w:sz w:val="22"/>
          <w:szCs w:val="22"/>
        </w:rPr>
        <w:t>Si el objeto del procedimiento de contratación está sujeto a la Ley núm. 340-06 y sus modificaciones, pero se realiza con fondos mediante donaciones o cooperación, indicar cuál o cuáles]</w:t>
      </w:r>
    </w:p>
    <w:p w14:paraId="391241D0" w14:textId="77777777" w:rsidR="003406E8" w:rsidRPr="003406E8" w:rsidRDefault="003406E8" w:rsidP="0008381C">
      <w:pPr>
        <w:autoSpaceDE w:val="0"/>
        <w:autoSpaceDN w:val="0"/>
        <w:jc w:val="both"/>
        <w:rPr>
          <w:rFonts w:ascii="Book Antiqua" w:hAnsi="Book Antiqua"/>
          <w:b/>
          <w:color w:val="990000"/>
          <w:sz w:val="22"/>
          <w:szCs w:val="22"/>
        </w:rPr>
      </w:pPr>
    </w:p>
    <w:bookmarkEnd w:id="158"/>
    <w:p w14:paraId="0C73AC25" w14:textId="77777777" w:rsidR="003406E8" w:rsidRPr="003406E8" w:rsidRDefault="003406E8" w:rsidP="0008381C">
      <w:pPr>
        <w:jc w:val="both"/>
        <w:rPr>
          <w:rFonts w:ascii="Book Antiqua" w:hAnsi="Book Antiqua"/>
          <w:color w:val="0000FF"/>
          <w:sz w:val="22"/>
          <w:szCs w:val="22"/>
          <w:lang w:eastAsia="en-US"/>
        </w:rPr>
      </w:pPr>
      <w:r w:rsidRPr="003406E8">
        <w:rPr>
          <w:rFonts w:ascii="Book Antiqua" w:hAnsi="Book Antiqua"/>
          <w:color w:val="0000FF"/>
          <w:sz w:val="22"/>
          <w:szCs w:val="22"/>
          <w:lang w:eastAsia="en-US"/>
        </w:rPr>
        <w:t>Ejemplo:</w:t>
      </w:r>
      <w:r w:rsidRPr="003406E8">
        <w:rPr>
          <w:rFonts w:ascii="Book Antiqua" w:hAnsi="Book Antiqua"/>
          <w:b/>
          <w:color w:val="990000"/>
          <w:sz w:val="22"/>
          <w:szCs w:val="22"/>
        </w:rPr>
        <w:t xml:space="preserve"> </w:t>
      </w:r>
      <w:r w:rsidRPr="003406E8">
        <w:rPr>
          <w:rFonts w:ascii="Book Antiqua" w:hAnsi="Book Antiqua"/>
          <w:color w:val="0000FF"/>
          <w:sz w:val="22"/>
          <w:szCs w:val="22"/>
          <w:lang w:eastAsia="en-US"/>
        </w:rPr>
        <w:t>La contratación para los “</w:t>
      </w:r>
      <w:r w:rsidRPr="003406E8">
        <w:rPr>
          <w:rFonts w:ascii="Book Antiqua" w:hAnsi="Book Antiqua"/>
          <w:b/>
          <w:bCs/>
          <w:color w:val="0000FF"/>
          <w:sz w:val="22"/>
          <w:szCs w:val="22"/>
          <w:lang w:eastAsia="en-US"/>
        </w:rPr>
        <w:t>Servicios de recolección de residuos sólidos para su disposición final</w:t>
      </w:r>
      <w:r w:rsidRPr="003406E8">
        <w:rPr>
          <w:rFonts w:ascii="Book Antiqua" w:hAnsi="Book Antiqua"/>
          <w:color w:val="0000FF"/>
          <w:sz w:val="22"/>
          <w:szCs w:val="22"/>
          <w:lang w:eastAsia="en-US"/>
        </w:rPr>
        <w:t>”, con el número de Referencia: INSP-CCC-LPN-2023-02,</w:t>
      </w:r>
      <w:r w:rsidRPr="003406E8">
        <w:rPr>
          <w:rFonts w:ascii="Book Antiqua" w:hAnsi="Book Antiqua"/>
          <w:b/>
          <w:color w:val="993300"/>
          <w:sz w:val="22"/>
          <w:szCs w:val="22"/>
        </w:rPr>
        <w:t xml:space="preserve"> </w:t>
      </w:r>
      <w:r w:rsidRPr="003406E8">
        <w:rPr>
          <w:rFonts w:ascii="Book Antiqua" w:hAnsi="Book Antiqua"/>
          <w:color w:val="0000FF"/>
          <w:sz w:val="22"/>
          <w:szCs w:val="22"/>
          <w:lang w:eastAsia="en-US"/>
        </w:rPr>
        <w:t xml:space="preserve">convocada por el Instituto Nacional de Servicios Públicos además de la normativa nacional, también está sujeta al </w:t>
      </w:r>
      <w:bookmarkStart w:id="159" w:name="_Hlk152344691"/>
      <w:r w:rsidRPr="003406E8">
        <w:rPr>
          <w:rFonts w:ascii="Book Antiqua" w:hAnsi="Book Antiqua"/>
          <w:color w:val="0000FF"/>
          <w:sz w:val="22"/>
          <w:szCs w:val="22"/>
          <w:lang w:eastAsia="en-US"/>
        </w:rPr>
        <w:t>capítulo IX, dedicado a Compras Gubernamentales del Tratado de Libre Comercio entre Estados Unidos, Centroamérica y República Dominicana (DR-CAFTA).</w:t>
      </w:r>
      <w:bookmarkEnd w:id="159"/>
    </w:p>
    <w:p w14:paraId="4C9FCA47" w14:textId="77777777" w:rsidR="003406E8" w:rsidRPr="003406E8" w:rsidRDefault="003406E8" w:rsidP="0008381C">
      <w:pPr>
        <w:rPr>
          <w:rFonts w:ascii="Book Antiqua" w:hAnsi="Book Antiqua"/>
          <w:sz w:val="22"/>
          <w:szCs w:val="22"/>
        </w:rPr>
      </w:pPr>
    </w:p>
    <w:p w14:paraId="291FE088" w14:textId="77777777" w:rsidR="003406E8" w:rsidRPr="003406E8" w:rsidRDefault="003406E8" w:rsidP="0008381C">
      <w:pPr>
        <w:pStyle w:val="Ttulo2"/>
      </w:pPr>
      <w:bookmarkStart w:id="160" w:name="_Toc151934937"/>
      <w:bookmarkStart w:id="161" w:name="_Toc151935028"/>
      <w:bookmarkStart w:id="162" w:name="_Toc151935120"/>
      <w:bookmarkStart w:id="163" w:name="_Toc160442104"/>
      <w:bookmarkEnd w:id="160"/>
      <w:bookmarkEnd w:id="161"/>
      <w:bookmarkEnd w:id="162"/>
      <w:r w:rsidRPr="003406E8">
        <w:t>Interpretaciones</w:t>
      </w:r>
      <w:bookmarkEnd w:id="154"/>
      <w:bookmarkEnd w:id="155"/>
      <w:bookmarkEnd w:id="156"/>
      <w:bookmarkEnd w:id="163"/>
    </w:p>
    <w:p w14:paraId="46F599F9" w14:textId="77777777" w:rsidR="003406E8" w:rsidRPr="003406E8" w:rsidRDefault="003406E8" w:rsidP="0008381C">
      <w:pPr>
        <w:rPr>
          <w:rFonts w:ascii="Book Antiqua" w:hAnsi="Book Antiqua"/>
          <w:sz w:val="22"/>
          <w:szCs w:val="22"/>
          <w:lang w:val="es-MX"/>
        </w:rPr>
      </w:pPr>
    </w:p>
    <w:p w14:paraId="5720B3C2" w14:textId="77777777" w:rsidR="003406E8" w:rsidRPr="003406E8" w:rsidRDefault="003406E8" w:rsidP="0008381C">
      <w:pPr>
        <w:rPr>
          <w:rFonts w:ascii="Book Antiqua" w:hAnsi="Book Antiqua"/>
          <w:sz w:val="22"/>
          <w:szCs w:val="22"/>
        </w:rPr>
      </w:pPr>
      <w:bookmarkStart w:id="164" w:name="_Hlk152530734"/>
      <w:r w:rsidRPr="003406E8">
        <w:rPr>
          <w:rFonts w:ascii="Book Antiqua" w:hAnsi="Book Antiqua"/>
          <w:sz w:val="22"/>
          <w:szCs w:val="22"/>
        </w:rPr>
        <w:t>Para la interpretación del presente pliego y sus anexos, se siguen las siguientes reglas:</w:t>
      </w:r>
    </w:p>
    <w:p w14:paraId="1C9CEC33" w14:textId="77777777" w:rsidR="003406E8" w:rsidRPr="003406E8" w:rsidRDefault="003406E8" w:rsidP="0008381C">
      <w:pPr>
        <w:ind w:left="1440"/>
        <w:rPr>
          <w:rFonts w:ascii="Book Antiqua" w:hAnsi="Book Antiqua"/>
          <w:sz w:val="22"/>
          <w:szCs w:val="22"/>
        </w:rPr>
      </w:pPr>
    </w:p>
    <w:p w14:paraId="4B1E2862" w14:textId="77777777" w:rsidR="003406E8" w:rsidRPr="003406E8" w:rsidRDefault="003406E8" w:rsidP="0008381C">
      <w:pPr>
        <w:pStyle w:val="Prrafodelista"/>
        <w:numPr>
          <w:ilvl w:val="0"/>
          <w:numId w:val="14"/>
        </w:numPr>
        <w:autoSpaceDE w:val="0"/>
        <w:autoSpaceDN w:val="0"/>
        <w:adjustRightInd w:val="0"/>
        <w:ind w:left="426" w:hanging="284"/>
        <w:jc w:val="both"/>
        <w:rPr>
          <w:rFonts w:ascii="Book Antiqua" w:hAnsi="Book Antiqua"/>
          <w:sz w:val="22"/>
          <w:szCs w:val="22"/>
        </w:rPr>
      </w:pPr>
      <w:r w:rsidRPr="003406E8">
        <w:rPr>
          <w:rFonts w:ascii="Book Antiqua" w:hAnsi="Book Antiqua"/>
          <w:sz w:val="22"/>
          <w:szCs w:val="22"/>
        </w:rPr>
        <w:t>Cuando los términos están definidos en la normativa vigente o en el contrato, se interpretará en su sentido literal.</w:t>
      </w:r>
    </w:p>
    <w:p w14:paraId="5F0018DB" w14:textId="77777777" w:rsidR="003406E8" w:rsidRPr="003406E8" w:rsidRDefault="003406E8" w:rsidP="0008381C">
      <w:pPr>
        <w:autoSpaceDE w:val="0"/>
        <w:autoSpaceDN w:val="0"/>
        <w:adjustRightInd w:val="0"/>
        <w:ind w:left="426" w:hanging="284"/>
        <w:jc w:val="both"/>
        <w:rPr>
          <w:rFonts w:ascii="Book Antiqua" w:hAnsi="Book Antiqua"/>
          <w:sz w:val="22"/>
          <w:szCs w:val="22"/>
        </w:rPr>
      </w:pPr>
    </w:p>
    <w:p w14:paraId="21C680EC" w14:textId="77777777" w:rsidR="003406E8" w:rsidRPr="003406E8" w:rsidRDefault="003406E8" w:rsidP="0008381C">
      <w:pPr>
        <w:pStyle w:val="Prrafodelista"/>
        <w:numPr>
          <w:ilvl w:val="0"/>
          <w:numId w:val="14"/>
        </w:numPr>
        <w:autoSpaceDE w:val="0"/>
        <w:autoSpaceDN w:val="0"/>
        <w:adjustRightInd w:val="0"/>
        <w:ind w:left="426" w:hanging="284"/>
        <w:jc w:val="both"/>
        <w:rPr>
          <w:rFonts w:ascii="Book Antiqua" w:hAnsi="Book Antiqua"/>
          <w:sz w:val="22"/>
          <w:szCs w:val="22"/>
        </w:rPr>
      </w:pPr>
      <w:r w:rsidRPr="003406E8">
        <w:rPr>
          <w:rFonts w:ascii="Book Antiqua" w:hAnsi="Book Antiqua"/>
          <w:sz w:val="22"/>
          <w:szCs w:val="22"/>
        </w:rPr>
        <w:t>Las palabras o designaciones en singular deben entenderse igualmente al plural y viceversa, cuando la interpretación de los textos escritos lo requiera.</w:t>
      </w:r>
    </w:p>
    <w:p w14:paraId="574C9EC5" w14:textId="77777777" w:rsidR="003406E8" w:rsidRPr="003406E8" w:rsidRDefault="003406E8" w:rsidP="0008381C">
      <w:pPr>
        <w:autoSpaceDE w:val="0"/>
        <w:autoSpaceDN w:val="0"/>
        <w:adjustRightInd w:val="0"/>
        <w:ind w:left="426" w:hanging="284"/>
        <w:jc w:val="both"/>
        <w:rPr>
          <w:rFonts w:ascii="Book Antiqua" w:hAnsi="Book Antiqua"/>
          <w:sz w:val="22"/>
          <w:szCs w:val="22"/>
        </w:rPr>
      </w:pPr>
    </w:p>
    <w:p w14:paraId="3173DEE2" w14:textId="77777777" w:rsidR="003406E8" w:rsidRPr="003406E8" w:rsidRDefault="003406E8" w:rsidP="0008381C">
      <w:pPr>
        <w:pStyle w:val="Prrafodelista"/>
        <w:numPr>
          <w:ilvl w:val="0"/>
          <w:numId w:val="14"/>
        </w:numPr>
        <w:autoSpaceDE w:val="0"/>
        <w:autoSpaceDN w:val="0"/>
        <w:adjustRightInd w:val="0"/>
        <w:ind w:left="426" w:hanging="284"/>
        <w:jc w:val="both"/>
        <w:rPr>
          <w:rFonts w:ascii="Book Antiqua" w:hAnsi="Book Antiqua"/>
          <w:sz w:val="22"/>
          <w:szCs w:val="22"/>
        </w:rPr>
      </w:pPr>
      <w:r w:rsidRPr="003406E8">
        <w:rPr>
          <w:rFonts w:ascii="Book Antiqua" w:hAnsi="Book Antiqua"/>
          <w:sz w:val="22"/>
          <w:szCs w:val="22"/>
        </w:rPr>
        <w:t>El término “por escrito” significa una comunicación escrita con prueba de recepción, acuse de recibido o realizada a través de la plataforma SECP.</w:t>
      </w:r>
    </w:p>
    <w:p w14:paraId="453A4C7B" w14:textId="77777777" w:rsidR="003406E8" w:rsidRPr="003406E8" w:rsidRDefault="003406E8" w:rsidP="0008381C">
      <w:pPr>
        <w:autoSpaceDE w:val="0"/>
        <w:autoSpaceDN w:val="0"/>
        <w:adjustRightInd w:val="0"/>
        <w:ind w:left="426" w:hanging="284"/>
        <w:jc w:val="both"/>
        <w:rPr>
          <w:rFonts w:ascii="Book Antiqua" w:hAnsi="Book Antiqua"/>
          <w:sz w:val="22"/>
          <w:szCs w:val="22"/>
        </w:rPr>
      </w:pPr>
    </w:p>
    <w:p w14:paraId="6894F65A" w14:textId="77777777" w:rsidR="003406E8" w:rsidRPr="003406E8" w:rsidRDefault="003406E8" w:rsidP="0008381C">
      <w:pPr>
        <w:pStyle w:val="Prrafodelista"/>
        <w:numPr>
          <w:ilvl w:val="0"/>
          <w:numId w:val="14"/>
        </w:numPr>
        <w:autoSpaceDE w:val="0"/>
        <w:autoSpaceDN w:val="0"/>
        <w:adjustRightInd w:val="0"/>
        <w:ind w:left="426" w:hanging="284"/>
        <w:jc w:val="both"/>
        <w:rPr>
          <w:rFonts w:ascii="Book Antiqua" w:hAnsi="Book Antiqua"/>
          <w:sz w:val="22"/>
          <w:szCs w:val="22"/>
        </w:rPr>
      </w:pPr>
      <w:r w:rsidRPr="003406E8">
        <w:rPr>
          <w:rFonts w:ascii="Book Antiqua" w:hAnsi="Book Antiqua"/>
          <w:sz w:val="22"/>
          <w:szCs w:val="22"/>
        </w:rPr>
        <w:t>Toda indicación a capítulo, numeral, inciso, circular, enmienda, formulario o anexo se entiende referida a la expresión correspondiente de este Pliego de Condiciones, salvo indicación expresa en contrario. Los títulos de capítulos, formularios y anexos son utilizados exclusivamente a efectos indicativos y no afectarán su interpretación.</w:t>
      </w:r>
    </w:p>
    <w:p w14:paraId="35BBDB93" w14:textId="77777777" w:rsidR="003406E8" w:rsidRPr="003406E8" w:rsidRDefault="003406E8" w:rsidP="0008381C">
      <w:pPr>
        <w:pStyle w:val="Prrafodelista"/>
        <w:numPr>
          <w:ilvl w:val="0"/>
          <w:numId w:val="0"/>
        </w:numPr>
        <w:ind w:left="426" w:hanging="284"/>
        <w:rPr>
          <w:rFonts w:ascii="Book Antiqua" w:hAnsi="Book Antiqua"/>
          <w:sz w:val="22"/>
          <w:szCs w:val="22"/>
        </w:rPr>
      </w:pPr>
    </w:p>
    <w:p w14:paraId="02E35A11" w14:textId="77777777" w:rsidR="003406E8" w:rsidRPr="003406E8" w:rsidRDefault="003406E8" w:rsidP="0008381C">
      <w:pPr>
        <w:pStyle w:val="Prrafodelista"/>
        <w:numPr>
          <w:ilvl w:val="0"/>
          <w:numId w:val="14"/>
        </w:numPr>
        <w:ind w:left="426" w:hanging="284"/>
        <w:jc w:val="both"/>
        <w:rPr>
          <w:rFonts w:ascii="Book Antiqua" w:hAnsi="Book Antiqua"/>
          <w:sz w:val="22"/>
          <w:szCs w:val="22"/>
        </w:rPr>
      </w:pPr>
      <w:r w:rsidRPr="003406E8">
        <w:rPr>
          <w:rFonts w:ascii="Book Antiqua" w:hAnsi="Book Antiqua"/>
          <w:sz w:val="22"/>
          <w:szCs w:val="22"/>
        </w:rPr>
        <w:t>Las referencias a días se entenderán como días hábiles, excluyéndose del cómputo los sábados, domingos y feriados, de acuerdo con lo establecido en el párrafo I del artículo 20 de la Ley núm. 107-13 sobre los derechos de las personas en sus relaciones con la Administración y de procedimientos administrativos</w:t>
      </w:r>
      <w:bookmarkEnd w:id="164"/>
      <w:r w:rsidRPr="003406E8">
        <w:rPr>
          <w:rFonts w:ascii="Book Antiqua" w:hAnsi="Book Antiqua"/>
          <w:sz w:val="22"/>
          <w:szCs w:val="22"/>
        </w:rPr>
        <w:t>, salvo que expresamente se utilice la expresión de “días calendario”, en cuyo caso serán días calendario.</w:t>
      </w:r>
    </w:p>
    <w:p w14:paraId="6702F279" w14:textId="582BD2E2" w:rsidR="003406E8" w:rsidRDefault="003406E8" w:rsidP="0008381C">
      <w:pPr>
        <w:rPr>
          <w:rFonts w:ascii="Book Antiqua" w:hAnsi="Book Antiqua"/>
          <w:sz w:val="22"/>
          <w:szCs w:val="22"/>
        </w:rPr>
      </w:pPr>
    </w:p>
    <w:p w14:paraId="24461619" w14:textId="3029C731" w:rsidR="00EF7B26" w:rsidRDefault="00EF7B26" w:rsidP="0008381C">
      <w:pPr>
        <w:rPr>
          <w:rFonts w:ascii="Book Antiqua" w:hAnsi="Book Antiqua"/>
          <w:sz w:val="22"/>
          <w:szCs w:val="22"/>
        </w:rPr>
      </w:pPr>
    </w:p>
    <w:p w14:paraId="4DCB5CDF" w14:textId="20CCDB77" w:rsidR="00EF7B26" w:rsidRDefault="00EF7B26" w:rsidP="0008381C">
      <w:pPr>
        <w:rPr>
          <w:rFonts w:ascii="Book Antiqua" w:hAnsi="Book Antiqua"/>
          <w:sz w:val="22"/>
          <w:szCs w:val="22"/>
        </w:rPr>
      </w:pPr>
    </w:p>
    <w:p w14:paraId="2E766C45" w14:textId="4830337B" w:rsidR="00EF7B26" w:rsidRPr="003406E8" w:rsidRDefault="00EF7B26" w:rsidP="0008381C">
      <w:pPr>
        <w:rPr>
          <w:rFonts w:ascii="Book Antiqua" w:hAnsi="Book Antiqua"/>
          <w:sz w:val="22"/>
          <w:szCs w:val="22"/>
        </w:rPr>
      </w:pPr>
    </w:p>
    <w:p w14:paraId="771D03EB" w14:textId="77777777" w:rsidR="003406E8" w:rsidRPr="003406E8" w:rsidRDefault="003406E8" w:rsidP="0008381C">
      <w:pPr>
        <w:pStyle w:val="Ttulo2"/>
      </w:pPr>
      <w:bookmarkStart w:id="165" w:name="_Toc151503139"/>
      <w:bookmarkStart w:id="166" w:name="_Toc160442105"/>
      <w:bookmarkEnd w:id="157"/>
      <w:r w:rsidRPr="003406E8">
        <w:lastRenderedPageBreak/>
        <w:t>Idioma</w:t>
      </w:r>
      <w:bookmarkStart w:id="167" w:name="_Hlk154701344"/>
      <w:bookmarkEnd w:id="165"/>
      <w:bookmarkEnd w:id="166"/>
    </w:p>
    <w:p w14:paraId="121317E8" w14:textId="77777777" w:rsidR="00EF7B26" w:rsidRDefault="00EF7B26" w:rsidP="0008381C">
      <w:pPr>
        <w:jc w:val="both"/>
        <w:rPr>
          <w:rFonts w:ascii="Book Antiqua" w:hAnsi="Book Antiqua"/>
          <w:sz w:val="22"/>
          <w:szCs w:val="22"/>
        </w:rPr>
      </w:pPr>
    </w:p>
    <w:p w14:paraId="4E655677" w14:textId="32BCDA65" w:rsidR="003406E8" w:rsidRPr="003406E8" w:rsidRDefault="003406E8" w:rsidP="0008381C">
      <w:pPr>
        <w:jc w:val="both"/>
        <w:rPr>
          <w:rFonts w:ascii="Book Antiqua" w:hAnsi="Book Antiqua"/>
          <w:sz w:val="22"/>
          <w:szCs w:val="22"/>
        </w:rPr>
      </w:pPr>
      <w:r w:rsidRPr="003406E8">
        <w:rPr>
          <w:rFonts w:ascii="Book Antiqua" w:hAnsi="Book Antiqua"/>
          <w:sz w:val="22"/>
          <w:szCs w:val="22"/>
        </w:rPr>
        <w:t>El idioma oficial del presente procedimiento es el castellano o español, por tanto, toda la correspondencia y documentos generados durante el procedimiento que intercambien el (la) interesado u oferente y el CCC deberán ser presentados en este idioma.</w:t>
      </w:r>
    </w:p>
    <w:p w14:paraId="20B2E667" w14:textId="77777777" w:rsidR="003406E8" w:rsidRPr="003406E8" w:rsidRDefault="003406E8" w:rsidP="0008381C">
      <w:pPr>
        <w:jc w:val="both"/>
        <w:rPr>
          <w:rFonts w:ascii="Book Antiqua" w:hAnsi="Book Antiqua"/>
          <w:sz w:val="22"/>
          <w:szCs w:val="22"/>
        </w:rPr>
      </w:pPr>
    </w:p>
    <w:p w14:paraId="0A3DC8B9" w14:textId="77777777" w:rsidR="003406E8" w:rsidRPr="003406E8" w:rsidRDefault="003406E8" w:rsidP="0008381C">
      <w:pPr>
        <w:jc w:val="both"/>
        <w:rPr>
          <w:rFonts w:ascii="Book Antiqua" w:hAnsi="Book Antiqua"/>
          <w:sz w:val="22"/>
          <w:szCs w:val="22"/>
        </w:rPr>
      </w:pPr>
      <w:bookmarkStart w:id="168" w:name="_Hlk152378667"/>
      <w:r w:rsidRPr="003406E8">
        <w:rPr>
          <w:rFonts w:ascii="Book Antiqua" w:hAnsi="Book Antiqua"/>
          <w:sz w:val="22"/>
          <w:szCs w:val="22"/>
        </w:rPr>
        <w:t xml:space="preserve">En ese sentido, se aclara para el (la) oferente que los documentos que acompañan sus ofertas deben presentarse en idioma castellano o, en su defecto, acompañados de traducción efectuada por la autoridad competente, ya sea del país de procedencia o de la República Dominicana. </w:t>
      </w:r>
    </w:p>
    <w:bookmarkEnd w:id="168"/>
    <w:p w14:paraId="7F4A29BC" w14:textId="77777777" w:rsidR="003406E8" w:rsidRPr="003406E8" w:rsidRDefault="003406E8" w:rsidP="0008381C">
      <w:pPr>
        <w:jc w:val="both"/>
        <w:rPr>
          <w:rFonts w:ascii="Book Antiqua" w:hAnsi="Book Antiqua"/>
          <w:sz w:val="22"/>
          <w:szCs w:val="22"/>
        </w:rPr>
      </w:pPr>
    </w:p>
    <w:p w14:paraId="5B300AE7" w14:textId="77777777" w:rsidR="003406E8" w:rsidRPr="003406E8" w:rsidRDefault="003406E8" w:rsidP="0008381C">
      <w:pPr>
        <w:jc w:val="both"/>
        <w:rPr>
          <w:rFonts w:ascii="Book Antiqua" w:hAnsi="Book Antiqua"/>
          <w:sz w:val="22"/>
          <w:szCs w:val="22"/>
          <w:lang w:val="es-MX"/>
        </w:rPr>
      </w:pPr>
      <w:r w:rsidRPr="003406E8">
        <w:rPr>
          <w:rFonts w:ascii="Book Antiqua" w:hAnsi="Book Antiqua"/>
          <w:sz w:val="22"/>
          <w:szCs w:val="22"/>
        </w:rPr>
        <w:t>Cuando un(a) oferente no haya presentado la información traducida al idioma castellano, deberá aportarla durante la fase de subsanación.</w:t>
      </w:r>
    </w:p>
    <w:bookmarkEnd w:id="167"/>
    <w:p w14:paraId="5D1F38A0" w14:textId="77777777" w:rsidR="003406E8" w:rsidRPr="003406E8" w:rsidRDefault="003406E8" w:rsidP="0008381C">
      <w:pPr>
        <w:jc w:val="both"/>
        <w:rPr>
          <w:rFonts w:ascii="Book Antiqua" w:hAnsi="Book Antiqua"/>
          <w:sz w:val="22"/>
          <w:szCs w:val="22"/>
        </w:rPr>
      </w:pPr>
    </w:p>
    <w:p w14:paraId="11CC43DF" w14:textId="77777777" w:rsidR="003406E8" w:rsidRPr="003406E8" w:rsidRDefault="003406E8" w:rsidP="0008381C">
      <w:pPr>
        <w:pStyle w:val="Ttulo2"/>
      </w:pPr>
      <w:bookmarkStart w:id="169" w:name="_Toc117832526"/>
      <w:bookmarkStart w:id="170" w:name="_Toc151411125"/>
      <w:bookmarkStart w:id="171" w:name="_Toc151503140"/>
      <w:bookmarkStart w:id="172" w:name="_Toc160442106"/>
      <w:bookmarkStart w:id="173" w:name="_Hlk125383185"/>
      <w:r w:rsidRPr="003406E8">
        <w:t>Disponibilidad y acceso al pliego de condiciones</w:t>
      </w:r>
      <w:bookmarkEnd w:id="169"/>
      <w:bookmarkEnd w:id="170"/>
      <w:bookmarkEnd w:id="171"/>
      <w:bookmarkEnd w:id="172"/>
    </w:p>
    <w:bookmarkEnd w:id="173"/>
    <w:p w14:paraId="64546B25" w14:textId="77777777" w:rsidR="003406E8" w:rsidRPr="003406E8" w:rsidRDefault="003406E8" w:rsidP="0008381C">
      <w:pPr>
        <w:jc w:val="both"/>
        <w:rPr>
          <w:rFonts w:ascii="Book Antiqua" w:hAnsi="Book Antiqua"/>
          <w:sz w:val="22"/>
          <w:szCs w:val="22"/>
        </w:rPr>
      </w:pPr>
    </w:p>
    <w:p w14:paraId="159F5FEF" w14:textId="77777777" w:rsidR="003406E8" w:rsidRPr="003406E8" w:rsidRDefault="003406E8" w:rsidP="0008381C">
      <w:pPr>
        <w:jc w:val="both"/>
        <w:rPr>
          <w:rFonts w:ascii="Book Antiqua" w:hAnsi="Book Antiqua"/>
          <w:color w:val="000000" w:themeColor="text1"/>
          <w:sz w:val="22"/>
          <w:szCs w:val="22"/>
        </w:rPr>
      </w:pPr>
      <w:r w:rsidRPr="003406E8">
        <w:rPr>
          <w:rFonts w:ascii="Book Antiqua" w:hAnsi="Book Antiqua"/>
          <w:sz w:val="22"/>
          <w:szCs w:val="22"/>
        </w:rPr>
        <w:t xml:space="preserve">El pliego de condiciones, así como los documentos que lo conforman (anexos, formularios, circulares, adendas/enmiendas, cronogramas de entrega, etc.) y el expediente electrónico, estarán disponibles para todas las personas interesadas, tanto en el </w:t>
      </w:r>
      <w:r w:rsidRPr="003406E8">
        <w:rPr>
          <w:rFonts w:ascii="Book Antiqua" w:eastAsia="Book Antiqua" w:hAnsi="Book Antiqua"/>
          <w:sz w:val="22"/>
          <w:szCs w:val="22"/>
        </w:rPr>
        <w:t xml:space="preserve">SECP </w:t>
      </w:r>
      <w:hyperlink r:id="rId14" w:history="1">
        <w:r w:rsidRPr="003406E8">
          <w:rPr>
            <w:rStyle w:val="Hipervnculo"/>
            <w:rFonts w:ascii="Book Antiqua" w:hAnsi="Book Antiqua"/>
            <w:sz w:val="22"/>
            <w:szCs w:val="22"/>
          </w:rPr>
          <w:t>www.portaltransaccional.gob.do</w:t>
        </w:r>
      </w:hyperlink>
      <w:r w:rsidRPr="003406E8">
        <w:rPr>
          <w:rFonts w:ascii="Book Antiqua" w:hAnsi="Book Antiqua"/>
          <w:sz w:val="22"/>
          <w:szCs w:val="22"/>
        </w:rPr>
        <w:t xml:space="preserve">, como en la página web de la institución </w:t>
      </w:r>
      <w:r w:rsidRPr="003406E8">
        <w:rPr>
          <w:rFonts w:ascii="Book Antiqua" w:hAnsi="Book Antiqua"/>
          <w:b/>
          <w:color w:val="990000"/>
          <w:sz w:val="22"/>
          <w:szCs w:val="22"/>
        </w:rPr>
        <w:t xml:space="preserve">[Indicar dirección web del portal institucional] </w:t>
      </w:r>
      <w:r w:rsidRPr="003406E8">
        <w:rPr>
          <w:rFonts w:ascii="Book Antiqua" w:hAnsi="Book Antiqua"/>
          <w:color w:val="000000" w:themeColor="text1"/>
          <w:sz w:val="22"/>
          <w:szCs w:val="22"/>
        </w:rPr>
        <w:t xml:space="preserve">a partir de la fecha de su convocatoria. </w:t>
      </w:r>
    </w:p>
    <w:p w14:paraId="1E30001C" w14:textId="77777777" w:rsidR="003406E8" w:rsidRPr="003406E8" w:rsidRDefault="003406E8" w:rsidP="0008381C">
      <w:pPr>
        <w:jc w:val="both"/>
        <w:rPr>
          <w:rFonts w:ascii="Book Antiqua" w:hAnsi="Book Antiqua"/>
          <w:sz w:val="22"/>
          <w:szCs w:val="22"/>
        </w:rPr>
      </w:pPr>
    </w:p>
    <w:p w14:paraId="3280F310"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 xml:space="preserve">Constituye una obligación del(la) oferente consultar de manera permanente las precitadas direcciones electrónicas, sin perjuicio de acercarse a las instalaciones de la institución. No será admisible como excusa, el desconocimiento o desinformación </w:t>
      </w:r>
      <w:bookmarkStart w:id="174" w:name="_Hlk152378801"/>
      <w:r w:rsidRPr="003406E8">
        <w:rPr>
          <w:rFonts w:ascii="Book Antiqua" w:hAnsi="Book Antiqua"/>
          <w:sz w:val="22"/>
          <w:szCs w:val="22"/>
        </w:rPr>
        <w:t>por no consultar en tiempo oportuno.</w:t>
      </w:r>
    </w:p>
    <w:bookmarkEnd w:id="174"/>
    <w:p w14:paraId="17F96BD4" w14:textId="77777777" w:rsidR="003406E8" w:rsidRPr="003406E8" w:rsidRDefault="003406E8" w:rsidP="0008381C">
      <w:pPr>
        <w:jc w:val="both"/>
        <w:rPr>
          <w:rFonts w:ascii="Book Antiqua" w:hAnsi="Book Antiqua"/>
          <w:sz w:val="22"/>
          <w:szCs w:val="22"/>
        </w:rPr>
      </w:pPr>
    </w:p>
    <w:p w14:paraId="56AA74A3" w14:textId="77777777" w:rsidR="003406E8" w:rsidRPr="003406E8" w:rsidRDefault="003406E8" w:rsidP="0008381C">
      <w:pPr>
        <w:pStyle w:val="Ttulo2"/>
      </w:pPr>
      <w:bookmarkStart w:id="175" w:name="_Toc117832527"/>
      <w:bookmarkStart w:id="176" w:name="_Toc151411126"/>
      <w:bookmarkStart w:id="177" w:name="_Toc151503141"/>
      <w:bookmarkStart w:id="178" w:name="_Toc160442107"/>
      <w:bookmarkStart w:id="179" w:name="_Hlk125383195"/>
      <w:r w:rsidRPr="003406E8">
        <w:t>Conocimiento y aceptación del pliego de condiciones</w:t>
      </w:r>
      <w:bookmarkEnd w:id="175"/>
      <w:bookmarkEnd w:id="176"/>
      <w:bookmarkEnd w:id="177"/>
      <w:bookmarkEnd w:id="178"/>
      <w:r w:rsidRPr="003406E8">
        <w:t xml:space="preserve"> </w:t>
      </w:r>
    </w:p>
    <w:bookmarkEnd w:id="179"/>
    <w:p w14:paraId="64497C23" w14:textId="77777777" w:rsidR="003406E8" w:rsidRPr="003406E8" w:rsidRDefault="003406E8" w:rsidP="0008381C">
      <w:pPr>
        <w:jc w:val="both"/>
        <w:rPr>
          <w:rFonts w:ascii="Book Antiqua" w:hAnsi="Book Antiqua"/>
          <w:sz w:val="22"/>
          <w:szCs w:val="22"/>
        </w:rPr>
      </w:pPr>
    </w:p>
    <w:p w14:paraId="722C2C45"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Será responsabilidad del(la) oferente conocer todas y cada una de las implicaciones para el ofrecimiento del objeto del presente proceso de contratación, y realizar todas las evaluaciones que sean necesarias, incluyendo las visitas técnicas y asistencias a reuniones fijadas por la institución, para preparar su propuesta sobre la base de un examen cuidadoso de las características del objeto de la contratación.</w:t>
      </w:r>
    </w:p>
    <w:p w14:paraId="23AB3FF0" w14:textId="77777777" w:rsidR="003406E8" w:rsidRPr="003406E8" w:rsidRDefault="003406E8" w:rsidP="0008381C">
      <w:pPr>
        <w:jc w:val="both"/>
        <w:rPr>
          <w:rFonts w:ascii="Book Antiqua" w:hAnsi="Book Antiqua"/>
          <w:sz w:val="22"/>
          <w:szCs w:val="22"/>
        </w:rPr>
      </w:pPr>
    </w:p>
    <w:p w14:paraId="7BC0B12D" w14:textId="77777777" w:rsidR="003406E8" w:rsidRPr="003406E8" w:rsidRDefault="003406E8" w:rsidP="0008381C">
      <w:pPr>
        <w:pStyle w:val="Prrafodelista"/>
        <w:numPr>
          <w:ilvl w:val="0"/>
          <w:numId w:val="0"/>
        </w:numPr>
        <w:jc w:val="both"/>
        <w:rPr>
          <w:rFonts w:ascii="Book Antiqua" w:hAnsi="Book Antiqua"/>
          <w:b/>
          <w:bCs/>
          <w:color w:val="C00000"/>
          <w:sz w:val="22"/>
          <w:szCs w:val="22"/>
        </w:rPr>
      </w:pPr>
      <w:r w:rsidRPr="003406E8">
        <w:rPr>
          <w:rFonts w:ascii="Book Antiqua" w:hAnsi="Book Antiqua" w:cs="Arial"/>
          <w:sz w:val="22"/>
          <w:szCs w:val="22"/>
        </w:rPr>
        <w:t xml:space="preserve">Los oferentes podrán realizar una visita de inspección al lugar donde se realizará el servicio, de manera que obtengan por sí mismos y bajo su responsabilidad y riesgo, toda la información que pueda ser necesaria para preparar sus Ofertas.  </w:t>
      </w:r>
      <w:r w:rsidRPr="003406E8">
        <w:rPr>
          <w:rFonts w:ascii="Book Antiqua" w:hAnsi="Book Antiqua" w:cs="Arial"/>
          <w:color w:val="000000"/>
          <w:sz w:val="22"/>
          <w:szCs w:val="22"/>
        </w:rPr>
        <w:t>El hecho que los oferentes no se familiaricen debidamente con los detalles y condiciones bajo las cuales serán ejecutados los trabajos, no se considerará como argumento válido para posteriores reclamaciones</w:t>
      </w:r>
      <w:r w:rsidRPr="003406E8">
        <w:rPr>
          <w:rFonts w:ascii="Book Antiqua" w:hAnsi="Book Antiqua" w:cs="Arial"/>
          <w:b/>
          <w:bCs/>
          <w:color w:val="000000"/>
          <w:sz w:val="22"/>
          <w:szCs w:val="22"/>
        </w:rPr>
        <w:t xml:space="preserve"> ni causa de descalificación en caso de que la institución contratante lo prevea en el cronograma de actividades</w:t>
      </w:r>
      <w:r w:rsidRPr="003406E8">
        <w:rPr>
          <w:rFonts w:ascii="Book Antiqua" w:hAnsi="Book Antiqua" w:cs="Arial"/>
          <w:color w:val="000000"/>
          <w:sz w:val="22"/>
          <w:szCs w:val="22"/>
        </w:rPr>
        <w:t xml:space="preserve">. </w:t>
      </w:r>
      <w:r w:rsidRPr="003406E8">
        <w:rPr>
          <w:rFonts w:ascii="Book Antiqua" w:hAnsi="Book Antiqua" w:cs="Arial"/>
          <w:sz w:val="22"/>
          <w:szCs w:val="22"/>
        </w:rPr>
        <w:t xml:space="preserve">El costo de esta visita será de exclusiva cuenta de los oferentes. La institución contratante suministrará, cuando sea necesario, los permisos pertinentes para efectuar las </w:t>
      </w:r>
      <w:proofErr w:type="gramStart"/>
      <w:r w:rsidRPr="003406E8">
        <w:rPr>
          <w:rFonts w:ascii="Book Antiqua" w:hAnsi="Book Antiqua" w:cs="Arial"/>
          <w:sz w:val="22"/>
          <w:szCs w:val="22"/>
        </w:rPr>
        <w:t>inspecciones correspondiente</w:t>
      </w:r>
      <w:proofErr w:type="gramEnd"/>
      <w:r w:rsidRPr="003406E8">
        <w:rPr>
          <w:rFonts w:ascii="Book Antiqua" w:hAnsi="Book Antiqua" w:cs="Arial"/>
          <w:sz w:val="22"/>
          <w:szCs w:val="22"/>
        </w:rPr>
        <w:t>.</w:t>
      </w:r>
    </w:p>
    <w:p w14:paraId="2A5A0721" w14:textId="77777777" w:rsidR="003406E8" w:rsidRPr="003406E8" w:rsidRDefault="003406E8" w:rsidP="0008381C">
      <w:pPr>
        <w:jc w:val="both"/>
        <w:rPr>
          <w:rFonts w:ascii="Book Antiqua" w:hAnsi="Book Antiqua"/>
          <w:sz w:val="22"/>
          <w:szCs w:val="22"/>
        </w:rPr>
      </w:pPr>
    </w:p>
    <w:p w14:paraId="5AD05986"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 xml:space="preserve">El solo hecho de un(a) oferente participar presentando oferta, implica pleno conocimiento, aceptación y sometimiento por sí mismo(a), por sus miembros, ejecutivos, y su representante legal, a los procedimientos, condiciones, estipulaciones y normativas, establecidos en el presente </w:t>
      </w:r>
      <w:r w:rsidRPr="003406E8">
        <w:rPr>
          <w:rFonts w:ascii="Book Antiqua" w:hAnsi="Book Antiqua"/>
          <w:sz w:val="22"/>
          <w:szCs w:val="22"/>
        </w:rPr>
        <w:lastRenderedPageBreak/>
        <w:t>pliego de condiciones, el cual tiene carácter jurídicamente obligatorio y vinculante entre los(as) oferentes y la institución contratante.</w:t>
      </w:r>
    </w:p>
    <w:p w14:paraId="06075009" w14:textId="77777777" w:rsidR="003406E8" w:rsidRPr="003406E8" w:rsidRDefault="003406E8" w:rsidP="0008381C">
      <w:pPr>
        <w:jc w:val="both"/>
        <w:rPr>
          <w:rFonts w:ascii="Book Antiqua" w:hAnsi="Book Antiqua"/>
          <w:sz w:val="22"/>
          <w:szCs w:val="22"/>
        </w:rPr>
      </w:pPr>
    </w:p>
    <w:p w14:paraId="61962164"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Si el(la) oferente omite suministrar alguna parte de la información requerida o presenta una información que no se ajuste sustancialmente en todos sus aspectos al mismo, el riesgo estará a su cargo y el resultado podrá ser su descalificación o la nulidad del contrato si el caso lo amerita.</w:t>
      </w:r>
    </w:p>
    <w:p w14:paraId="578BD50A" w14:textId="77777777" w:rsidR="003406E8" w:rsidRPr="003406E8" w:rsidRDefault="003406E8" w:rsidP="0008381C">
      <w:pPr>
        <w:jc w:val="both"/>
        <w:rPr>
          <w:rFonts w:ascii="Book Antiqua" w:hAnsi="Book Antiqua"/>
          <w:sz w:val="22"/>
          <w:szCs w:val="22"/>
        </w:rPr>
      </w:pPr>
    </w:p>
    <w:p w14:paraId="2A78C710" w14:textId="77777777" w:rsidR="003406E8" w:rsidRPr="003406E8" w:rsidRDefault="003406E8" w:rsidP="0008381C">
      <w:pPr>
        <w:pStyle w:val="Ttulo2"/>
      </w:pPr>
      <w:bookmarkStart w:id="180" w:name="_Toc117832529"/>
      <w:bookmarkStart w:id="181" w:name="_Toc151411128"/>
      <w:bookmarkStart w:id="182" w:name="_Toc151503145"/>
      <w:bookmarkStart w:id="183" w:name="_Hlk125383242"/>
      <w:bookmarkStart w:id="184" w:name="_Toc160442108"/>
      <w:r w:rsidRPr="003406E8">
        <w:t>Derecho a participar</w:t>
      </w:r>
      <w:bookmarkEnd w:id="180"/>
      <w:bookmarkEnd w:id="181"/>
      <w:bookmarkEnd w:id="182"/>
      <w:bookmarkEnd w:id="183"/>
      <w:bookmarkEnd w:id="184"/>
    </w:p>
    <w:p w14:paraId="76796FE6" w14:textId="77777777" w:rsidR="003406E8" w:rsidRPr="003406E8" w:rsidRDefault="003406E8" w:rsidP="0008381C">
      <w:pPr>
        <w:rPr>
          <w:rFonts w:ascii="Book Antiqua" w:hAnsi="Book Antiqua"/>
          <w:sz w:val="22"/>
          <w:szCs w:val="22"/>
          <w:lang w:val="es-MX"/>
        </w:rPr>
      </w:pPr>
    </w:p>
    <w:p w14:paraId="2BC6C883" w14:textId="77777777" w:rsidR="003406E8" w:rsidRPr="003406E8" w:rsidRDefault="003406E8" w:rsidP="0008381C">
      <w:pPr>
        <w:jc w:val="both"/>
        <w:rPr>
          <w:rFonts w:ascii="Book Antiqua" w:eastAsia="SimSun" w:hAnsi="Book Antiqua"/>
          <w:sz w:val="22"/>
          <w:szCs w:val="22"/>
        </w:rPr>
      </w:pPr>
      <w:r w:rsidRPr="003406E8">
        <w:rPr>
          <w:rFonts w:ascii="Book Antiqua" w:eastAsia="SimSun" w:hAnsi="Book Antiqua"/>
          <w:sz w:val="22"/>
          <w:szCs w:val="22"/>
        </w:rPr>
        <w:t xml:space="preserve">Toda persona natural o jurídica, nacional o extranjera, de manera individual o en consorcio, que tenga conocimiento de este procedimiento, tendrá derecho a participar, siempre y cuando reúna las condiciones siguientes:  </w:t>
      </w:r>
    </w:p>
    <w:p w14:paraId="04070A1B" w14:textId="77777777" w:rsidR="003406E8" w:rsidRPr="003406E8" w:rsidRDefault="003406E8" w:rsidP="0008381C">
      <w:pPr>
        <w:rPr>
          <w:rFonts w:ascii="Book Antiqua" w:eastAsia="SimSun" w:hAnsi="Book Antiqua"/>
          <w:sz w:val="22"/>
          <w:szCs w:val="22"/>
        </w:rPr>
      </w:pPr>
    </w:p>
    <w:p w14:paraId="1D1B7059" w14:textId="77777777" w:rsidR="003406E8" w:rsidRPr="003406E8" w:rsidRDefault="003406E8" w:rsidP="0008381C">
      <w:pPr>
        <w:pStyle w:val="Prrafodelista"/>
        <w:numPr>
          <w:ilvl w:val="0"/>
          <w:numId w:val="3"/>
        </w:numPr>
        <w:ind w:left="426" w:hanging="357"/>
        <w:jc w:val="both"/>
        <w:rPr>
          <w:rFonts w:ascii="Book Antiqua" w:eastAsia="SimSun" w:hAnsi="Book Antiqua"/>
          <w:sz w:val="22"/>
          <w:szCs w:val="22"/>
          <w:lang w:val="es-ES"/>
        </w:rPr>
      </w:pPr>
      <w:r w:rsidRPr="003406E8">
        <w:rPr>
          <w:rFonts w:ascii="Book Antiqua" w:eastAsia="SimSun" w:hAnsi="Book Antiqua"/>
          <w:sz w:val="22"/>
          <w:szCs w:val="22"/>
          <w:lang w:val="es-ES"/>
        </w:rPr>
        <w:t>Demuestre su plena capacidad conforme a los requisitos exigidos en el artículo 8 de la Ley Núm. 340-06 y sus modificaciones.</w:t>
      </w:r>
    </w:p>
    <w:p w14:paraId="40B1C532" w14:textId="77777777" w:rsidR="003406E8" w:rsidRPr="003406E8" w:rsidRDefault="003406E8" w:rsidP="0008381C">
      <w:pPr>
        <w:pStyle w:val="Prrafodelista"/>
        <w:numPr>
          <w:ilvl w:val="0"/>
          <w:numId w:val="3"/>
        </w:numPr>
        <w:ind w:left="426" w:hanging="357"/>
        <w:jc w:val="both"/>
        <w:rPr>
          <w:rFonts w:ascii="Book Antiqua" w:eastAsia="SimSun" w:hAnsi="Book Antiqua"/>
          <w:sz w:val="22"/>
          <w:szCs w:val="22"/>
          <w:lang w:val="es-ES"/>
        </w:rPr>
      </w:pPr>
      <w:r w:rsidRPr="003406E8">
        <w:rPr>
          <w:rFonts w:ascii="Book Antiqua" w:eastAsia="SimSun" w:hAnsi="Book Antiqua"/>
          <w:sz w:val="22"/>
          <w:szCs w:val="22"/>
          <w:lang w:val="es-ES"/>
        </w:rPr>
        <w:t>No se encuentre afectada por el régimen de prohibiciones o inhabilidades indicado en el artículo 14 de la Ley Núm. 340-06 y sus modificaciones y;</w:t>
      </w:r>
    </w:p>
    <w:p w14:paraId="7EE6F836" w14:textId="77777777" w:rsidR="003406E8" w:rsidRPr="003406E8" w:rsidRDefault="003406E8" w:rsidP="0008381C">
      <w:pPr>
        <w:pStyle w:val="Prrafodelista"/>
        <w:numPr>
          <w:ilvl w:val="0"/>
          <w:numId w:val="3"/>
        </w:numPr>
        <w:ind w:left="426" w:hanging="357"/>
        <w:jc w:val="both"/>
        <w:rPr>
          <w:rFonts w:ascii="Book Antiqua" w:eastAsia="SimSun" w:hAnsi="Book Antiqua"/>
          <w:sz w:val="22"/>
          <w:szCs w:val="22"/>
          <w:lang w:val="es-ES"/>
        </w:rPr>
      </w:pPr>
      <w:r w:rsidRPr="003406E8">
        <w:rPr>
          <w:rFonts w:ascii="Book Antiqua" w:eastAsia="SimSun" w:hAnsi="Book Antiqua"/>
          <w:sz w:val="22"/>
          <w:szCs w:val="22"/>
          <w:lang w:val="es-ES"/>
        </w:rPr>
        <w:t>Cumple con las condiciones de participación establecidas en este pliego de condiciones, términos de referencia, adendas/enmiendas, circulares y en sus anexos (formularios, modelos de contratos, planos, presupuestos, estudios, etc., según aplique.).</w:t>
      </w:r>
    </w:p>
    <w:p w14:paraId="7DCD22C7" w14:textId="77777777" w:rsidR="003406E8" w:rsidRPr="003406E8" w:rsidRDefault="003406E8" w:rsidP="0008381C">
      <w:pPr>
        <w:pStyle w:val="Prrafodelista"/>
        <w:numPr>
          <w:ilvl w:val="0"/>
          <w:numId w:val="0"/>
        </w:numPr>
        <w:ind w:left="426"/>
        <w:jc w:val="both"/>
        <w:rPr>
          <w:rFonts w:ascii="Book Antiqua" w:eastAsia="SimSun" w:hAnsi="Book Antiqua"/>
          <w:sz w:val="22"/>
          <w:szCs w:val="22"/>
          <w:lang w:val="es-ES"/>
        </w:rPr>
      </w:pPr>
    </w:p>
    <w:p w14:paraId="41BC338A" w14:textId="77777777" w:rsidR="003406E8" w:rsidRPr="003406E8" w:rsidRDefault="003406E8" w:rsidP="0008381C">
      <w:pPr>
        <w:pStyle w:val="NormalWeb"/>
        <w:spacing w:before="0" w:beforeAutospacing="0" w:after="0" w:afterAutospacing="0"/>
        <w:jc w:val="both"/>
        <w:rPr>
          <w:rStyle w:val="Textoennegrita"/>
          <w:rFonts w:ascii="Book Antiqua" w:hAnsi="Book Antiqua"/>
          <w:sz w:val="22"/>
          <w:szCs w:val="22"/>
          <w:lang w:val="es-DO"/>
        </w:rPr>
      </w:pPr>
      <w:r w:rsidRPr="0008381C">
        <w:rPr>
          <w:rStyle w:val="Textoennegrita"/>
          <w:rFonts w:ascii="Book Antiqua" w:hAnsi="Book Antiqua"/>
          <w:sz w:val="22"/>
          <w:szCs w:val="22"/>
          <w:lang w:val="es-DO"/>
        </w:rPr>
        <w:t>No se permite la múltiple participación, esto es, una persona física no podrá participar como persona física si la empresa en la que es socio también participa y viceversa. En ese sentido, los participantes que posean esta condición deben elegir inscribirse únicamente en una de sus calidades: Persona física o jurídica en el procedimiento convocado.  De igual manera, no podrán participar simultáneamente empresas que: 1) posean la misma identidad de socios o accionistas, o 2) coincidan en alguno de los socios. En ese sentido, deberán participar por una sola de las empresas.</w:t>
      </w:r>
    </w:p>
    <w:p w14:paraId="6C1209B9" w14:textId="77777777" w:rsidR="003406E8" w:rsidRPr="003406E8" w:rsidRDefault="003406E8" w:rsidP="0008381C">
      <w:pPr>
        <w:pStyle w:val="NormalWeb"/>
        <w:spacing w:before="0" w:beforeAutospacing="0" w:after="0" w:afterAutospacing="0"/>
        <w:jc w:val="both"/>
        <w:rPr>
          <w:rFonts w:ascii="Book Antiqua" w:hAnsi="Book Antiqua"/>
          <w:sz w:val="22"/>
          <w:szCs w:val="22"/>
          <w:lang w:val="es-DO"/>
        </w:rPr>
      </w:pPr>
    </w:p>
    <w:p w14:paraId="0B0C012F" w14:textId="77777777" w:rsidR="003406E8" w:rsidRPr="003406E8" w:rsidRDefault="003406E8" w:rsidP="0008381C">
      <w:pPr>
        <w:pStyle w:val="NormalWeb"/>
        <w:spacing w:before="0" w:beforeAutospacing="0" w:after="0" w:afterAutospacing="0"/>
        <w:jc w:val="both"/>
        <w:rPr>
          <w:rFonts w:ascii="Book Antiqua" w:hAnsi="Book Antiqua"/>
          <w:sz w:val="22"/>
          <w:szCs w:val="22"/>
          <w:lang w:val="es-DO"/>
        </w:rPr>
      </w:pPr>
      <w:r w:rsidRPr="003406E8">
        <w:rPr>
          <w:rFonts w:ascii="Book Antiqua" w:hAnsi="Book Antiqua"/>
          <w:sz w:val="22"/>
          <w:szCs w:val="22"/>
          <w:lang w:val="es-DO"/>
        </w:rPr>
        <w:t>En cuanto a los consorcios, de</w:t>
      </w:r>
      <w:r w:rsidRPr="003406E8">
        <w:rPr>
          <w:rStyle w:val="Textoennegrita"/>
          <w:rFonts w:ascii="Book Antiqua" w:hAnsi="Book Antiqua"/>
          <w:sz w:val="22"/>
          <w:szCs w:val="22"/>
          <w:lang w:val="es-DO"/>
        </w:rPr>
        <w:t> </w:t>
      </w:r>
      <w:r w:rsidRPr="003406E8">
        <w:rPr>
          <w:rFonts w:ascii="Book Antiqua" w:hAnsi="Book Antiqua"/>
          <w:sz w:val="22"/>
          <w:szCs w:val="22"/>
          <w:lang w:val="es-DO"/>
        </w:rPr>
        <w:t>conformidad con el párrafo II del artículo 5 de la Ley núm. 340-06 y sus modificaciones, las personas físicas o jurídicas que formasen parte de un consorcio o unión temporal de oferentes, no podrán presentar otras ofertas en forma individual o como integrante de otro consorcio, en el presente procedimiento de contratación.</w:t>
      </w:r>
    </w:p>
    <w:p w14:paraId="66962F07" w14:textId="77777777" w:rsidR="003406E8" w:rsidRPr="003406E8" w:rsidRDefault="003406E8" w:rsidP="0008381C">
      <w:pPr>
        <w:rPr>
          <w:rFonts w:ascii="Book Antiqua" w:hAnsi="Book Antiqua"/>
          <w:sz w:val="22"/>
          <w:szCs w:val="22"/>
        </w:rPr>
      </w:pPr>
    </w:p>
    <w:p w14:paraId="2A972045" w14:textId="77777777" w:rsidR="003406E8" w:rsidRPr="003406E8" w:rsidRDefault="003406E8" w:rsidP="0008381C">
      <w:pPr>
        <w:pStyle w:val="Ttulo2"/>
      </w:pPr>
      <w:bookmarkStart w:id="185" w:name="_Toc160442109"/>
      <w:r w:rsidRPr="003406E8">
        <w:t>Prácticas prohibidas</w:t>
      </w:r>
      <w:bookmarkEnd w:id="185"/>
    </w:p>
    <w:p w14:paraId="02BDD328" w14:textId="77777777" w:rsidR="003406E8" w:rsidRPr="003406E8" w:rsidRDefault="003406E8" w:rsidP="0008381C">
      <w:pPr>
        <w:jc w:val="both"/>
        <w:rPr>
          <w:rFonts w:ascii="Book Antiqua" w:hAnsi="Book Antiqua"/>
          <w:sz w:val="22"/>
          <w:szCs w:val="22"/>
        </w:rPr>
      </w:pPr>
    </w:p>
    <w:p w14:paraId="475A6213"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En el curso del procedimiento de selección la institución contratante puede advertir que alguno de los oferentes incumple alguna de las condiciones previstas en el numeral 11 sobre “Derecho a participar”, así como las prácticas corruptas o fraudulentas</w:t>
      </w:r>
      <w:r w:rsidRPr="003406E8">
        <w:rPr>
          <w:rStyle w:val="Refdenotaalpie"/>
          <w:rFonts w:ascii="Book Antiqua" w:hAnsi="Book Antiqua"/>
          <w:sz w:val="22"/>
          <w:szCs w:val="22"/>
        </w:rPr>
        <w:footnoteReference w:id="29"/>
      </w:r>
      <w:r w:rsidRPr="003406E8">
        <w:rPr>
          <w:rFonts w:ascii="Book Antiqua" w:hAnsi="Book Antiqua"/>
          <w:sz w:val="22"/>
          <w:szCs w:val="22"/>
        </w:rPr>
        <w:t>, comprendidas en el Código Penal o dentro de la Convención Interamericana contra la Corrupción, o cualquier acuerdo entre proponentes o con terceros, que establecieren prácticas restrictivas de la libre competencia como los acuerdos colusorios o carteles. También intentos de un Oferente/Proponente para influir en la evaluación de las ofertas o decisión de la adjudicación.</w:t>
      </w:r>
    </w:p>
    <w:p w14:paraId="717143C0" w14:textId="77777777" w:rsidR="003406E8" w:rsidRPr="003406E8" w:rsidRDefault="003406E8" w:rsidP="0008381C">
      <w:pPr>
        <w:jc w:val="both"/>
        <w:rPr>
          <w:rFonts w:ascii="Book Antiqua" w:hAnsi="Book Antiqua"/>
          <w:sz w:val="22"/>
          <w:szCs w:val="22"/>
        </w:rPr>
      </w:pPr>
    </w:p>
    <w:p w14:paraId="21410D38" w14:textId="3EE82C04" w:rsidR="003406E8" w:rsidRDefault="003406E8" w:rsidP="0008381C">
      <w:pPr>
        <w:jc w:val="both"/>
        <w:rPr>
          <w:rFonts w:ascii="Book Antiqua" w:hAnsi="Book Antiqua"/>
          <w:sz w:val="22"/>
          <w:szCs w:val="22"/>
        </w:rPr>
      </w:pPr>
      <w:r w:rsidRPr="003406E8">
        <w:rPr>
          <w:rFonts w:ascii="Book Antiqua" w:hAnsi="Book Antiqua"/>
          <w:sz w:val="22"/>
          <w:szCs w:val="22"/>
        </w:rPr>
        <w:lastRenderedPageBreak/>
        <w:t xml:space="preserve">Lo anterior, </w:t>
      </w:r>
      <w:r w:rsidRPr="003406E8">
        <w:rPr>
          <w:rFonts w:ascii="Book Antiqua" w:hAnsi="Book Antiqua"/>
          <w:b/>
          <w:bCs/>
          <w:sz w:val="22"/>
          <w:szCs w:val="22"/>
        </w:rPr>
        <w:t>serán causales determinantes del rechazo de la propuesta</w:t>
      </w:r>
      <w:r w:rsidRPr="003406E8">
        <w:rPr>
          <w:rFonts w:ascii="Book Antiqua" w:hAnsi="Book Antiqua"/>
          <w:sz w:val="22"/>
          <w:szCs w:val="22"/>
        </w:rPr>
        <w:t xml:space="preserve"> en cualquier estado del procedimiento de selección o de la rescisión del contrato, si éste ya se hubiere celebrado sin perjuicio de las demás acciones administrativas, civiles o penales que establezcan las normas; lo cual será documentado y motivado en el correspondiente informe de evaluación emitido por los peritos designados, según la fase en la que se encuentren. En ese tenor, la institución contratante deberá agotar el debido proceso y dejar constancia documental de la decisión de descalificación en el expediente de contratación.</w:t>
      </w:r>
    </w:p>
    <w:p w14:paraId="6BED5F41" w14:textId="77777777" w:rsidR="0008381C" w:rsidRPr="003406E8" w:rsidRDefault="0008381C" w:rsidP="0008381C">
      <w:pPr>
        <w:jc w:val="both"/>
        <w:rPr>
          <w:rFonts w:ascii="Book Antiqua" w:hAnsi="Book Antiqua"/>
          <w:sz w:val="22"/>
          <w:szCs w:val="22"/>
        </w:rPr>
      </w:pPr>
    </w:p>
    <w:p w14:paraId="57A4E98B" w14:textId="77777777" w:rsidR="003406E8" w:rsidRPr="0008381C" w:rsidRDefault="003406E8" w:rsidP="0008381C">
      <w:pPr>
        <w:pStyle w:val="Ttulo2"/>
      </w:pPr>
      <w:bookmarkStart w:id="186" w:name="_Toc160442110"/>
      <w:bookmarkStart w:id="187" w:name="_Toc151503146"/>
      <w:r w:rsidRPr="0008381C">
        <w:t>De los Comportamientos Violatorios, Contrarios y Restrictivos a la Competencia.</w:t>
      </w:r>
      <w:bookmarkEnd w:id="186"/>
    </w:p>
    <w:p w14:paraId="6CA06F48" w14:textId="77777777" w:rsidR="003406E8" w:rsidRPr="0008381C" w:rsidRDefault="003406E8" w:rsidP="0008381C">
      <w:pPr>
        <w:jc w:val="both"/>
        <w:rPr>
          <w:rFonts w:ascii="Book Antiqua" w:hAnsi="Book Antiqua"/>
          <w:sz w:val="22"/>
          <w:szCs w:val="22"/>
        </w:rPr>
      </w:pPr>
      <w:r w:rsidRPr="0008381C">
        <w:rPr>
          <w:rFonts w:ascii="Book Antiqua" w:hAnsi="Book Antiqua"/>
          <w:b/>
          <w:bCs/>
          <w:sz w:val="22"/>
          <w:szCs w:val="22"/>
        </w:rPr>
        <w:t> </w:t>
      </w:r>
    </w:p>
    <w:p w14:paraId="61DA0BAC" w14:textId="77777777" w:rsidR="003406E8" w:rsidRPr="0008381C" w:rsidRDefault="003406E8" w:rsidP="0008381C">
      <w:pPr>
        <w:jc w:val="both"/>
        <w:rPr>
          <w:rFonts w:ascii="Book Antiqua" w:hAnsi="Book Antiqua"/>
          <w:sz w:val="22"/>
          <w:szCs w:val="22"/>
        </w:rPr>
      </w:pPr>
      <w:r w:rsidRPr="0008381C">
        <w:rPr>
          <w:rFonts w:ascii="Book Antiqua" w:hAnsi="Book Antiqua"/>
          <w:sz w:val="22"/>
          <w:szCs w:val="22"/>
        </w:rPr>
        <w:t xml:space="preserve">Los oferentes deberán respetar las disposiciones contenidas en la Ley núm. 42-08 promulgada en fecha 16 de enero de 2008 relativa a la Defensa a la Competencia, la cual tiene por objeto, con carácter de orden público, promover y defender la competencia efectiva para incrementar la eficiencia económica, así como las establecidas en el artículo 11 de la Ley núm. 340-06 sobre Compras y Contrataciones. Las violaciones a la Ley núm. 42-08 y al artículo 11 de la Ley núm. 340-06, darán lugar a:  </w:t>
      </w:r>
    </w:p>
    <w:p w14:paraId="04FEC2B2" w14:textId="77777777" w:rsidR="003406E8" w:rsidRPr="0008381C" w:rsidRDefault="003406E8" w:rsidP="0008381C">
      <w:pPr>
        <w:jc w:val="both"/>
        <w:rPr>
          <w:rFonts w:ascii="Book Antiqua" w:hAnsi="Book Antiqua"/>
          <w:sz w:val="22"/>
          <w:szCs w:val="22"/>
        </w:rPr>
      </w:pPr>
    </w:p>
    <w:p w14:paraId="3C7FC7C8" w14:textId="77777777" w:rsidR="003406E8" w:rsidRPr="0008381C" w:rsidRDefault="003406E8" w:rsidP="0008381C">
      <w:pPr>
        <w:numPr>
          <w:ilvl w:val="0"/>
          <w:numId w:val="35"/>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La descalificación del oferente que lleve a cabo la </w:t>
      </w:r>
      <w:proofErr w:type="gramStart"/>
      <w:r w:rsidRPr="0008381C">
        <w:rPr>
          <w:rFonts w:ascii="Book Antiqua" w:hAnsi="Book Antiqua"/>
          <w:color w:val="000000"/>
          <w:sz w:val="22"/>
          <w:szCs w:val="22"/>
          <w:lang w:val="es-ES_tradnl"/>
        </w:rPr>
        <w:t>conducta,</w:t>
      </w:r>
      <w:proofErr w:type="gramEnd"/>
      <w:r w:rsidRPr="0008381C">
        <w:rPr>
          <w:rFonts w:ascii="Book Antiqua" w:hAnsi="Book Antiqua"/>
          <w:color w:val="000000"/>
          <w:sz w:val="22"/>
          <w:szCs w:val="22"/>
          <w:lang w:val="es-ES_tradnl"/>
        </w:rPr>
        <w:t xml:space="preserve"> ya sea en condición de autor o cómplice de la misma.  </w:t>
      </w:r>
    </w:p>
    <w:p w14:paraId="0D202870" w14:textId="77777777" w:rsidR="003406E8" w:rsidRPr="0008381C" w:rsidRDefault="003406E8" w:rsidP="0008381C">
      <w:pPr>
        <w:numPr>
          <w:ilvl w:val="0"/>
          <w:numId w:val="35"/>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El rechazo de la propuesta presentada por el oferente responsable de la conducta en </w:t>
      </w:r>
      <w:proofErr w:type="gramStart"/>
      <w:r w:rsidRPr="0008381C">
        <w:rPr>
          <w:rFonts w:ascii="Book Antiqua" w:hAnsi="Book Antiqua"/>
          <w:color w:val="000000"/>
          <w:sz w:val="22"/>
          <w:szCs w:val="22"/>
          <w:lang w:val="es-ES_tradnl"/>
        </w:rPr>
        <w:t>cuestión,</w:t>
      </w:r>
      <w:proofErr w:type="gramEnd"/>
      <w:r w:rsidRPr="0008381C">
        <w:rPr>
          <w:rFonts w:ascii="Book Antiqua" w:hAnsi="Book Antiqua"/>
          <w:color w:val="000000"/>
          <w:sz w:val="22"/>
          <w:szCs w:val="22"/>
          <w:lang w:val="es-ES_tradnl"/>
        </w:rPr>
        <w:t xml:space="preserve"> ya sea en calidad de autor o cómplice, rechazo que podrá establecerse en cualquier etapa del procedimiento de selección o la contratación en sentido general.  </w:t>
      </w:r>
    </w:p>
    <w:p w14:paraId="25BC0FEE" w14:textId="77777777" w:rsidR="003406E8" w:rsidRPr="0008381C" w:rsidRDefault="003406E8" w:rsidP="0008381C">
      <w:pPr>
        <w:numPr>
          <w:ilvl w:val="0"/>
          <w:numId w:val="35"/>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La rescisión del contrato por parte de la entidad contratante, más una acción en daños y perjuicios en contra del oferente por ante la jurisdicción competente.  </w:t>
      </w:r>
    </w:p>
    <w:p w14:paraId="3ABBDCA0" w14:textId="77777777" w:rsidR="003406E8" w:rsidRPr="0008381C" w:rsidRDefault="003406E8" w:rsidP="0008381C">
      <w:pPr>
        <w:numPr>
          <w:ilvl w:val="0"/>
          <w:numId w:val="35"/>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La denuncia del ilícito a las autoridades de defensa a la competencia a los fines de lugar. </w:t>
      </w:r>
    </w:p>
    <w:p w14:paraId="540BC4AF" w14:textId="77777777" w:rsidR="003406E8" w:rsidRPr="0008381C" w:rsidRDefault="003406E8" w:rsidP="0008381C">
      <w:pPr>
        <w:ind w:left="720"/>
        <w:jc w:val="both"/>
        <w:rPr>
          <w:rFonts w:ascii="Book Antiqua" w:hAnsi="Book Antiqua"/>
          <w:color w:val="000000"/>
          <w:sz w:val="22"/>
          <w:szCs w:val="22"/>
        </w:rPr>
      </w:pPr>
      <w:r w:rsidRPr="0008381C">
        <w:rPr>
          <w:rFonts w:ascii="Book Antiqua" w:hAnsi="Book Antiqua"/>
          <w:color w:val="000000"/>
          <w:sz w:val="22"/>
          <w:szCs w:val="22"/>
        </w:rPr>
        <w:t> </w:t>
      </w:r>
    </w:p>
    <w:p w14:paraId="62855041" w14:textId="77777777" w:rsidR="003406E8" w:rsidRPr="0008381C" w:rsidRDefault="003406E8" w:rsidP="0008381C">
      <w:pPr>
        <w:jc w:val="both"/>
        <w:rPr>
          <w:rFonts w:ascii="Book Antiqua" w:hAnsi="Book Antiqua"/>
          <w:sz w:val="22"/>
          <w:szCs w:val="22"/>
        </w:rPr>
      </w:pPr>
      <w:r w:rsidRPr="0008381C">
        <w:rPr>
          <w:rFonts w:ascii="Book Antiqua" w:hAnsi="Book Antiqua"/>
          <w:sz w:val="22"/>
          <w:szCs w:val="22"/>
        </w:rPr>
        <w:t xml:space="preserve">De manera no limitativa, se entenderán como comportamientos violatorios, contrarios y restrictivos a la competencia los siguientes:  </w:t>
      </w:r>
    </w:p>
    <w:p w14:paraId="2F64AFEC" w14:textId="77777777" w:rsidR="003406E8" w:rsidRPr="0008381C" w:rsidRDefault="003406E8" w:rsidP="0008381C">
      <w:pPr>
        <w:jc w:val="both"/>
        <w:rPr>
          <w:rFonts w:ascii="Book Antiqua" w:hAnsi="Book Antiqua"/>
          <w:sz w:val="22"/>
          <w:szCs w:val="22"/>
        </w:rPr>
      </w:pPr>
      <w:r w:rsidRPr="0008381C">
        <w:rPr>
          <w:rFonts w:ascii="Book Antiqua" w:hAnsi="Book Antiqua"/>
          <w:sz w:val="22"/>
          <w:szCs w:val="22"/>
        </w:rPr>
        <w:t> </w:t>
      </w:r>
    </w:p>
    <w:p w14:paraId="44BDB033" w14:textId="77777777" w:rsidR="003406E8" w:rsidRPr="0008381C" w:rsidRDefault="003406E8" w:rsidP="0008381C">
      <w:pPr>
        <w:numPr>
          <w:ilvl w:val="0"/>
          <w:numId w:val="36"/>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Las prácticas concertadas y acuerdos anticompetitivos, conforme se establece en el artículo 5 de la Ley núm. 42-08.  </w:t>
      </w:r>
    </w:p>
    <w:p w14:paraId="3C1D6899" w14:textId="77777777" w:rsidR="003406E8" w:rsidRPr="0008381C" w:rsidRDefault="003406E8" w:rsidP="0008381C">
      <w:pPr>
        <w:numPr>
          <w:ilvl w:val="0"/>
          <w:numId w:val="36"/>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Concertación o coordinación de las ofertas o la abstención en este proceso.</w:t>
      </w:r>
    </w:p>
    <w:p w14:paraId="4F4287C7" w14:textId="77777777" w:rsidR="003406E8" w:rsidRPr="0008381C" w:rsidRDefault="003406E8" w:rsidP="0008381C">
      <w:pPr>
        <w:numPr>
          <w:ilvl w:val="0"/>
          <w:numId w:val="36"/>
        </w:numPr>
        <w:ind w:left="284" w:firstLine="0"/>
        <w:jc w:val="both"/>
        <w:rPr>
          <w:rFonts w:ascii="Book Antiqua" w:hAnsi="Book Antiqua"/>
          <w:b/>
          <w:bCs/>
          <w:color w:val="000000"/>
          <w:sz w:val="22"/>
          <w:szCs w:val="22"/>
        </w:rPr>
      </w:pPr>
      <w:r w:rsidRPr="0008381C">
        <w:rPr>
          <w:rFonts w:ascii="Book Antiqua" w:hAnsi="Book Antiqua"/>
          <w:b/>
          <w:bCs/>
          <w:color w:val="000000"/>
          <w:sz w:val="22"/>
          <w:szCs w:val="22"/>
          <w:lang w:val="es-ES_tradnl"/>
        </w:rPr>
        <w:t>La participación de empresas que posean accionistas en común, mismo domicilio en común y la misma unidad productiva, teléfonos, correos electrónicos, propuestas idénticas, errores o escrituras similares presentados por estas, entre otras.</w:t>
      </w:r>
    </w:p>
    <w:p w14:paraId="465FC119" w14:textId="77777777" w:rsidR="003406E8" w:rsidRPr="0008381C" w:rsidRDefault="003406E8" w:rsidP="0008381C">
      <w:pPr>
        <w:numPr>
          <w:ilvl w:val="0"/>
          <w:numId w:val="36"/>
        </w:numPr>
        <w:ind w:left="284" w:firstLine="0"/>
        <w:jc w:val="both"/>
        <w:rPr>
          <w:rFonts w:ascii="Book Antiqua" w:hAnsi="Book Antiqua"/>
          <w:b/>
          <w:bCs/>
          <w:color w:val="000000"/>
          <w:sz w:val="22"/>
          <w:szCs w:val="22"/>
        </w:rPr>
      </w:pPr>
      <w:r w:rsidRPr="0008381C">
        <w:rPr>
          <w:rFonts w:ascii="Book Antiqua" w:hAnsi="Book Antiqua"/>
          <w:color w:val="000000"/>
          <w:sz w:val="22"/>
          <w:szCs w:val="22"/>
          <w:lang w:val="es-ES_tradnl"/>
        </w:rPr>
        <w:t xml:space="preserve">El abuso de posición dominante, conforme se establece en el artículo 6 de la Ley núm. 42-08.  </w:t>
      </w:r>
    </w:p>
    <w:p w14:paraId="627FB3D2" w14:textId="77777777" w:rsidR="003406E8" w:rsidRPr="0008381C" w:rsidRDefault="003406E8" w:rsidP="0008381C">
      <w:pPr>
        <w:numPr>
          <w:ilvl w:val="0"/>
          <w:numId w:val="36"/>
        </w:numPr>
        <w:ind w:left="284" w:firstLine="0"/>
        <w:jc w:val="both"/>
        <w:rPr>
          <w:rFonts w:ascii="Book Antiqua" w:hAnsi="Book Antiqua"/>
          <w:b/>
          <w:bCs/>
          <w:color w:val="000000"/>
          <w:sz w:val="22"/>
          <w:szCs w:val="22"/>
        </w:rPr>
      </w:pPr>
      <w:r w:rsidRPr="0008381C">
        <w:rPr>
          <w:rFonts w:ascii="Book Antiqua" w:hAnsi="Book Antiqua"/>
          <w:color w:val="000000"/>
          <w:sz w:val="22"/>
          <w:szCs w:val="22"/>
          <w:lang w:val="es-ES_tradnl"/>
        </w:rPr>
        <w:t xml:space="preserve">La competencia desleal, conforme se establece en los artículos 10 y siguientes de la Ley núm. 42-08. </w:t>
      </w:r>
    </w:p>
    <w:p w14:paraId="58227407" w14:textId="77777777" w:rsidR="003406E8" w:rsidRPr="0008381C" w:rsidRDefault="003406E8" w:rsidP="0008381C">
      <w:pPr>
        <w:numPr>
          <w:ilvl w:val="0"/>
          <w:numId w:val="36"/>
        </w:numPr>
        <w:ind w:left="284" w:firstLine="0"/>
        <w:jc w:val="both"/>
        <w:rPr>
          <w:rFonts w:ascii="Book Antiqua" w:hAnsi="Book Antiqua"/>
          <w:b/>
          <w:bCs/>
          <w:color w:val="000000"/>
          <w:sz w:val="22"/>
          <w:szCs w:val="22"/>
        </w:rPr>
      </w:pPr>
      <w:r w:rsidRPr="0008381C">
        <w:rPr>
          <w:rFonts w:ascii="Book Antiqua" w:hAnsi="Book Antiqua"/>
          <w:color w:val="000000"/>
          <w:sz w:val="22"/>
          <w:szCs w:val="22"/>
          <w:lang w:val="es-ES_tradnl"/>
        </w:rPr>
        <w:t xml:space="preserve">Los precios predatorios ofertados en cualquier procedimiento de selección o en una contratación bajo las excepciones de la Ley núm. 340-06 y su reglamento de aplicación, siendo los precios predatorios, aquellos establecidos de una manera excesivamente baja, más allá de los costos razonables del oferente y que sin lugar a duda tienen por finalidad expulsar a los competidores fuera del mercado, o crear barreras de entrada para los potenciales nuevos competidores.  </w:t>
      </w:r>
    </w:p>
    <w:p w14:paraId="3CCA0A3C" w14:textId="77777777" w:rsidR="003406E8" w:rsidRPr="0008381C" w:rsidRDefault="003406E8" w:rsidP="0008381C">
      <w:pPr>
        <w:numPr>
          <w:ilvl w:val="0"/>
          <w:numId w:val="36"/>
        </w:numPr>
        <w:ind w:left="284" w:firstLine="0"/>
        <w:jc w:val="both"/>
        <w:rPr>
          <w:rFonts w:ascii="Book Antiqua" w:hAnsi="Book Antiqua"/>
          <w:b/>
          <w:bCs/>
          <w:color w:val="000000"/>
          <w:sz w:val="22"/>
          <w:szCs w:val="22"/>
        </w:rPr>
      </w:pPr>
      <w:r w:rsidRPr="0008381C">
        <w:rPr>
          <w:rFonts w:ascii="Book Antiqua" w:hAnsi="Book Antiqua"/>
          <w:color w:val="000000"/>
          <w:sz w:val="22"/>
          <w:szCs w:val="22"/>
          <w:lang w:val="es-ES_tradnl"/>
        </w:rPr>
        <w:lastRenderedPageBreak/>
        <w:t>Cualquier tipo de conducta anticompetitiva ejercida por los oferentes o por cualquier tercero, relacionada con el procedimiento de selección o una contratación bajo las excepciones de la Ley núm. 340-06.</w:t>
      </w:r>
    </w:p>
    <w:p w14:paraId="2DF76389" w14:textId="77777777" w:rsidR="003406E8" w:rsidRPr="0008381C" w:rsidRDefault="003406E8" w:rsidP="0008381C">
      <w:pPr>
        <w:ind w:left="720"/>
        <w:jc w:val="both"/>
        <w:rPr>
          <w:rFonts w:ascii="Book Antiqua" w:hAnsi="Book Antiqua"/>
          <w:color w:val="000000"/>
          <w:sz w:val="22"/>
          <w:szCs w:val="22"/>
        </w:rPr>
      </w:pPr>
      <w:r w:rsidRPr="0008381C">
        <w:rPr>
          <w:rFonts w:ascii="Book Antiqua" w:hAnsi="Book Antiqua"/>
          <w:color w:val="000000"/>
          <w:sz w:val="22"/>
          <w:szCs w:val="22"/>
          <w:lang w:val="es-ES_tradnl"/>
        </w:rPr>
        <w:t> </w:t>
      </w:r>
    </w:p>
    <w:p w14:paraId="06B23A0B" w14:textId="5C9686FE" w:rsidR="003406E8" w:rsidRDefault="003406E8" w:rsidP="0008381C">
      <w:pPr>
        <w:jc w:val="both"/>
        <w:rPr>
          <w:rFonts w:ascii="Book Antiqua" w:hAnsi="Book Antiqua"/>
          <w:sz w:val="22"/>
          <w:szCs w:val="22"/>
          <w:lang w:val="es-ES_tradnl"/>
        </w:rPr>
      </w:pPr>
      <w:r w:rsidRPr="0008381C">
        <w:rPr>
          <w:rFonts w:ascii="Book Antiqua" w:hAnsi="Book Antiqua"/>
          <w:sz w:val="22"/>
          <w:szCs w:val="22"/>
        </w:rPr>
        <w:t xml:space="preserve">En este sentido, la institución contratante se compromete dentro del marco del Programa de Cumplimiento Regulatorio en las Contrataciones Públicas </w:t>
      </w:r>
      <w:r w:rsidRPr="0008381C">
        <w:rPr>
          <w:rFonts w:ascii="Book Antiqua" w:hAnsi="Book Antiqua"/>
          <w:color w:val="C00000"/>
          <w:sz w:val="22"/>
          <w:szCs w:val="22"/>
        </w:rPr>
        <w:t>(Si aplica</w:t>
      </w:r>
      <w:r w:rsidRPr="0008381C">
        <w:rPr>
          <w:rFonts w:ascii="Book Antiqua" w:hAnsi="Book Antiqua"/>
          <w:sz w:val="22"/>
          <w:szCs w:val="22"/>
        </w:rPr>
        <w:t xml:space="preserve">), y, dando cumplimiento a las políticas emitidas por la DGCP, </w:t>
      </w:r>
      <w:r w:rsidRPr="0008381C">
        <w:rPr>
          <w:rFonts w:ascii="Book Antiqua" w:hAnsi="Book Antiqua"/>
          <w:sz w:val="22"/>
          <w:szCs w:val="22"/>
          <w:lang w:val="es-ES_tradnl"/>
        </w:rPr>
        <w:t>a realizar la Debida Diligencia, los fines de detectar los comportamientos violatorios a Ley núm. 340-06, así como la detección oportuna de los posibles conflictos de interés, y comportamientos contrarios y restrictivos a la libre competencia.</w:t>
      </w:r>
    </w:p>
    <w:p w14:paraId="15C5A5FA" w14:textId="77777777" w:rsidR="0008381C" w:rsidRPr="003406E8" w:rsidRDefault="0008381C" w:rsidP="0008381C">
      <w:pPr>
        <w:jc w:val="both"/>
        <w:rPr>
          <w:rFonts w:ascii="Book Antiqua" w:hAnsi="Book Antiqua"/>
          <w:sz w:val="22"/>
          <w:szCs w:val="22"/>
        </w:rPr>
      </w:pPr>
    </w:p>
    <w:p w14:paraId="7E695F1B" w14:textId="77777777" w:rsidR="003406E8" w:rsidRPr="003406E8" w:rsidRDefault="003406E8" w:rsidP="0008381C">
      <w:pPr>
        <w:pStyle w:val="Ttulo2"/>
      </w:pPr>
      <w:bookmarkStart w:id="188" w:name="_Toc160442111"/>
      <w:r w:rsidRPr="003406E8">
        <w:t>Consultas, solicitud de aclaraciones y enmiendas</w:t>
      </w:r>
      <w:bookmarkEnd w:id="188"/>
    </w:p>
    <w:p w14:paraId="2B7287F8" w14:textId="77777777" w:rsidR="003406E8" w:rsidRPr="003406E8" w:rsidRDefault="003406E8" w:rsidP="0008381C">
      <w:pPr>
        <w:rPr>
          <w:rFonts w:ascii="Book Antiqua" w:hAnsi="Book Antiqua"/>
          <w:sz w:val="22"/>
          <w:szCs w:val="22"/>
          <w:lang w:val="es-MX"/>
        </w:rPr>
      </w:pPr>
    </w:p>
    <w:p w14:paraId="63D703FE"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Las consultas, aclaraciones y observaciones las formularán los(as) interesados(as), sus representantes legales, o agentes autorizados a través del SECP o en físico mediante comunicación escrita presentada en la institución contratante dirigida al CCC o a la DAF, dependiendo la modalidad de contratación, dentro del plazo previsto en el cronograma de actividades.</w:t>
      </w:r>
    </w:p>
    <w:p w14:paraId="4AC10B61" w14:textId="77777777" w:rsidR="003406E8" w:rsidRPr="003406E8" w:rsidRDefault="003406E8" w:rsidP="0008381C">
      <w:pPr>
        <w:jc w:val="both"/>
        <w:rPr>
          <w:rFonts w:ascii="Book Antiqua" w:hAnsi="Book Antiqua"/>
          <w:sz w:val="22"/>
          <w:szCs w:val="22"/>
        </w:rPr>
      </w:pPr>
    </w:p>
    <w:p w14:paraId="6ADE557D"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Las respuestas (ya sean a través de una circular, enmienda/adenda) serán publicadas por la institución contratante en el SECP en el plazo previsto en el cronograma. Así como por correo electrónico u otros medios, a todos quienes hayan mostrado interés en participar.</w:t>
      </w:r>
    </w:p>
    <w:p w14:paraId="6E8280A9" w14:textId="77777777" w:rsidR="003406E8" w:rsidRPr="003406E8" w:rsidRDefault="003406E8" w:rsidP="0008381C">
      <w:pPr>
        <w:jc w:val="both"/>
        <w:rPr>
          <w:rFonts w:ascii="Book Antiqua" w:hAnsi="Book Antiqua"/>
          <w:sz w:val="22"/>
          <w:szCs w:val="22"/>
        </w:rPr>
      </w:pPr>
    </w:p>
    <w:p w14:paraId="1F8ED519"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Ninguna aclaración verbal por parte de la institución podrá afectar el alcance y condiciones del pliego y sus anexos. Para estos efectos, sólo se tendrán como válidas las circulares/ adendas/ enmiendas que sean publicadas el SECP dentro del plazo permitido por la Ley y conforme al cronograma de actividades.</w:t>
      </w:r>
    </w:p>
    <w:p w14:paraId="4591E3BE" w14:textId="77777777" w:rsidR="003406E8" w:rsidRPr="003406E8" w:rsidRDefault="003406E8" w:rsidP="0008381C">
      <w:pPr>
        <w:rPr>
          <w:rFonts w:ascii="Book Antiqua" w:hAnsi="Book Antiqua"/>
          <w:sz w:val="22"/>
          <w:szCs w:val="22"/>
          <w:lang w:val="es-MX"/>
        </w:rPr>
      </w:pPr>
    </w:p>
    <w:p w14:paraId="08DACAB1" w14:textId="77777777" w:rsidR="003406E8" w:rsidRPr="003406E8" w:rsidRDefault="003406E8" w:rsidP="0008381C">
      <w:pPr>
        <w:pStyle w:val="Ttulo2"/>
      </w:pPr>
      <w:bookmarkStart w:id="189" w:name="_Toc160442112"/>
      <w:r w:rsidRPr="003406E8">
        <w:rPr>
          <w:rFonts w:eastAsia="SimSun"/>
        </w:rPr>
        <w:t>Contratación pública responsable</w:t>
      </w:r>
      <w:bookmarkEnd w:id="189"/>
    </w:p>
    <w:p w14:paraId="4C9E9389" w14:textId="77777777" w:rsidR="003406E8" w:rsidRPr="003406E8" w:rsidRDefault="003406E8" w:rsidP="0008381C">
      <w:pPr>
        <w:rPr>
          <w:rFonts w:ascii="Book Antiqua" w:eastAsia="SimSun" w:hAnsi="Book Antiqua"/>
          <w:b/>
          <w:sz w:val="22"/>
          <w:szCs w:val="22"/>
        </w:rPr>
      </w:pPr>
    </w:p>
    <w:p w14:paraId="7A8EC130" w14:textId="77777777" w:rsidR="003406E8" w:rsidRPr="003406E8" w:rsidRDefault="003406E8" w:rsidP="0008381C">
      <w:pPr>
        <w:jc w:val="both"/>
        <w:rPr>
          <w:rFonts w:ascii="Book Antiqua" w:eastAsia="SimSun" w:hAnsi="Book Antiqua"/>
          <w:sz w:val="22"/>
          <w:szCs w:val="22"/>
        </w:rPr>
      </w:pPr>
      <w:r w:rsidRPr="003406E8">
        <w:rPr>
          <w:rFonts w:ascii="Book Antiqua" w:eastAsia="SimSun" w:hAnsi="Book Antiqua"/>
          <w:sz w:val="22"/>
          <w:szCs w:val="22"/>
        </w:rPr>
        <w:t xml:space="preserve">En el(los) contrato(s) suscrito(s) derivado(s) del presente procedimiento de selección, la/el </w:t>
      </w:r>
      <w:r w:rsidRPr="003406E8">
        <w:rPr>
          <w:rFonts w:ascii="Book Antiqua" w:hAnsi="Book Antiqua"/>
          <w:b/>
          <w:color w:val="990000"/>
          <w:sz w:val="22"/>
          <w:szCs w:val="22"/>
        </w:rPr>
        <w:t xml:space="preserve">[insertar nombre de la institución] </w:t>
      </w:r>
      <w:r w:rsidRPr="003406E8">
        <w:rPr>
          <w:rFonts w:ascii="Book Antiqua" w:eastAsia="SimSun" w:hAnsi="Book Antiqua"/>
          <w:sz w:val="22"/>
          <w:szCs w:val="22"/>
        </w:rPr>
        <w:t>exigirá que el contratista ejecute el contrato público de manera responsable cumpliendo con sus obligaciones fiscales y de seguridad social, con el régimen de seguridad y protección a sus trabajadores establecidas en las normas vigentes, con la participación y la inclusión laboral de las personas con discapacidad en sus nóminas de trabajo en los términos y porcentajes requeridos por la Ley núm. 5-13, sobre discapacidad en la República Dominicana y cualquier otra normativa vinculada a la promoción y protección de los Derechos Humanos. Así como también se exigirá el cumplimiento de las normas de prevención, protección y uso sostenible del medio ambiente.</w:t>
      </w:r>
    </w:p>
    <w:p w14:paraId="51964725" w14:textId="77777777" w:rsidR="003406E8" w:rsidRPr="003406E8" w:rsidRDefault="003406E8" w:rsidP="0008381C">
      <w:pPr>
        <w:jc w:val="both"/>
        <w:rPr>
          <w:rFonts w:ascii="Book Antiqua" w:eastAsia="SimSun" w:hAnsi="Book Antiqua"/>
          <w:sz w:val="22"/>
          <w:szCs w:val="22"/>
        </w:rPr>
      </w:pPr>
    </w:p>
    <w:p w14:paraId="0D344843" w14:textId="77777777" w:rsidR="003406E8" w:rsidRPr="003406E8" w:rsidRDefault="003406E8" w:rsidP="0008381C">
      <w:pPr>
        <w:jc w:val="both"/>
        <w:rPr>
          <w:rFonts w:ascii="Book Antiqua" w:hAnsi="Book Antiqua"/>
          <w:sz w:val="22"/>
          <w:szCs w:val="22"/>
        </w:rPr>
      </w:pPr>
      <w:r w:rsidRPr="003406E8">
        <w:rPr>
          <w:rFonts w:ascii="Book Antiqua" w:eastAsia="SimSun" w:hAnsi="Book Antiqua"/>
          <w:sz w:val="22"/>
          <w:szCs w:val="22"/>
        </w:rPr>
        <w:t>En caso de incumplimiento o violación por parte del contratista de sus obligaciones de contratación responsable la/el [</w:t>
      </w:r>
      <w:r w:rsidRPr="003406E8">
        <w:rPr>
          <w:rFonts w:ascii="Book Antiqua" w:hAnsi="Book Antiqua"/>
          <w:b/>
          <w:color w:val="990000"/>
          <w:sz w:val="22"/>
          <w:szCs w:val="22"/>
        </w:rPr>
        <w:t xml:space="preserve">insertar nombre de la institución] </w:t>
      </w:r>
      <w:r w:rsidRPr="003406E8">
        <w:rPr>
          <w:rFonts w:ascii="Book Antiqua" w:eastAsia="SimSun" w:hAnsi="Book Antiqua"/>
          <w:sz w:val="22"/>
          <w:szCs w:val="22"/>
        </w:rPr>
        <w:t>otorgará un plazo razonable para que el Contratista implemente las medidas correctivas correspondientes</w:t>
      </w:r>
      <w:r w:rsidRPr="003406E8">
        <w:rPr>
          <w:rFonts w:ascii="Book Antiqua" w:hAnsi="Book Antiqua"/>
          <w:b/>
          <w:color w:val="990000"/>
          <w:sz w:val="22"/>
          <w:szCs w:val="22"/>
        </w:rPr>
        <w:t xml:space="preserve">. Vencido el plazo sin que se haya </w:t>
      </w:r>
      <w:r w:rsidRPr="003406E8">
        <w:rPr>
          <w:rFonts w:ascii="Book Antiqua" w:eastAsia="SimSun" w:hAnsi="Book Antiqua"/>
          <w:sz w:val="22"/>
          <w:szCs w:val="22"/>
        </w:rPr>
        <w:t>regularizado la actuación la/el [</w:t>
      </w:r>
      <w:r w:rsidRPr="003406E8">
        <w:rPr>
          <w:rFonts w:ascii="Book Antiqua" w:hAnsi="Book Antiqua"/>
          <w:b/>
          <w:color w:val="990000"/>
          <w:sz w:val="22"/>
          <w:szCs w:val="22"/>
        </w:rPr>
        <w:t>insertar nombre de la institución]</w:t>
      </w:r>
      <w:r w:rsidRPr="003406E8">
        <w:rPr>
          <w:rFonts w:ascii="Book Antiqua" w:eastAsia="SimSun" w:hAnsi="Book Antiqua"/>
          <w:sz w:val="22"/>
          <w:szCs w:val="22"/>
        </w:rPr>
        <w:t xml:space="preserve"> </w:t>
      </w:r>
      <w:r w:rsidRPr="003406E8">
        <w:rPr>
          <w:rFonts w:ascii="Book Antiqua" w:hAnsi="Book Antiqua"/>
          <w:sz w:val="22"/>
          <w:szCs w:val="22"/>
        </w:rPr>
        <w:t>podrá declarar la resolución del contrato y el(la) contratista podrá ser pasible de las demás sanciones previstas en el artículo 66 de la Ley núm. 340-06 y sus modificaciones, sin perjuicio de las acciones penales o civiles que correspondan.</w:t>
      </w:r>
    </w:p>
    <w:p w14:paraId="29C4E272" w14:textId="77777777" w:rsidR="003406E8" w:rsidRPr="003406E8" w:rsidRDefault="003406E8" w:rsidP="0008381C">
      <w:pPr>
        <w:jc w:val="both"/>
        <w:rPr>
          <w:rFonts w:ascii="Book Antiqua" w:eastAsia="SimSun" w:hAnsi="Book Antiqua"/>
          <w:sz w:val="22"/>
          <w:szCs w:val="22"/>
        </w:rPr>
      </w:pPr>
    </w:p>
    <w:p w14:paraId="012FFA6C" w14:textId="77777777" w:rsidR="003406E8" w:rsidRPr="003406E8" w:rsidRDefault="003406E8" w:rsidP="0008381C">
      <w:pPr>
        <w:pStyle w:val="Ttulo2"/>
      </w:pPr>
      <w:bookmarkStart w:id="190" w:name="_Toc160442113"/>
      <w:bookmarkStart w:id="191" w:name="_Hlk154701417"/>
      <w:r w:rsidRPr="003406E8">
        <w:rPr>
          <w:rFonts w:eastAsia="SimSun"/>
        </w:rPr>
        <w:lastRenderedPageBreak/>
        <w:t>Firma digital</w:t>
      </w:r>
      <w:bookmarkEnd w:id="187"/>
      <w:bookmarkEnd w:id="190"/>
    </w:p>
    <w:p w14:paraId="28A6ADE5" w14:textId="77777777" w:rsidR="003406E8" w:rsidRPr="003406E8" w:rsidRDefault="003406E8" w:rsidP="0008381C">
      <w:pPr>
        <w:rPr>
          <w:rFonts w:ascii="Book Antiqua" w:eastAsia="SimSun" w:hAnsi="Book Antiqua"/>
          <w:sz w:val="22"/>
          <w:szCs w:val="22"/>
        </w:rPr>
      </w:pPr>
    </w:p>
    <w:p w14:paraId="1D69E790" w14:textId="77777777" w:rsidR="003406E8" w:rsidRPr="003406E8" w:rsidRDefault="003406E8" w:rsidP="0008381C">
      <w:pPr>
        <w:jc w:val="both"/>
        <w:rPr>
          <w:rFonts w:ascii="Book Antiqua" w:eastAsia="SimSun" w:hAnsi="Book Antiqua"/>
          <w:sz w:val="22"/>
          <w:szCs w:val="22"/>
        </w:rPr>
      </w:pPr>
      <w:bookmarkStart w:id="192" w:name="_Hlk154582973"/>
      <w:r w:rsidRPr="003406E8">
        <w:rPr>
          <w:rFonts w:ascii="Book Antiqua" w:eastAsia="SimSun" w:hAnsi="Book Antiqua"/>
          <w:sz w:val="22"/>
          <w:szCs w:val="22"/>
        </w:rPr>
        <w:t xml:space="preserve">En consonancia con las disposiciones del artículo 19 de la Ley núm. 340-06, párrafo II del artículo 13 del Reglamento núm. 416-23, la Ley núm. 126-02 sobre Comercio Electrónico, Documentos y Firmas Digitales, la Resolución núm. 206-2022, la Circular núm. 012415 del Ministerio de Administración Pública (MAP), </w:t>
      </w:r>
      <w:bookmarkStart w:id="193" w:name="_Hlk154582927"/>
      <w:r w:rsidRPr="003406E8">
        <w:rPr>
          <w:rFonts w:ascii="Book Antiqua" w:eastAsia="SimSun" w:hAnsi="Book Antiqua"/>
          <w:sz w:val="22"/>
          <w:szCs w:val="22"/>
        </w:rPr>
        <w:t xml:space="preserve">la Circular núm. DGCP44-PNP-2022-0006 </w:t>
      </w:r>
      <w:bookmarkEnd w:id="193"/>
      <w:r w:rsidRPr="003406E8">
        <w:rPr>
          <w:rFonts w:ascii="Book Antiqua" w:eastAsia="SimSun" w:hAnsi="Book Antiqua"/>
          <w:sz w:val="22"/>
          <w:szCs w:val="22"/>
        </w:rPr>
        <w:t>sobre implementación de la firma digital, y la Resolución núm. IN-CGR-2023-007173</w:t>
      </w:r>
      <w:r w:rsidRPr="003406E8">
        <w:rPr>
          <w:rFonts w:ascii="Book Antiqua" w:hAnsi="Book Antiqua"/>
          <w:sz w:val="22"/>
          <w:szCs w:val="22"/>
        </w:rPr>
        <w:t xml:space="preserve"> </w:t>
      </w:r>
      <w:r w:rsidRPr="003406E8">
        <w:rPr>
          <w:rFonts w:ascii="Book Antiqua" w:eastAsia="SimSun" w:hAnsi="Book Antiqua"/>
          <w:sz w:val="22"/>
          <w:szCs w:val="22"/>
        </w:rPr>
        <w:t xml:space="preserve">que establece las Directrices sobre los documentos firmados digitalmente a ser admitidos en el proceso de registro de contratos por ante la Contraloría General de la República (CGR), todos los documentos que componen el expediente administrativo de la contratación podrán ser firmados digitalmente, incluidas las ofertas y la suscripción de los contratos. </w:t>
      </w:r>
    </w:p>
    <w:bookmarkEnd w:id="191"/>
    <w:bookmarkEnd w:id="192"/>
    <w:p w14:paraId="02E5353A" w14:textId="77777777" w:rsidR="003406E8" w:rsidRPr="003406E8" w:rsidRDefault="003406E8" w:rsidP="0008381C">
      <w:pPr>
        <w:contextualSpacing/>
        <w:rPr>
          <w:rFonts w:ascii="Book Antiqua" w:hAnsi="Book Antiqua"/>
          <w:sz w:val="22"/>
          <w:szCs w:val="22"/>
        </w:rPr>
      </w:pPr>
    </w:p>
    <w:p w14:paraId="2E37ACDA" w14:textId="77777777" w:rsidR="003406E8" w:rsidRPr="003406E8" w:rsidRDefault="003406E8" w:rsidP="0008381C">
      <w:pPr>
        <w:pStyle w:val="Ttulo2"/>
      </w:pPr>
      <w:bookmarkStart w:id="194" w:name="_Toc117832531"/>
      <w:bookmarkStart w:id="195" w:name="_Toc151411130"/>
      <w:bookmarkStart w:id="196" w:name="_Toc151503205"/>
      <w:bookmarkStart w:id="197" w:name="_Toc160442114"/>
      <w:bookmarkStart w:id="198" w:name="_Hlk125383262"/>
      <w:bookmarkStart w:id="199" w:name="_Hlk151429235"/>
      <w:r w:rsidRPr="003406E8">
        <w:t>Reclamaciones, impugnaciones, controversias y competencia para decidirlas</w:t>
      </w:r>
      <w:bookmarkEnd w:id="194"/>
      <w:bookmarkEnd w:id="195"/>
      <w:bookmarkEnd w:id="196"/>
      <w:bookmarkEnd w:id="197"/>
      <w:r w:rsidRPr="003406E8">
        <w:t xml:space="preserve"> </w:t>
      </w:r>
      <w:bookmarkEnd w:id="198"/>
    </w:p>
    <w:bookmarkEnd w:id="199"/>
    <w:p w14:paraId="28EF00ED" w14:textId="77777777" w:rsidR="003406E8" w:rsidRPr="003406E8" w:rsidRDefault="003406E8" w:rsidP="0008381C">
      <w:pPr>
        <w:rPr>
          <w:rFonts w:ascii="Book Antiqua" w:hAnsi="Book Antiqua"/>
          <w:sz w:val="22"/>
          <w:szCs w:val="22"/>
        </w:rPr>
      </w:pPr>
    </w:p>
    <w:p w14:paraId="74034F23" w14:textId="77777777" w:rsidR="003406E8" w:rsidRPr="003406E8" w:rsidRDefault="003406E8" w:rsidP="0008381C">
      <w:pPr>
        <w:jc w:val="both"/>
        <w:rPr>
          <w:rFonts w:ascii="Book Antiqua" w:hAnsi="Book Antiqua"/>
          <w:sz w:val="22"/>
          <w:szCs w:val="22"/>
        </w:rPr>
      </w:pPr>
      <w:bookmarkStart w:id="200" w:name="_Hlk154701434"/>
      <w:r w:rsidRPr="003406E8">
        <w:rPr>
          <w:rFonts w:ascii="Book Antiqua" w:hAnsi="Book Antiqua"/>
          <w:sz w:val="22"/>
          <w:szCs w:val="22"/>
        </w:rPr>
        <w:t xml:space="preserve">Los(as) interesados(as) y oferentes tendrán derecho a presentar recursos administrativos como son los recursos de impugnación ante la institución contratante o recursos jerárquicos y solicitudes de investigación ante la DGCP, según corresponda, y en los términos o condiciones previstos en los artículos 67 y 72 en la Ley núm. 340-06 y sus modificaciones. </w:t>
      </w:r>
    </w:p>
    <w:p w14:paraId="3DFFDB67" w14:textId="77777777" w:rsidR="003406E8" w:rsidRPr="003406E8" w:rsidRDefault="003406E8" w:rsidP="0008381C">
      <w:pPr>
        <w:jc w:val="both"/>
        <w:rPr>
          <w:rFonts w:ascii="Book Antiqua" w:hAnsi="Book Antiqua"/>
          <w:sz w:val="22"/>
          <w:szCs w:val="22"/>
        </w:rPr>
      </w:pPr>
    </w:p>
    <w:p w14:paraId="1B90CD05" w14:textId="77777777" w:rsidR="003406E8" w:rsidRPr="003406E8" w:rsidRDefault="003406E8" w:rsidP="0008381C">
      <w:pPr>
        <w:jc w:val="both"/>
        <w:rPr>
          <w:rStyle w:val="Hipervnculo"/>
          <w:rFonts w:ascii="Book Antiqua" w:hAnsi="Book Antiqua"/>
          <w:i/>
          <w:sz w:val="22"/>
          <w:szCs w:val="22"/>
        </w:rPr>
      </w:pPr>
      <w:r w:rsidRPr="003406E8">
        <w:rPr>
          <w:rFonts w:ascii="Book Antiqua" w:hAnsi="Book Antiqua"/>
          <w:sz w:val="22"/>
          <w:szCs w:val="22"/>
        </w:rPr>
        <w:t xml:space="preserve">A tales fines, los(as) interesados(as) podrán consultar los requisitos, condiciones y plazos para formalizar sus reclamos, así como las acciones disponibles, incluso para cuando la institución hace silencio administrativo y no responde en tiempo oportuno, accediendo a las </w:t>
      </w:r>
      <w:r w:rsidRPr="003406E8">
        <w:rPr>
          <w:rFonts w:ascii="Book Antiqua" w:hAnsi="Book Antiqua"/>
          <w:i/>
          <w:sz w:val="22"/>
          <w:szCs w:val="22"/>
        </w:rPr>
        <w:t xml:space="preserve">Guías para presentar Recursos, Denuncias y Solicitudes de Inhabilitación” </w:t>
      </w:r>
      <w:r w:rsidRPr="003406E8">
        <w:rPr>
          <w:rFonts w:ascii="Book Antiqua" w:hAnsi="Book Antiqua"/>
          <w:sz w:val="22"/>
          <w:szCs w:val="22"/>
        </w:rPr>
        <w:t>disponibles en el portal institucional de la DGCP, en el apartado “Marco Legal” en el siguiente enlace</w:t>
      </w:r>
      <w:r w:rsidRPr="003406E8">
        <w:rPr>
          <w:rFonts w:ascii="Book Antiqua" w:hAnsi="Book Antiqua"/>
          <w:i/>
          <w:sz w:val="22"/>
          <w:szCs w:val="22"/>
        </w:rPr>
        <w:t xml:space="preserve"> </w:t>
      </w:r>
      <w:hyperlink r:id="rId15" w:history="1">
        <w:r w:rsidRPr="003406E8">
          <w:rPr>
            <w:rStyle w:val="Hipervnculo"/>
            <w:rFonts w:ascii="Book Antiqua" w:hAnsi="Book Antiqua"/>
            <w:i/>
            <w:sz w:val="22"/>
            <w:szCs w:val="22"/>
          </w:rPr>
          <w:t>https://www.dgcp.gob.do/sobre-nosotros/marco-legal/guias-del-sistema-nacional-de-compras-y-contrataciones-publicas-snccp/</w:t>
        </w:r>
      </w:hyperlink>
      <w:r w:rsidRPr="003406E8">
        <w:rPr>
          <w:rStyle w:val="Hipervnculo"/>
          <w:rFonts w:ascii="Book Antiqua" w:hAnsi="Book Antiqua"/>
          <w:i/>
          <w:sz w:val="22"/>
          <w:szCs w:val="22"/>
        </w:rPr>
        <w:t>.</w:t>
      </w:r>
    </w:p>
    <w:p w14:paraId="1D16010D" w14:textId="77777777" w:rsidR="003406E8" w:rsidRPr="003406E8" w:rsidRDefault="003406E8" w:rsidP="0008381C">
      <w:pPr>
        <w:jc w:val="both"/>
        <w:rPr>
          <w:rFonts w:ascii="Book Antiqua" w:hAnsi="Book Antiqua"/>
          <w:i/>
          <w:sz w:val="22"/>
          <w:szCs w:val="22"/>
        </w:rPr>
      </w:pPr>
    </w:p>
    <w:p w14:paraId="70330718" w14:textId="77777777" w:rsidR="003406E8" w:rsidRPr="003406E8" w:rsidRDefault="003406E8" w:rsidP="0008381C">
      <w:pPr>
        <w:jc w:val="both"/>
        <w:rPr>
          <w:rFonts w:ascii="Book Antiqua" w:hAnsi="Book Antiqua"/>
          <w:sz w:val="22"/>
          <w:szCs w:val="22"/>
        </w:rPr>
      </w:pPr>
      <w:r w:rsidRPr="003406E8">
        <w:rPr>
          <w:rFonts w:ascii="Book Antiqua" w:hAnsi="Book Antiqua"/>
          <w:sz w:val="22"/>
          <w:szCs w:val="22"/>
        </w:rPr>
        <w:t>Los recursos administrativos son optativos, por lo que en cualquier caso el interesado u oferente podrá presentar reclamación ante la jurisdicción judicial.</w:t>
      </w:r>
    </w:p>
    <w:p w14:paraId="70A40679" w14:textId="77777777" w:rsidR="003406E8" w:rsidRPr="003406E8" w:rsidRDefault="003406E8" w:rsidP="0008381C">
      <w:pPr>
        <w:jc w:val="both"/>
        <w:rPr>
          <w:rFonts w:ascii="Book Antiqua" w:hAnsi="Book Antiqua"/>
          <w:sz w:val="22"/>
          <w:szCs w:val="22"/>
        </w:rPr>
      </w:pPr>
    </w:p>
    <w:p w14:paraId="5F993961" w14:textId="77777777" w:rsidR="003406E8" w:rsidRPr="003406E8" w:rsidRDefault="003406E8" w:rsidP="0008381C">
      <w:pPr>
        <w:jc w:val="both"/>
        <w:rPr>
          <w:rFonts w:ascii="Book Antiqua" w:hAnsi="Book Antiqua"/>
          <w:sz w:val="22"/>
          <w:szCs w:val="22"/>
        </w:rPr>
      </w:pPr>
      <w:bookmarkStart w:id="201" w:name="_Hlk152581390"/>
      <w:r w:rsidRPr="003406E8">
        <w:rPr>
          <w:rFonts w:ascii="Book Antiqua" w:hAnsi="Book Antiqua"/>
          <w:sz w:val="22"/>
          <w:szCs w:val="22"/>
        </w:rPr>
        <w:t>Para los conflictos y controversias que susciten en la fase de ejecución contractual, entre la institución y el(la) contratista, la competencia está reservada para el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43B2DF6" w14:textId="77777777" w:rsidR="003406E8" w:rsidRPr="003406E8" w:rsidRDefault="003406E8" w:rsidP="0008381C">
      <w:pPr>
        <w:jc w:val="both"/>
        <w:rPr>
          <w:rFonts w:ascii="Book Antiqua" w:hAnsi="Book Antiqua"/>
          <w:sz w:val="22"/>
          <w:szCs w:val="22"/>
        </w:rPr>
      </w:pPr>
      <w:bookmarkStart w:id="202" w:name="_Hlk154694636"/>
    </w:p>
    <w:p w14:paraId="3D5EE32D" w14:textId="77777777" w:rsidR="003406E8" w:rsidRPr="003406E8" w:rsidRDefault="003406E8" w:rsidP="0008381C">
      <w:pPr>
        <w:jc w:val="both"/>
        <w:rPr>
          <w:rFonts w:ascii="Book Antiqua" w:hAnsi="Book Antiqua"/>
          <w:b/>
          <w:bCs/>
          <w:sz w:val="22"/>
          <w:szCs w:val="22"/>
        </w:rPr>
      </w:pPr>
      <w:bookmarkStart w:id="203" w:name="_Hlk154590167"/>
      <w:r w:rsidRPr="003406E8">
        <w:rPr>
          <w:rFonts w:ascii="Book Antiqua" w:hAnsi="Book Antiqua"/>
          <w:b/>
          <w:bCs/>
          <w:sz w:val="22"/>
          <w:szCs w:val="22"/>
        </w:rPr>
        <w:t>El plazo para los(as) interesados(as) impugnar el pliego de condiciones es de diez (10) días hábiles a partir de la convocatoria del procedimiento en el SECP; mientras que para los (as) oferentes presentar las acciones descritas será a partir de las notificaciones de los informes de evaluación de ofertas correspondientes, así como de la adjudicación.</w:t>
      </w:r>
    </w:p>
    <w:p w14:paraId="7C3E00A6" w14:textId="77777777" w:rsidR="003406E8" w:rsidRPr="003406E8" w:rsidRDefault="003406E8" w:rsidP="0008381C">
      <w:pPr>
        <w:jc w:val="both"/>
        <w:rPr>
          <w:rFonts w:ascii="Book Antiqua" w:hAnsi="Book Antiqua"/>
          <w:sz w:val="22"/>
          <w:szCs w:val="22"/>
        </w:rPr>
      </w:pPr>
    </w:p>
    <w:p w14:paraId="71ABCF32" w14:textId="77777777" w:rsidR="003406E8" w:rsidRPr="003406E8" w:rsidRDefault="003406E8" w:rsidP="0008381C">
      <w:pPr>
        <w:jc w:val="both"/>
        <w:rPr>
          <w:rFonts w:ascii="Book Antiqua" w:hAnsi="Book Antiqua"/>
          <w:b/>
          <w:color w:val="00B050"/>
          <w:sz w:val="22"/>
          <w:szCs w:val="22"/>
        </w:rPr>
      </w:pPr>
      <w:r w:rsidRPr="003406E8">
        <w:rPr>
          <w:rFonts w:ascii="Book Antiqua" w:hAnsi="Book Antiqua"/>
          <w:b/>
          <w:color w:val="00B050"/>
          <w:sz w:val="22"/>
          <w:szCs w:val="22"/>
        </w:rPr>
        <w:t xml:space="preserve">Nota: Al margen de lo anterior, las partes tienen la posibilidad de utilizar el procedimiento de arbitraje comercial de la República Dominicana ante conflictos y controversias que resulten de la ejecución del Contrato, su incumplimiento, su interpretación, su resolución o nulidad, de conformidad con las disposiciones de la Ley Núm. 479-08, de fecha treinta (30) de diciembre del dos mil ocho (2008) siempre que de esta forma haya quedado establecido en el propio </w:t>
      </w:r>
      <w:r w:rsidRPr="003406E8">
        <w:rPr>
          <w:rFonts w:ascii="Book Antiqua" w:hAnsi="Book Antiqua"/>
          <w:b/>
          <w:color w:val="00B050"/>
          <w:sz w:val="22"/>
          <w:szCs w:val="22"/>
        </w:rPr>
        <w:lastRenderedPageBreak/>
        <w:t>contrato</w:t>
      </w:r>
      <w:bookmarkEnd w:id="202"/>
      <w:bookmarkEnd w:id="203"/>
      <w:r w:rsidRPr="003406E8">
        <w:rPr>
          <w:rFonts w:ascii="Book Antiqua" w:hAnsi="Book Antiqua"/>
          <w:b/>
          <w:color w:val="00B050"/>
          <w:sz w:val="22"/>
          <w:szCs w:val="22"/>
        </w:rPr>
        <w:t>.</w:t>
      </w:r>
      <w:bookmarkEnd w:id="201"/>
      <w:r w:rsidRPr="003406E8">
        <w:rPr>
          <w:rFonts w:ascii="Book Antiqua" w:hAnsi="Book Antiqua"/>
          <w:b/>
          <w:color w:val="00B050"/>
          <w:sz w:val="22"/>
          <w:szCs w:val="22"/>
        </w:rPr>
        <w:t xml:space="preserve">  Si la institución opta por disponer esta vía, debe indicarlo en el modelo del contrato a suscribir.</w:t>
      </w:r>
    </w:p>
    <w:p w14:paraId="22B91DDD" w14:textId="1DCDBB06" w:rsidR="00EF7B26" w:rsidRDefault="00EF7B26" w:rsidP="0008381C">
      <w:pPr>
        <w:jc w:val="both"/>
        <w:rPr>
          <w:rFonts w:ascii="Book Antiqua" w:hAnsi="Book Antiqua"/>
          <w:b/>
          <w:color w:val="00B050"/>
          <w:sz w:val="22"/>
          <w:szCs w:val="22"/>
        </w:rPr>
      </w:pPr>
    </w:p>
    <w:p w14:paraId="03FC4048" w14:textId="77777777" w:rsidR="003406E8" w:rsidRPr="003406E8" w:rsidRDefault="003406E8" w:rsidP="0008381C">
      <w:pPr>
        <w:pStyle w:val="Ttulo2"/>
      </w:pPr>
      <w:bookmarkStart w:id="204" w:name="_Toc159858507"/>
      <w:bookmarkStart w:id="205" w:name="_Toc160442115"/>
      <w:r w:rsidRPr="003406E8">
        <w:t>Comité de seguimiento</w:t>
      </w:r>
      <w:bookmarkEnd w:id="204"/>
      <w:bookmarkEnd w:id="205"/>
      <w:r w:rsidRPr="003406E8">
        <w:t xml:space="preserve"> </w:t>
      </w:r>
    </w:p>
    <w:p w14:paraId="53B5F86A" w14:textId="77777777" w:rsidR="00EF7B26" w:rsidRDefault="00EF7B26" w:rsidP="0008381C">
      <w:pPr>
        <w:jc w:val="both"/>
        <w:rPr>
          <w:rFonts w:ascii="Book Antiqua" w:hAnsi="Book Antiqua"/>
          <w:b/>
          <w:color w:val="00B050"/>
          <w:sz w:val="22"/>
          <w:szCs w:val="22"/>
        </w:rPr>
      </w:pPr>
    </w:p>
    <w:p w14:paraId="095EFA7D" w14:textId="3CEC639B" w:rsidR="003406E8" w:rsidRPr="003406E8" w:rsidRDefault="003406E8" w:rsidP="0008381C">
      <w:pPr>
        <w:jc w:val="both"/>
        <w:rPr>
          <w:rFonts w:ascii="Book Antiqua" w:hAnsi="Book Antiqua" w:cs="Arial"/>
          <w:sz w:val="22"/>
          <w:szCs w:val="22"/>
        </w:rPr>
      </w:pPr>
      <w:r w:rsidRPr="003406E8">
        <w:rPr>
          <w:rFonts w:ascii="Book Antiqua" w:hAnsi="Book Antiqua" w:cs="Arial"/>
          <w:sz w:val="22"/>
          <w:szCs w:val="22"/>
        </w:rPr>
        <w:t xml:space="preserve">Los Comités de Seguimiento </w:t>
      </w:r>
      <w:r w:rsidRPr="003406E8">
        <w:rPr>
          <w:rFonts w:ascii="Book Antiqua" w:hAnsi="Book Antiqua"/>
          <w:sz w:val="22"/>
          <w:szCs w:val="22"/>
        </w:rPr>
        <w:t>son entes independientes y autónomos, por lo que sus integrantes no tienen relación de dependencia con ninguna institución del Estado</w:t>
      </w:r>
      <w:r w:rsidRPr="003406E8">
        <w:rPr>
          <w:rFonts w:ascii="Book Antiqua" w:hAnsi="Book Antiqua"/>
          <w:sz w:val="22"/>
          <w:szCs w:val="22"/>
          <w:vertAlign w:val="superscript"/>
        </w:rPr>
        <w:footnoteReference w:id="30"/>
      </w:r>
      <w:r w:rsidRPr="003406E8">
        <w:rPr>
          <w:rFonts w:ascii="Book Antiqua" w:hAnsi="Book Antiqua" w:cs="Arial"/>
          <w:sz w:val="22"/>
          <w:szCs w:val="22"/>
        </w:rPr>
        <w:t>. Los interesados podrán contactar al comité</w:t>
      </w:r>
      <w:r w:rsidRPr="003406E8">
        <w:rPr>
          <w:rFonts w:ascii="Book Antiqua" w:hAnsi="Book Antiqua" w:cs="Arial"/>
          <w:sz w:val="22"/>
          <w:szCs w:val="22"/>
          <w:lang w:val="es-ES"/>
        </w:rPr>
        <w:t xml:space="preserve"> de </w:t>
      </w:r>
      <w:r w:rsidRPr="003406E8">
        <w:rPr>
          <w:rFonts w:ascii="Book Antiqua" w:hAnsi="Book Antiqua"/>
          <w:b/>
          <w:color w:val="990000"/>
          <w:sz w:val="22"/>
          <w:szCs w:val="22"/>
        </w:rPr>
        <w:t xml:space="preserve">[insertar nombre de la institución] </w:t>
      </w:r>
      <w:r w:rsidRPr="003406E8">
        <w:rPr>
          <w:rFonts w:ascii="Book Antiqua" w:hAnsi="Book Antiqua" w:cs="Arial"/>
          <w:sz w:val="22"/>
          <w:szCs w:val="22"/>
          <w:lang w:val="es-ES"/>
        </w:rPr>
        <w:t>a través de los siguientes datos:</w:t>
      </w:r>
    </w:p>
    <w:p w14:paraId="1BBC3640" w14:textId="77777777" w:rsidR="003406E8" w:rsidRPr="003406E8" w:rsidRDefault="003406E8" w:rsidP="0008381C">
      <w:pPr>
        <w:rPr>
          <w:rFonts w:ascii="Book Antiqua" w:hAnsi="Book Antiqua" w:cs="Arial"/>
          <w:b/>
          <w:sz w:val="22"/>
          <w:szCs w:val="22"/>
          <w:lang w:val="es-ES"/>
        </w:rPr>
      </w:pPr>
    </w:p>
    <w:p w14:paraId="1E79E881" w14:textId="77777777" w:rsidR="003406E8" w:rsidRPr="003406E8" w:rsidRDefault="003406E8" w:rsidP="0008381C">
      <w:pPr>
        <w:ind w:left="708" w:firstLine="708"/>
        <w:jc w:val="center"/>
        <w:rPr>
          <w:rFonts w:ascii="Book Antiqua" w:hAnsi="Book Antiqua" w:cs="Arial"/>
          <w:sz w:val="22"/>
          <w:szCs w:val="22"/>
          <w:lang w:val="es-ES"/>
        </w:rPr>
      </w:pPr>
      <w:r w:rsidRPr="003406E8">
        <w:rPr>
          <w:rFonts w:ascii="Book Antiqua" w:hAnsi="Book Antiqua" w:cs="Arial"/>
          <w:sz w:val="22"/>
          <w:szCs w:val="22"/>
          <w:lang w:val="es-ES"/>
        </w:rPr>
        <w:t>Nombre de contacto:</w:t>
      </w:r>
      <w:proofErr w:type="gramStart"/>
      <w:r w:rsidRPr="003406E8">
        <w:rPr>
          <w:rFonts w:ascii="Book Antiqua" w:hAnsi="Book Antiqua" w:cs="Arial"/>
          <w:sz w:val="22"/>
          <w:szCs w:val="22"/>
          <w:lang w:val="es-ES"/>
        </w:rPr>
        <w:tab/>
      </w:r>
      <w:r w:rsidRPr="003406E8">
        <w:rPr>
          <w:rFonts w:ascii="Book Antiqua" w:hAnsi="Book Antiqua"/>
          <w:b/>
          <w:color w:val="990000"/>
          <w:sz w:val="22"/>
          <w:szCs w:val="22"/>
        </w:rPr>
        <w:t xml:space="preserve">  [</w:t>
      </w:r>
      <w:proofErr w:type="gramEnd"/>
      <w:r w:rsidRPr="003406E8">
        <w:rPr>
          <w:rFonts w:ascii="Book Antiqua" w:hAnsi="Book Antiqua"/>
          <w:b/>
          <w:color w:val="990000"/>
          <w:sz w:val="22"/>
          <w:szCs w:val="22"/>
        </w:rPr>
        <w:t>insertar nombre de contacto]</w:t>
      </w:r>
      <w:r w:rsidRPr="003406E8">
        <w:rPr>
          <w:rFonts w:ascii="Book Antiqua" w:hAnsi="Book Antiqua" w:cs="Arial"/>
          <w:sz w:val="22"/>
          <w:szCs w:val="22"/>
          <w:lang w:val="es-ES"/>
        </w:rPr>
        <w:tab/>
      </w:r>
      <w:r w:rsidRPr="003406E8">
        <w:rPr>
          <w:rFonts w:ascii="Book Antiqua" w:hAnsi="Book Antiqua" w:cs="Arial"/>
          <w:sz w:val="22"/>
          <w:szCs w:val="22"/>
          <w:lang w:val="es-ES"/>
        </w:rPr>
        <w:tab/>
      </w:r>
    </w:p>
    <w:p w14:paraId="45D959A1" w14:textId="77777777" w:rsidR="003406E8" w:rsidRPr="003406E8" w:rsidRDefault="003406E8" w:rsidP="0008381C">
      <w:pPr>
        <w:jc w:val="center"/>
        <w:rPr>
          <w:rFonts w:ascii="Book Antiqua" w:hAnsi="Book Antiqua" w:cs="Arial"/>
          <w:sz w:val="22"/>
          <w:szCs w:val="22"/>
          <w:lang w:val="es-ES"/>
        </w:rPr>
      </w:pPr>
      <w:r w:rsidRPr="003406E8">
        <w:rPr>
          <w:rFonts w:ascii="Book Antiqua" w:hAnsi="Book Antiqua" w:cs="Arial"/>
          <w:sz w:val="22"/>
          <w:szCs w:val="22"/>
          <w:lang w:val="es-ES"/>
        </w:rPr>
        <w:t>Teléfono:</w:t>
      </w:r>
      <w:r w:rsidRPr="003406E8">
        <w:rPr>
          <w:rFonts w:ascii="Book Antiqua" w:hAnsi="Book Antiqua" w:cs="Arial"/>
          <w:sz w:val="22"/>
          <w:szCs w:val="22"/>
          <w:lang w:val="es-ES"/>
        </w:rPr>
        <w:tab/>
      </w:r>
      <w:r w:rsidRPr="003406E8">
        <w:rPr>
          <w:rFonts w:ascii="Book Antiqua" w:hAnsi="Book Antiqua" w:cs="Arial"/>
          <w:sz w:val="22"/>
          <w:szCs w:val="22"/>
          <w:lang w:val="es-ES"/>
        </w:rPr>
        <w:tab/>
      </w:r>
      <w:r w:rsidRPr="003406E8">
        <w:rPr>
          <w:rFonts w:ascii="Book Antiqua" w:hAnsi="Book Antiqua"/>
          <w:b/>
          <w:color w:val="990000"/>
          <w:sz w:val="22"/>
          <w:szCs w:val="22"/>
        </w:rPr>
        <w:t>[insertar número telefónico]</w:t>
      </w:r>
    </w:p>
    <w:p w14:paraId="3E505B3E" w14:textId="77777777" w:rsidR="003406E8" w:rsidRPr="003406E8" w:rsidRDefault="003406E8" w:rsidP="0008381C">
      <w:pPr>
        <w:jc w:val="center"/>
        <w:rPr>
          <w:rFonts w:ascii="Book Antiqua" w:hAnsi="Book Antiqua" w:cs="Arial"/>
          <w:sz w:val="22"/>
          <w:szCs w:val="22"/>
          <w:lang w:val="es-ES"/>
        </w:rPr>
      </w:pPr>
      <w:r w:rsidRPr="003406E8">
        <w:rPr>
          <w:rFonts w:ascii="Book Antiqua" w:hAnsi="Book Antiqua" w:cs="Arial"/>
          <w:sz w:val="22"/>
          <w:szCs w:val="22"/>
          <w:lang w:val="es-ES"/>
        </w:rPr>
        <w:t>Correo electrónico:</w:t>
      </w:r>
      <w:r w:rsidRPr="003406E8">
        <w:rPr>
          <w:rFonts w:ascii="Book Antiqua" w:hAnsi="Book Antiqua" w:cs="Arial"/>
          <w:sz w:val="22"/>
          <w:szCs w:val="22"/>
          <w:lang w:val="es-ES"/>
        </w:rPr>
        <w:tab/>
      </w:r>
      <w:r w:rsidRPr="003406E8">
        <w:rPr>
          <w:rFonts w:ascii="Book Antiqua" w:hAnsi="Book Antiqua"/>
          <w:b/>
          <w:color w:val="990000"/>
          <w:sz w:val="22"/>
          <w:szCs w:val="22"/>
        </w:rPr>
        <w:t>[insertar correo electrónico]</w:t>
      </w:r>
    </w:p>
    <w:p w14:paraId="2BC926A0" w14:textId="77777777" w:rsidR="003406E8" w:rsidRPr="003406E8" w:rsidRDefault="003406E8" w:rsidP="0008381C">
      <w:pPr>
        <w:jc w:val="both"/>
        <w:rPr>
          <w:rFonts w:ascii="Book Antiqua" w:hAnsi="Book Antiqua" w:cs="Arial"/>
          <w:sz w:val="22"/>
          <w:szCs w:val="22"/>
          <w:lang w:val="es-ES"/>
        </w:rPr>
      </w:pPr>
    </w:p>
    <w:p w14:paraId="5EDB9E71" w14:textId="77777777" w:rsidR="003406E8" w:rsidRPr="003406E8" w:rsidRDefault="003406E8" w:rsidP="0008381C">
      <w:pPr>
        <w:jc w:val="both"/>
        <w:rPr>
          <w:rFonts w:ascii="Book Antiqua" w:hAnsi="Book Antiqua"/>
          <w:b/>
          <w:color w:val="990000"/>
          <w:sz w:val="22"/>
          <w:szCs w:val="22"/>
        </w:rPr>
      </w:pPr>
      <w:r w:rsidRPr="003406E8">
        <w:rPr>
          <w:rFonts w:ascii="Book Antiqua" w:hAnsi="Book Antiqua"/>
          <w:b/>
          <w:color w:val="990000"/>
          <w:sz w:val="22"/>
          <w:szCs w:val="22"/>
        </w:rPr>
        <w:t>[Eliminar este numeral si la institución contratante no tiene Comité de Seguimiento]</w:t>
      </w:r>
    </w:p>
    <w:p w14:paraId="2A5A387B" w14:textId="77777777" w:rsidR="003406E8" w:rsidRPr="003406E8" w:rsidRDefault="003406E8" w:rsidP="0008381C">
      <w:pPr>
        <w:jc w:val="both"/>
        <w:rPr>
          <w:rFonts w:ascii="Book Antiqua" w:hAnsi="Book Antiqua"/>
          <w:b/>
          <w:color w:val="00B050"/>
          <w:sz w:val="22"/>
          <w:szCs w:val="22"/>
        </w:rPr>
        <w:sectPr w:rsidR="003406E8" w:rsidRPr="003406E8" w:rsidSect="00AD1A4B">
          <w:headerReference w:type="default" r:id="rId16"/>
          <w:footerReference w:type="default" r:id="rId17"/>
          <w:headerReference w:type="first" r:id="rId18"/>
          <w:pgSz w:w="12242" w:h="15842" w:code="1"/>
          <w:pgMar w:top="1440" w:right="1440" w:bottom="1440" w:left="1440" w:header="720" w:footer="720" w:gutter="0"/>
          <w:cols w:space="720"/>
          <w:titlePg/>
          <w:docGrid w:linePitch="360"/>
        </w:sectPr>
      </w:pPr>
    </w:p>
    <w:p w14:paraId="6235A1F2" w14:textId="77777777" w:rsidR="003406E8" w:rsidRPr="003406E8" w:rsidRDefault="003406E8" w:rsidP="0008381C">
      <w:pPr>
        <w:pStyle w:val="Ttulo2"/>
      </w:pPr>
      <w:bookmarkStart w:id="206" w:name="_Toc160442116"/>
      <w:bookmarkEnd w:id="200"/>
      <w:r w:rsidRPr="003406E8">
        <w:lastRenderedPageBreak/>
        <w:t>Gestión de riesgos</w:t>
      </w:r>
      <w:bookmarkEnd w:id="206"/>
    </w:p>
    <w:p w14:paraId="3E92A3E5" w14:textId="77777777" w:rsidR="003406E8" w:rsidRPr="003406E8" w:rsidRDefault="003406E8" w:rsidP="0008381C">
      <w:pPr>
        <w:contextualSpacing/>
        <w:jc w:val="both"/>
        <w:rPr>
          <w:rFonts w:ascii="Book Antiqua" w:hAnsi="Book Antiqua"/>
          <w:b/>
          <w:sz w:val="22"/>
          <w:szCs w:val="22"/>
        </w:rPr>
      </w:pPr>
    </w:p>
    <w:p w14:paraId="1AA66003" w14:textId="77777777" w:rsidR="003406E8" w:rsidRPr="003406E8" w:rsidRDefault="003406E8" w:rsidP="0008381C">
      <w:pPr>
        <w:jc w:val="both"/>
        <w:rPr>
          <w:rFonts w:ascii="Book Antiqua" w:eastAsia="Calibri" w:hAnsi="Book Antiqua"/>
          <w:kern w:val="2"/>
          <w:sz w:val="22"/>
          <w:szCs w:val="22"/>
          <w:lang w:eastAsia="en-US"/>
          <w14:ligatures w14:val="standardContextual"/>
        </w:rPr>
      </w:pPr>
      <w:r w:rsidRPr="003406E8">
        <w:rPr>
          <w:rFonts w:ascii="Book Antiqua" w:eastAsia="Calibri" w:hAnsi="Book Antiqua"/>
          <w:kern w:val="2"/>
          <w:sz w:val="22"/>
          <w:szCs w:val="22"/>
          <w:lang w:eastAsia="en-US"/>
          <w14:ligatures w14:val="standardContextual"/>
        </w:rPr>
        <w:t>A continuación, se identifican los riesgos</w:t>
      </w:r>
      <w:r w:rsidRPr="003406E8">
        <w:rPr>
          <w:rFonts w:ascii="Book Antiqua" w:eastAsia="Calibri" w:hAnsi="Book Antiqua"/>
          <w:kern w:val="2"/>
          <w:sz w:val="22"/>
          <w:szCs w:val="22"/>
          <w:vertAlign w:val="superscript"/>
          <w:lang w:eastAsia="en-US"/>
          <w14:ligatures w14:val="standardContextual"/>
        </w:rPr>
        <w:footnoteReference w:id="31"/>
      </w:r>
      <w:r w:rsidRPr="003406E8">
        <w:rPr>
          <w:rFonts w:ascii="Book Antiqua" w:eastAsia="Calibri" w:hAnsi="Book Antiqua"/>
          <w:kern w:val="2"/>
          <w:sz w:val="22"/>
          <w:szCs w:val="22"/>
          <w:lang w:eastAsia="en-US"/>
          <w14:ligatures w14:val="standardContextual"/>
        </w:rPr>
        <w:t xml:space="preserve"> del Procedimiento de Contratación, en las etapas precontractual, contractual y </w:t>
      </w:r>
      <w:proofErr w:type="spellStart"/>
      <w:r w:rsidRPr="003406E8">
        <w:rPr>
          <w:rFonts w:ascii="Book Antiqua" w:eastAsia="Calibri" w:hAnsi="Book Antiqua"/>
          <w:kern w:val="2"/>
          <w:sz w:val="22"/>
          <w:szCs w:val="22"/>
          <w:lang w:eastAsia="en-US"/>
          <w14:ligatures w14:val="standardContextual"/>
        </w:rPr>
        <w:t>postcontractual</w:t>
      </w:r>
      <w:proofErr w:type="spellEnd"/>
      <w:r w:rsidRPr="003406E8">
        <w:rPr>
          <w:rFonts w:ascii="Book Antiqua" w:eastAsia="Calibri" w:hAnsi="Book Antiqua"/>
          <w:kern w:val="2"/>
          <w:sz w:val="22"/>
          <w:szCs w:val="22"/>
          <w:lang w:eastAsia="en-US"/>
          <w14:ligatures w14:val="standardContextual"/>
        </w:rPr>
        <w:t>, de acuerdo con la metodología de la Dirección General de Contrataciones Públicas.</w:t>
      </w:r>
      <w:r w:rsidRPr="003406E8">
        <w:rPr>
          <w:rFonts w:ascii="Book Antiqua" w:hAnsi="Book Antiqua"/>
          <w:b/>
          <w:color w:val="C00000"/>
          <w:sz w:val="22"/>
          <w:szCs w:val="22"/>
        </w:rPr>
        <w:t xml:space="preserve"> [COMPLETAR LA MATRIZ]</w:t>
      </w:r>
    </w:p>
    <w:tbl>
      <w:tblPr>
        <w:tblW w:w="5000" w:type="pct"/>
        <w:shd w:val="clear" w:color="auto" w:fill="44546A"/>
        <w:tblCellMar>
          <w:left w:w="70" w:type="dxa"/>
          <w:right w:w="70" w:type="dxa"/>
        </w:tblCellMar>
        <w:tblLook w:val="04A0" w:firstRow="1" w:lastRow="0" w:firstColumn="1" w:lastColumn="0" w:noHBand="0" w:noVBand="1"/>
      </w:tblPr>
      <w:tblGrid>
        <w:gridCol w:w="391"/>
        <w:gridCol w:w="391"/>
        <w:gridCol w:w="410"/>
        <w:gridCol w:w="402"/>
        <w:gridCol w:w="390"/>
        <w:gridCol w:w="1041"/>
        <w:gridCol w:w="404"/>
        <w:gridCol w:w="189"/>
        <w:gridCol w:w="265"/>
        <w:gridCol w:w="204"/>
        <w:gridCol w:w="204"/>
        <w:gridCol w:w="390"/>
        <w:gridCol w:w="390"/>
        <w:gridCol w:w="390"/>
        <w:gridCol w:w="390"/>
        <w:gridCol w:w="478"/>
        <w:gridCol w:w="437"/>
        <w:gridCol w:w="339"/>
        <w:gridCol w:w="339"/>
        <w:gridCol w:w="720"/>
        <w:gridCol w:w="648"/>
        <w:gridCol w:w="390"/>
        <w:gridCol w:w="390"/>
        <w:gridCol w:w="652"/>
        <w:gridCol w:w="792"/>
        <w:gridCol w:w="897"/>
        <w:gridCol w:w="1041"/>
      </w:tblGrid>
      <w:tr w:rsidR="003406E8" w:rsidRPr="003406E8" w14:paraId="4362421B" w14:textId="77777777" w:rsidTr="003406E8">
        <w:trPr>
          <w:trHeight w:val="286"/>
        </w:trPr>
        <w:tc>
          <w:tcPr>
            <w:tcW w:w="5000" w:type="pct"/>
            <w:gridSpan w:val="2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7BBE0211" w14:textId="77777777" w:rsidR="003406E8" w:rsidRPr="003406E8" w:rsidRDefault="003406E8" w:rsidP="0008381C">
            <w:pPr>
              <w:jc w:val="center"/>
              <w:rPr>
                <w:rFonts w:ascii="Book Antiqua" w:hAnsi="Book Antiqua" w:cs="Arial"/>
                <w:b/>
                <w:color w:val="FFFFFF"/>
                <w:sz w:val="22"/>
                <w:szCs w:val="22"/>
                <w:lang w:eastAsia="es-DO"/>
              </w:rPr>
            </w:pPr>
            <w:r w:rsidRPr="003406E8">
              <w:rPr>
                <w:rFonts w:ascii="Book Antiqua" w:hAnsi="Book Antiqua" w:cs="Arial"/>
                <w:b/>
                <w:color w:val="FFFFFF"/>
                <w:sz w:val="22"/>
                <w:szCs w:val="22"/>
                <w:lang w:eastAsia="es-DO"/>
              </w:rPr>
              <w:t xml:space="preserve">MATRIZ DE GESTIÓN DE RIESGO </w:t>
            </w:r>
          </w:p>
        </w:tc>
      </w:tr>
      <w:tr w:rsidR="003406E8" w:rsidRPr="003406E8" w14:paraId="4F497743" w14:textId="77777777" w:rsidTr="003406E8">
        <w:trPr>
          <w:trHeight w:val="170"/>
        </w:trPr>
        <w:tc>
          <w:tcPr>
            <w:tcW w:w="1209" w:type="pct"/>
            <w:gridSpan w:val="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2B8EF06F" w14:textId="77777777" w:rsidR="003406E8" w:rsidRPr="003406E8" w:rsidRDefault="003406E8" w:rsidP="0008381C">
            <w:pPr>
              <w:jc w:val="center"/>
              <w:rPr>
                <w:rFonts w:ascii="Book Antiqua" w:hAnsi="Book Antiqua" w:cs="Arial"/>
                <w:b/>
                <w:color w:val="FFFFFF"/>
                <w:sz w:val="22"/>
                <w:szCs w:val="22"/>
                <w:lang w:eastAsia="es-DO"/>
              </w:rPr>
            </w:pPr>
            <w:r w:rsidRPr="003406E8">
              <w:rPr>
                <w:rFonts w:ascii="Book Antiqua" w:hAnsi="Book Antiqua" w:cs="Arial"/>
                <w:b/>
                <w:color w:val="FFFFFF"/>
                <w:sz w:val="22"/>
                <w:szCs w:val="22"/>
                <w:lang w:eastAsia="es-DO"/>
              </w:rPr>
              <w:t>IDENTIFICACIÓN DEL RIESGO</w:t>
            </w:r>
          </w:p>
        </w:tc>
        <w:tc>
          <w:tcPr>
            <w:tcW w:w="2871" w:type="pct"/>
            <w:gridSpan w:val="16"/>
            <w:tcBorders>
              <w:top w:val="single" w:sz="4" w:space="0" w:color="auto"/>
              <w:left w:val="nil"/>
              <w:bottom w:val="single" w:sz="4" w:space="0" w:color="auto"/>
              <w:right w:val="single" w:sz="4" w:space="0" w:color="000000"/>
            </w:tcBorders>
            <w:shd w:val="clear" w:color="auto" w:fill="44546A"/>
            <w:noWrap/>
            <w:vAlign w:val="center"/>
            <w:hideMark/>
          </w:tcPr>
          <w:p w14:paraId="25AA9802" w14:textId="77777777" w:rsidR="003406E8" w:rsidRPr="003406E8" w:rsidRDefault="003406E8" w:rsidP="0008381C">
            <w:pPr>
              <w:jc w:val="center"/>
              <w:rPr>
                <w:rFonts w:ascii="Book Antiqua" w:hAnsi="Book Antiqua" w:cs="Arial"/>
                <w:b/>
                <w:color w:val="FFFFFF"/>
                <w:sz w:val="22"/>
                <w:szCs w:val="22"/>
                <w:lang w:eastAsia="es-DO"/>
              </w:rPr>
            </w:pPr>
            <w:r w:rsidRPr="003406E8">
              <w:rPr>
                <w:rFonts w:ascii="Book Antiqua" w:hAnsi="Book Antiqua" w:cs="Arial"/>
                <w:b/>
                <w:color w:val="FFFFFF"/>
                <w:sz w:val="22"/>
                <w:szCs w:val="22"/>
                <w:lang w:eastAsia="es-DO"/>
              </w:rPr>
              <w:t>VALORACIÓN DEL RIESGO</w:t>
            </w:r>
          </w:p>
        </w:tc>
        <w:tc>
          <w:tcPr>
            <w:tcW w:w="920" w:type="pct"/>
            <w:gridSpan w:val="4"/>
            <w:tcBorders>
              <w:top w:val="single" w:sz="4" w:space="0" w:color="auto"/>
              <w:left w:val="nil"/>
              <w:bottom w:val="single" w:sz="4" w:space="0" w:color="auto"/>
              <w:right w:val="single" w:sz="4" w:space="0" w:color="auto"/>
            </w:tcBorders>
            <w:shd w:val="clear" w:color="auto" w:fill="44546A"/>
            <w:noWrap/>
            <w:vAlign w:val="center"/>
            <w:hideMark/>
          </w:tcPr>
          <w:p w14:paraId="1C965BB9" w14:textId="77777777" w:rsidR="003406E8" w:rsidRPr="003406E8" w:rsidRDefault="003406E8" w:rsidP="0008381C">
            <w:pPr>
              <w:jc w:val="center"/>
              <w:rPr>
                <w:rFonts w:ascii="Book Antiqua" w:hAnsi="Book Antiqua" w:cs="Arial"/>
                <w:b/>
                <w:color w:val="FFFFFF"/>
                <w:sz w:val="22"/>
                <w:szCs w:val="22"/>
                <w:lang w:eastAsia="es-DO"/>
              </w:rPr>
            </w:pPr>
            <w:r w:rsidRPr="003406E8">
              <w:rPr>
                <w:rFonts w:ascii="Book Antiqua" w:hAnsi="Book Antiqua" w:cs="Arial"/>
                <w:b/>
                <w:color w:val="FFFFFF"/>
                <w:sz w:val="22"/>
                <w:szCs w:val="22"/>
                <w:lang w:eastAsia="es-DO"/>
              </w:rPr>
              <w:t>EVALUACIÓN DEL CONTROL</w:t>
            </w:r>
          </w:p>
        </w:tc>
      </w:tr>
      <w:tr w:rsidR="003406E8" w:rsidRPr="003406E8" w14:paraId="2EF46AEE" w14:textId="77777777" w:rsidTr="003406E8">
        <w:trPr>
          <w:trHeight w:val="375"/>
        </w:trPr>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07121E0" w14:textId="77777777" w:rsidR="003406E8" w:rsidRPr="003406E8" w:rsidRDefault="003406E8" w:rsidP="0008381C">
            <w:pPr>
              <w:ind w:left="113" w:right="113"/>
              <w:jc w:val="center"/>
              <w:rPr>
                <w:rFonts w:ascii="Book Antiqua" w:hAnsi="Book Antiqua" w:cs="Arial"/>
                <w:color w:val="FFFFFF"/>
                <w:sz w:val="22"/>
                <w:szCs w:val="22"/>
                <w:lang w:eastAsia="es-DO"/>
              </w:rPr>
            </w:pPr>
            <w:proofErr w:type="spellStart"/>
            <w:r w:rsidRPr="003406E8">
              <w:rPr>
                <w:rFonts w:ascii="Book Antiqua" w:hAnsi="Book Antiqua" w:cs="Arial"/>
                <w:color w:val="FFFFFF"/>
                <w:sz w:val="22"/>
                <w:szCs w:val="22"/>
                <w:lang w:eastAsia="es-DO"/>
              </w:rPr>
              <w:t>N°</w:t>
            </w:r>
            <w:proofErr w:type="spellEnd"/>
          </w:p>
        </w:tc>
        <w:tc>
          <w:tcPr>
            <w:tcW w:w="13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F2D74BB"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Clase</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DE3E20E"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Fuente</w:t>
            </w:r>
          </w:p>
        </w:tc>
        <w:tc>
          <w:tcPr>
            <w:tcW w:w="15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A640ECD"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Etapas</w:t>
            </w:r>
          </w:p>
        </w:tc>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B988E8A"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Tipo</w:t>
            </w:r>
          </w:p>
        </w:tc>
        <w:tc>
          <w:tcPr>
            <w:tcW w:w="4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6A10338"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Factores de riesgo (descripción qué puede pasar y, como puede ocurrir)</w:t>
            </w:r>
          </w:p>
        </w:tc>
        <w:tc>
          <w:tcPr>
            <w:tcW w:w="15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A05794D"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Efectos observables</w:t>
            </w:r>
          </w:p>
        </w:tc>
        <w:tc>
          <w:tcPr>
            <w:tcW w:w="201"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5F0B3F7C"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Probabilidad</w:t>
            </w:r>
          </w:p>
        </w:tc>
        <w:tc>
          <w:tcPr>
            <w:tcW w:w="204"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4D8F60F2"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Impacto</w:t>
            </w:r>
          </w:p>
        </w:tc>
        <w:tc>
          <w:tcPr>
            <w:tcW w:w="223" w:type="pct"/>
            <w:vMerge w:val="restart"/>
            <w:tcBorders>
              <w:top w:val="nil"/>
              <w:left w:val="single" w:sz="4" w:space="0" w:color="auto"/>
              <w:bottom w:val="single" w:sz="4" w:space="0" w:color="000000"/>
              <w:right w:val="single" w:sz="4" w:space="0" w:color="auto"/>
            </w:tcBorders>
            <w:shd w:val="clear" w:color="auto" w:fill="44546A"/>
            <w:textDirection w:val="btLr"/>
            <w:vAlign w:val="center"/>
            <w:hideMark/>
          </w:tcPr>
          <w:p w14:paraId="10870925"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Valoración del riesgo</w:t>
            </w:r>
          </w:p>
        </w:tc>
        <w:tc>
          <w:tcPr>
            <w:tcW w:w="2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7769321"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Categoría</w:t>
            </w:r>
          </w:p>
        </w:tc>
        <w:tc>
          <w:tcPr>
            <w:tcW w:w="162"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AF725CB"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¿A quién se le asigna?</w:t>
            </w:r>
          </w:p>
        </w:tc>
        <w:tc>
          <w:tcPr>
            <w:tcW w:w="418"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46719731"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Tratamiento/controles a ser implementados</w:t>
            </w:r>
          </w:p>
        </w:tc>
        <w:tc>
          <w:tcPr>
            <w:tcW w:w="905" w:type="pct"/>
            <w:gridSpan w:val="6"/>
            <w:tcBorders>
              <w:top w:val="single" w:sz="4" w:space="0" w:color="auto"/>
              <w:left w:val="nil"/>
              <w:bottom w:val="single" w:sz="4" w:space="0" w:color="auto"/>
              <w:right w:val="single" w:sz="4" w:space="0" w:color="000000"/>
            </w:tcBorders>
            <w:shd w:val="clear" w:color="auto" w:fill="44546A"/>
            <w:noWrap/>
            <w:vAlign w:val="bottom"/>
            <w:hideMark/>
          </w:tcPr>
          <w:p w14:paraId="0EC2005B" w14:textId="77777777" w:rsidR="003406E8" w:rsidRPr="003406E8" w:rsidRDefault="003406E8" w:rsidP="0008381C">
            <w:pPr>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Impacto después de tratamiento</w:t>
            </w:r>
          </w:p>
        </w:tc>
        <w:tc>
          <w:tcPr>
            <w:tcW w:w="27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43945676"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¿Afecta la ejecución del proceso de contratación?</w:t>
            </w:r>
          </w:p>
        </w:tc>
        <w:tc>
          <w:tcPr>
            <w:tcW w:w="28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CC5B792"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Persona responsable de implementar el tratamiento</w:t>
            </w:r>
          </w:p>
        </w:tc>
        <w:tc>
          <w:tcPr>
            <w:tcW w:w="19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3820398D"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Fecha estimada en que se inicia el tratamiento</w:t>
            </w:r>
          </w:p>
        </w:tc>
        <w:tc>
          <w:tcPr>
            <w:tcW w:w="239"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474CA413"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Fecha estimada que se completa el tratamiento</w:t>
            </w:r>
          </w:p>
        </w:tc>
        <w:tc>
          <w:tcPr>
            <w:tcW w:w="485" w:type="pct"/>
            <w:gridSpan w:val="2"/>
            <w:tcBorders>
              <w:top w:val="single" w:sz="4" w:space="0" w:color="auto"/>
              <w:left w:val="nil"/>
              <w:bottom w:val="single" w:sz="4" w:space="0" w:color="auto"/>
              <w:right w:val="single" w:sz="4" w:space="0" w:color="auto"/>
            </w:tcBorders>
            <w:shd w:val="clear" w:color="auto" w:fill="44546A"/>
            <w:noWrap/>
            <w:vAlign w:val="bottom"/>
            <w:hideMark/>
          </w:tcPr>
          <w:p w14:paraId="623F3C2D" w14:textId="77777777" w:rsidR="003406E8" w:rsidRPr="003406E8" w:rsidRDefault="003406E8" w:rsidP="0008381C">
            <w:pPr>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Monitoreo y revisión</w:t>
            </w:r>
          </w:p>
        </w:tc>
      </w:tr>
      <w:tr w:rsidR="003406E8" w:rsidRPr="003406E8" w14:paraId="67641362" w14:textId="77777777" w:rsidTr="003406E8">
        <w:trPr>
          <w:cantSplit/>
          <w:trHeight w:val="1313"/>
        </w:trPr>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71B70B78" w14:textId="77777777" w:rsidR="003406E8" w:rsidRPr="003406E8" w:rsidRDefault="003406E8" w:rsidP="0008381C">
            <w:pPr>
              <w:rPr>
                <w:rFonts w:ascii="Book Antiqua" w:hAnsi="Book Antiqua" w:cs="Arial"/>
                <w:sz w:val="22"/>
                <w:szCs w:val="22"/>
                <w:lang w:eastAsia="es-DO"/>
              </w:rPr>
            </w:pPr>
          </w:p>
        </w:tc>
        <w:tc>
          <w:tcPr>
            <w:tcW w:w="133" w:type="pct"/>
            <w:vMerge/>
            <w:tcBorders>
              <w:top w:val="nil"/>
              <w:left w:val="single" w:sz="4" w:space="0" w:color="auto"/>
              <w:bottom w:val="single" w:sz="4" w:space="0" w:color="auto"/>
              <w:right w:val="single" w:sz="4" w:space="0" w:color="auto"/>
            </w:tcBorders>
            <w:shd w:val="clear" w:color="auto" w:fill="44546A"/>
            <w:vAlign w:val="center"/>
            <w:hideMark/>
          </w:tcPr>
          <w:p w14:paraId="163FE0B9" w14:textId="77777777" w:rsidR="003406E8" w:rsidRPr="003406E8" w:rsidRDefault="003406E8" w:rsidP="0008381C">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2B9CE2DD" w14:textId="77777777" w:rsidR="003406E8" w:rsidRPr="003406E8" w:rsidRDefault="003406E8" w:rsidP="0008381C">
            <w:pPr>
              <w:rPr>
                <w:rFonts w:ascii="Book Antiqua" w:hAnsi="Book Antiqua" w:cs="Arial"/>
                <w:sz w:val="22"/>
                <w:szCs w:val="22"/>
                <w:lang w:eastAsia="es-DO"/>
              </w:rPr>
            </w:pPr>
          </w:p>
        </w:tc>
        <w:tc>
          <w:tcPr>
            <w:tcW w:w="150" w:type="pct"/>
            <w:vMerge/>
            <w:tcBorders>
              <w:top w:val="nil"/>
              <w:left w:val="single" w:sz="4" w:space="0" w:color="auto"/>
              <w:bottom w:val="single" w:sz="4" w:space="0" w:color="auto"/>
              <w:right w:val="single" w:sz="4" w:space="0" w:color="auto"/>
            </w:tcBorders>
            <w:shd w:val="clear" w:color="auto" w:fill="44546A"/>
            <w:vAlign w:val="center"/>
            <w:hideMark/>
          </w:tcPr>
          <w:p w14:paraId="3CB800F7" w14:textId="77777777" w:rsidR="003406E8" w:rsidRPr="003406E8" w:rsidRDefault="003406E8" w:rsidP="0008381C">
            <w:pPr>
              <w:rPr>
                <w:rFonts w:ascii="Book Antiqua" w:hAnsi="Book Antiqua" w:cs="Arial"/>
                <w:sz w:val="22"/>
                <w:szCs w:val="22"/>
                <w:lang w:eastAsia="es-DO"/>
              </w:rPr>
            </w:pPr>
          </w:p>
        </w:tc>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7A09E4E9" w14:textId="77777777" w:rsidR="003406E8" w:rsidRPr="003406E8" w:rsidRDefault="003406E8" w:rsidP="0008381C">
            <w:pPr>
              <w:rPr>
                <w:rFonts w:ascii="Book Antiqua" w:hAnsi="Book Antiqua" w:cs="Arial"/>
                <w:sz w:val="22"/>
                <w:szCs w:val="22"/>
                <w:lang w:eastAsia="es-DO"/>
              </w:rPr>
            </w:pPr>
          </w:p>
        </w:tc>
        <w:tc>
          <w:tcPr>
            <w:tcW w:w="400" w:type="pct"/>
            <w:vMerge/>
            <w:tcBorders>
              <w:top w:val="nil"/>
              <w:left w:val="single" w:sz="4" w:space="0" w:color="auto"/>
              <w:bottom w:val="single" w:sz="4" w:space="0" w:color="auto"/>
              <w:right w:val="single" w:sz="4" w:space="0" w:color="auto"/>
            </w:tcBorders>
            <w:shd w:val="clear" w:color="auto" w:fill="44546A"/>
            <w:vAlign w:val="center"/>
            <w:hideMark/>
          </w:tcPr>
          <w:p w14:paraId="689FAF09" w14:textId="77777777" w:rsidR="003406E8" w:rsidRPr="003406E8" w:rsidRDefault="003406E8" w:rsidP="0008381C">
            <w:pPr>
              <w:rPr>
                <w:rFonts w:ascii="Book Antiqua" w:hAnsi="Book Antiqua" w:cs="Arial"/>
                <w:sz w:val="22"/>
                <w:szCs w:val="22"/>
                <w:lang w:eastAsia="es-DO"/>
              </w:rPr>
            </w:pPr>
          </w:p>
        </w:tc>
        <w:tc>
          <w:tcPr>
            <w:tcW w:w="151" w:type="pct"/>
            <w:vMerge/>
            <w:tcBorders>
              <w:top w:val="nil"/>
              <w:left w:val="single" w:sz="4" w:space="0" w:color="auto"/>
              <w:bottom w:val="single" w:sz="4" w:space="0" w:color="auto"/>
              <w:right w:val="single" w:sz="4" w:space="0" w:color="auto"/>
            </w:tcBorders>
            <w:shd w:val="clear" w:color="auto" w:fill="44546A"/>
            <w:vAlign w:val="center"/>
            <w:hideMark/>
          </w:tcPr>
          <w:p w14:paraId="510AD7CA" w14:textId="77777777" w:rsidR="003406E8" w:rsidRPr="003406E8" w:rsidRDefault="003406E8" w:rsidP="0008381C">
            <w:pPr>
              <w:rPr>
                <w:rFonts w:ascii="Book Antiqua" w:hAnsi="Book Antiqua" w:cs="Arial"/>
                <w:sz w:val="22"/>
                <w:szCs w:val="22"/>
                <w:lang w:eastAsia="es-DO"/>
              </w:rPr>
            </w:pPr>
          </w:p>
        </w:tc>
        <w:tc>
          <w:tcPr>
            <w:tcW w:w="201"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28055353" w14:textId="77777777" w:rsidR="003406E8" w:rsidRPr="003406E8" w:rsidRDefault="003406E8" w:rsidP="0008381C">
            <w:pPr>
              <w:rPr>
                <w:rFonts w:ascii="Book Antiqua" w:hAnsi="Book Antiqua" w:cs="Arial"/>
                <w:color w:val="FFFFFF"/>
                <w:sz w:val="22"/>
                <w:szCs w:val="22"/>
                <w:lang w:eastAsia="es-DO"/>
              </w:rPr>
            </w:pPr>
          </w:p>
        </w:tc>
        <w:tc>
          <w:tcPr>
            <w:tcW w:w="204"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6F5A630D" w14:textId="77777777" w:rsidR="003406E8" w:rsidRPr="003406E8" w:rsidRDefault="003406E8" w:rsidP="0008381C">
            <w:pPr>
              <w:rPr>
                <w:rFonts w:ascii="Book Antiqua" w:hAnsi="Book Antiqua" w:cs="Arial"/>
                <w:color w:val="FFFFFF"/>
                <w:sz w:val="22"/>
                <w:szCs w:val="22"/>
                <w:lang w:eastAsia="es-DO"/>
              </w:rPr>
            </w:pPr>
          </w:p>
        </w:tc>
        <w:tc>
          <w:tcPr>
            <w:tcW w:w="223" w:type="pct"/>
            <w:vMerge/>
            <w:tcBorders>
              <w:top w:val="nil"/>
              <w:left w:val="single" w:sz="4" w:space="0" w:color="auto"/>
              <w:bottom w:val="single" w:sz="4" w:space="0" w:color="000000"/>
              <w:right w:val="single" w:sz="4" w:space="0" w:color="auto"/>
            </w:tcBorders>
            <w:shd w:val="clear" w:color="auto" w:fill="44546A"/>
            <w:vAlign w:val="center"/>
            <w:hideMark/>
          </w:tcPr>
          <w:p w14:paraId="7996E9FF" w14:textId="77777777" w:rsidR="003406E8" w:rsidRPr="003406E8" w:rsidRDefault="003406E8" w:rsidP="0008381C">
            <w:pPr>
              <w:rPr>
                <w:rFonts w:ascii="Book Antiqua" w:hAnsi="Book Antiqua" w:cs="Arial"/>
                <w:color w:val="FFFFFF"/>
                <w:sz w:val="22"/>
                <w:szCs w:val="22"/>
                <w:lang w:eastAsia="es-DO"/>
              </w:rPr>
            </w:pPr>
          </w:p>
        </w:tc>
        <w:tc>
          <w:tcPr>
            <w:tcW w:w="200" w:type="pct"/>
            <w:vMerge/>
            <w:tcBorders>
              <w:top w:val="nil"/>
              <w:left w:val="single" w:sz="4" w:space="0" w:color="auto"/>
              <w:bottom w:val="single" w:sz="4" w:space="0" w:color="auto"/>
              <w:right w:val="single" w:sz="4" w:space="0" w:color="auto"/>
            </w:tcBorders>
            <w:shd w:val="clear" w:color="auto" w:fill="44546A"/>
            <w:vAlign w:val="center"/>
            <w:hideMark/>
          </w:tcPr>
          <w:p w14:paraId="2D9BDAA4" w14:textId="77777777" w:rsidR="003406E8" w:rsidRPr="003406E8" w:rsidRDefault="003406E8" w:rsidP="0008381C">
            <w:pPr>
              <w:rPr>
                <w:rFonts w:ascii="Book Antiqua" w:hAnsi="Book Antiqua" w:cs="Arial"/>
                <w:color w:val="FFFFFF"/>
                <w:sz w:val="22"/>
                <w:szCs w:val="22"/>
                <w:lang w:eastAsia="es-DO"/>
              </w:rPr>
            </w:pPr>
          </w:p>
        </w:tc>
        <w:tc>
          <w:tcPr>
            <w:tcW w:w="162" w:type="pct"/>
            <w:vMerge/>
            <w:tcBorders>
              <w:top w:val="nil"/>
              <w:left w:val="single" w:sz="4" w:space="0" w:color="auto"/>
              <w:bottom w:val="single" w:sz="4" w:space="0" w:color="auto"/>
              <w:right w:val="single" w:sz="4" w:space="0" w:color="auto"/>
            </w:tcBorders>
            <w:shd w:val="clear" w:color="auto" w:fill="44546A"/>
            <w:vAlign w:val="center"/>
            <w:hideMark/>
          </w:tcPr>
          <w:p w14:paraId="4F1F9AEC" w14:textId="77777777" w:rsidR="003406E8" w:rsidRPr="003406E8" w:rsidRDefault="003406E8" w:rsidP="0008381C">
            <w:pPr>
              <w:rPr>
                <w:rFonts w:ascii="Book Antiqua" w:hAnsi="Book Antiqua" w:cs="Arial"/>
                <w:color w:val="FFFFFF"/>
                <w:sz w:val="22"/>
                <w:szCs w:val="22"/>
                <w:lang w:eastAsia="es-DO"/>
              </w:rPr>
            </w:pPr>
          </w:p>
        </w:tc>
        <w:tc>
          <w:tcPr>
            <w:tcW w:w="418" w:type="pct"/>
            <w:vMerge/>
            <w:tcBorders>
              <w:top w:val="nil"/>
              <w:left w:val="single" w:sz="4" w:space="0" w:color="auto"/>
              <w:bottom w:val="single" w:sz="4" w:space="0" w:color="auto"/>
              <w:right w:val="single" w:sz="4" w:space="0" w:color="auto"/>
            </w:tcBorders>
            <w:shd w:val="clear" w:color="auto" w:fill="44546A"/>
            <w:vAlign w:val="center"/>
            <w:hideMark/>
          </w:tcPr>
          <w:p w14:paraId="0A87254E" w14:textId="77777777" w:rsidR="003406E8" w:rsidRPr="003406E8" w:rsidRDefault="003406E8" w:rsidP="0008381C">
            <w:pPr>
              <w:rPr>
                <w:rFonts w:ascii="Book Antiqua" w:hAnsi="Book Antiqua" w:cs="Arial"/>
                <w:color w:val="FFFFFF"/>
                <w:sz w:val="22"/>
                <w:szCs w:val="22"/>
                <w:lang w:eastAsia="es-DO"/>
              </w:rPr>
            </w:pPr>
          </w:p>
        </w:tc>
        <w:tc>
          <w:tcPr>
            <w:tcW w:w="278"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7DAEE571"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Probabilidad</w:t>
            </w:r>
          </w:p>
        </w:tc>
        <w:tc>
          <w:tcPr>
            <w:tcW w:w="204"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39A52486"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Impacto</w:t>
            </w:r>
          </w:p>
        </w:tc>
        <w:tc>
          <w:tcPr>
            <w:tcW w:w="223" w:type="pct"/>
            <w:tcBorders>
              <w:top w:val="nil"/>
              <w:left w:val="nil"/>
              <w:bottom w:val="single" w:sz="4" w:space="0" w:color="auto"/>
              <w:right w:val="single" w:sz="4" w:space="0" w:color="auto"/>
            </w:tcBorders>
            <w:shd w:val="clear" w:color="auto" w:fill="44546A"/>
            <w:textDirection w:val="btLr"/>
            <w:vAlign w:val="center"/>
            <w:hideMark/>
          </w:tcPr>
          <w:p w14:paraId="0F7707EB"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Valoración del riesgo</w:t>
            </w:r>
          </w:p>
        </w:tc>
        <w:tc>
          <w:tcPr>
            <w:tcW w:w="200" w:type="pct"/>
            <w:tcBorders>
              <w:top w:val="nil"/>
              <w:left w:val="nil"/>
              <w:bottom w:val="single" w:sz="4" w:space="0" w:color="auto"/>
              <w:right w:val="single" w:sz="4" w:space="0" w:color="auto"/>
            </w:tcBorders>
            <w:shd w:val="clear" w:color="auto" w:fill="44546A"/>
            <w:textDirection w:val="btLr"/>
            <w:vAlign w:val="center"/>
            <w:hideMark/>
          </w:tcPr>
          <w:p w14:paraId="647770AD"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Categoría</w:t>
            </w:r>
          </w:p>
        </w:tc>
        <w:tc>
          <w:tcPr>
            <w:tcW w:w="274" w:type="pct"/>
            <w:vMerge/>
            <w:tcBorders>
              <w:top w:val="nil"/>
              <w:left w:val="single" w:sz="4" w:space="0" w:color="auto"/>
              <w:bottom w:val="single" w:sz="4" w:space="0" w:color="auto"/>
              <w:right w:val="single" w:sz="4" w:space="0" w:color="auto"/>
            </w:tcBorders>
            <w:shd w:val="clear" w:color="auto" w:fill="44546A"/>
            <w:vAlign w:val="center"/>
            <w:hideMark/>
          </w:tcPr>
          <w:p w14:paraId="552A806D" w14:textId="77777777" w:rsidR="003406E8" w:rsidRPr="003406E8" w:rsidRDefault="003406E8" w:rsidP="0008381C">
            <w:pPr>
              <w:rPr>
                <w:rFonts w:ascii="Book Antiqua" w:hAnsi="Book Antiqua" w:cs="Arial"/>
                <w:color w:val="FFFFFF"/>
                <w:sz w:val="22"/>
                <w:szCs w:val="22"/>
                <w:lang w:eastAsia="es-DO"/>
              </w:rPr>
            </w:pPr>
          </w:p>
        </w:tc>
        <w:tc>
          <w:tcPr>
            <w:tcW w:w="284" w:type="pct"/>
            <w:vMerge/>
            <w:tcBorders>
              <w:top w:val="nil"/>
              <w:left w:val="single" w:sz="4" w:space="0" w:color="auto"/>
              <w:bottom w:val="single" w:sz="4" w:space="0" w:color="auto"/>
              <w:right w:val="single" w:sz="4" w:space="0" w:color="auto"/>
            </w:tcBorders>
            <w:shd w:val="clear" w:color="auto" w:fill="44546A"/>
            <w:vAlign w:val="center"/>
            <w:hideMark/>
          </w:tcPr>
          <w:p w14:paraId="5A8DBECC" w14:textId="77777777" w:rsidR="003406E8" w:rsidRPr="003406E8" w:rsidRDefault="003406E8" w:rsidP="0008381C">
            <w:pPr>
              <w:rPr>
                <w:rFonts w:ascii="Book Antiqua" w:hAnsi="Book Antiqua" w:cs="Arial"/>
                <w:color w:val="FFFFFF"/>
                <w:sz w:val="22"/>
                <w:szCs w:val="22"/>
                <w:lang w:eastAsia="es-DO"/>
              </w:rPr>
            </w:pPr>
          </w:p>
        </w:tc>
        <w:tc>
          <w:tcPr>
            <w:tcW w:w="196" w:type="pct"/>
            <w:vMerge/>
            <w:tcBorders>
              <w:top w:val="nil"/>
              <w:left w:val="single" w:sz="4" w:space="0" w:color="auto"/>
              <w:bottom w:val="single" w:sz="4" w:space="0" w:color="auto"/>
              <w:right w:val="single" w:sz="4" w:space="0" w:color="auto"/>
            </w:tcBorders>
            <w:shd w:val="clear" w:color="auto" w:fill="44546A"/>
            <w:vAlign w:val="center"/>
            <w:hideMark/>
          </w:tcPr>
          <w:p w14:paraId="0ADD72DA" w14:textId="77777777" w:rsidR="003406E8" w:rsidRPr="003406E8" w:rsidRDefault="003406E8" w:rsidP="0008381C">
            <w:pPr>
              <w:rPr>
                <w:rFonts w:ascii="Book Antiqua" w:hAnsi="Book Antiqua" w:cs="Arial"/>
                <w:color w:val="FFFFFF"/>
                <w:sz w:val="22"/>
                <w:szCs w:val="22"/>
                <w:lang w:eastAsia="es-DO"/>
              </w:rPr>
            </w:pPr>
          </w:p>
        </w:tc>
        <w:tc>
          <w:tcPr>
            <w:tcW w:w="239" w:type="pct"/>
            <w:vMerge/>
            <w:tcBorders>
              <w:top w:val="nil"/>
              <w:left w:val="single" w:sz="4" w:space="0" w:color="auto"/>
              <w:bottom w:val="single" w:sz="4" w:space="0" w:color="auto"/>
              <w:right w:val="single" w:sz="4" w:space="0" w:color="auto"/>
            </w:tcBorders>
            <w:shd w:val="clear" w:color="auto" w:fill="44546A"/>
            <w:vAlign w:val="center"/>
            <w:hideMark/>
          </w:tcPr>
          <w:p w14:paraId="6C8BC765" w14:textId="77777777" w:rsidR="003406E8" w:rsidRPr="003406E8" w:rsidRDefault="003406E8" w:rsidP="0008381C">
            <w:pPr>
              <w:rPr>
                <w:rFonts w:ascii="Book Antiqua" w:hAnsi="Book Antiqua" w:cs="Arial"/>
                <w:color w:val="FFFFFF"/>
                <w:sz w:val="22"/>
                <w:szCs w:val="22"/>
                <w:lang w:eastAsia="es-DO"/>
              </w:rPr>
            </w:pPr>
          </w:p>
        </w:tc>
        <w:tc>
          <w:tcPr>
            <w:tcW w:w="224" w:type="pct"/>
            <w:tcBorders>
              <w:top w:val="nil"/>
              <w:left w:val="nil"/>
              <w:bottom w:val="single" w:sz="4" w:space="0" w:color="auto"/>
              <w:right w:val="single" w:sz="4" w:space="0" w:color="auto"/>
            </w:tcBorders>
            <w:shd w:val="clear" w:color="auto" w:fill="44546A"/>
            <w:textDirection w:val="btLr"/>
            <w:vAlign w:val="center"/>
            <w:hideMark/>
          </w:tcPr>
          <w:p w14:paraId="496D625B"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¿Cómo se realiza el monitoreo?</w:t>
            </w:r>
          </w:p>
        </w:tc>
        <w:tc>
          <w:tcPr>
            <w:tcW w:w="261" w:type="pct"/>
            <w:tcBorders>
              <w:top w:val="nil"/>
              <w:left w:val="nil"/>
              <w:bottom w:val="single" w:sz="4" w:space="0" w:color="auto"/>
              <w:right w:val="single" w:sz="4" w:space="0" w:color="auto"/>
            </w:tcBorders>
            <w:shd w:val="clear" w:color="auto" w:fill="44546A"/>
            <w:textDirection w:val="btLr"/>
            <w:vAlign w:val="center"/>
            <w:hideMark/>
          </w:tcPr>
          <w:p w14:paraId="04630FDC" w14:textId="77777777" w:rsidR="003406E8" w:rsidRPr="003406E8" w:rsidRDefault="003406E8" w:rsidP="0008381C">
            <w:pPr>
              <w:ind w:left="113" w:right="113"/>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¿Periodicidad?</w:t>
            </w:r>
          </w:p>
        </w:tc>
      </w:tr>
      <w:tr w:rsidR="003406E8" w:rsidRPr="003406E8" w14:paraId="55B0FE27" w14:textId="77777777" w:rsidTr="003406E8">
        <w:trPr>
          <w:trHeight w:val="215"/>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054873BE"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1</w:t>
            </w:r>
          </w:p>
        </w:tc>
        <w:tc>
          <w:tcPr>
            <w:tcW w:w="133" w:type="pct"/>
            <w:tcBorders>
              <w:top w:val="nil"/>
              <w:left w:val="nil"/>
              <w:bottom w:val="single" w:sz="4" w:space="0" w:color="auto"/>
              <w:right w:val="single" w:sz="4" w:space="0" w:color="auto"/>
            </w:tcBorders>
            <w:shd w:val="clear" w:color="auto" w:fill="FFFFFF"/>
            <w:vAlign w:val="center"/>
            <w:hideMark/>
          </w:tcPr>
          <w:p w14:paraId="478CEB08"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042175CA"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12B07EBB"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17FA9631"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vAlign w:val="center"/>
            <w:hideMark/>
          </w:tcPr>
          <w:p w14:paraId="03608981"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vAlign w:val="center"/>
            <w:hideMark/>
          </w:tcPr>
          <w:p w14:paraId="2987DA14"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5BC5FE4A"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55B95298"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1A278C5"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10FFF875"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46EB60A4"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4EE76000" w14:textId="77777777" w:rsidR="003406E8" w:rsidRPr="003406E8" w:rsidRDefault="003406E8" w:rsidP="0008381C">
            <w:pPr>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vAlign w:val="center"/>
            <w:hideMark/>
          </w:tcPr>
          <w:p w14:paraId="1D5AB379"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vAlign w:val="center"/>
            <w:hideMark/>
          </w:tcPr>
          <w:p w14:paraId="3BA3E9C5"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1A4C08FB"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72013390"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332405DD"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0801AE27"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4382D0DB"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0C932E5D" w14:textId="77777777" w:rsidR="003406E8" w:rsidRPr="003406E8" w:rsidRDefault="003406E8" w:rsidP="0008381C">
            <w:pPr>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0566603C"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438684FC"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vAlign w:val="center"/>
            <w:hideMark/>
          </w:tcPr>
          <w:p w14:paraId="1AA89150"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vAlign w:val="center"/>
            <w:hideMark/>
          </w:tcPr>
          <w:p w14:paraId="4FDB74C4"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vAlign w:val="center"/>
            <w:hideMark/>
          </w:tcPr>
          <w:p w14:paraId="311B60B7"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025A1A56"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r>
      <w:tr w:rsidR="003406E8" w:rsidRPr="003406E8" w14:paraId="7FE4A79A" w14:textId="77777777" w:rsidTr="003406E8">
        <w:trPr>
          <w:trHeight w:val="208"/>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0212FEC2"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2</w:t>
            </w:r>
          </w:p>
        </w:tc>
        <w:tc>
          <w:tcPr>
            <w:tcW w:w="133" w:type="pct"/>
            <w:tcBorders>
              <w:top w:val="nil"/>
              <w:left w:val="nil"/>
              <w:bottom w:val="single" w:sz="4" w:space="0" w:color="auto"/>
              <w:right w:val="single" w:sz="4" w:space="0" w:color="auto"/>
            </w:tcBorders>
            <w:shd w:val="clear" w:color="auto" w:fill="FFFFFF"/>
            <w:vAlign w:val="center"/>
            <w:hideMark/>
          </w:tcPr>
          <w:p w14:paraId="2DC401C3"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538472E7"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1B38E954"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715BF415"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6FAFCF26"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46AAD905"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2354642B"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779386CE"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1A78E16"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402C892"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39D55624"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48567965" w14:textId="77777777" w:rsidR="003406E8" w:rsidRPr="003406E8" w:rsidRDefault="003406E8" w:rsidP="0008381C">
            <w:pPr>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387BFB1F"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075DAF87"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30238AA9"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5E8B4D35"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11DE5F6"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130BE3F0"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4A34324C"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4F7A6BB8" w14:textId="77777777" w:rsidR="003406E8" w:rsidRPr="003406E8" w:rsidRDefault="003406E8" w:rsidP="0008381C">
            <w:pPr>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26835114"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16CA40F0"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6829F467"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2C91FC9E"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77951422"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2D325B48"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r>
      <w:tr w:rsidR="003406E8" w:rsidRPr="003406E8" w14:paraId="06A5A307" w14:textId="77777777" w:rsidTr="003406E8">
        <w:trPr>
          <w:trHeight w:val="213"/>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01FEC5F8"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3</w:t>
            </w:r>
          </w:p>
        </w:tc>
        <w:tc>
          <w:tcPr>
            <w:tcW w:w="133" w:type="pct"/>
            <w:tcBorders>
              <w:top w:val="nil"/>
              <w:left w:val="nil"/>
              <w:bottom w:val="single" w:sz="4" w:space="0" w:color="auto"/>
              <w:right w:val="single" w:sz="4" w:space="0" w:color="auto"/>
            </w:tcBorders>
            <w:shd w:val="clear" w:color="auto" w:fill="FFFFFF"/>
            <w:vAlign w:val="center"/>
            <w:hideMark/>
          </w:tcPr>
          <w:p w14:paraId="25FD7ADC"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085F1382"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427C1494"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2D2E4E01"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647346D7"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35719513"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6170D41D"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4086510D"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BE02481"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60E55F53"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5A86D3BC"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0175B24F" w14:textId="77777777" w:rsidR="003406E8" w:rsidRPr="003406E8" w:rsidRDefault="003406E8" w:rsidP="0008381C">
            <w:pPr>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1B464077"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7123DECF"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08279EC8"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730305FE"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609C8F9"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06FE148"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6F22656A"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159980AE" w14:textId="77777777" w:rsidR="003406E8" w:rsidRPr="003406E8" w:rsidRDefault="003406E8" w:rsidP="0008381C">
            <w:pPr>
              <w:jc w:val="center"/>
              <w:rPr>
                <w:rFonts w:ascii="Book Antiqua" w:hAnsi="Book Antiqua" w:cs="Arial"/>
                <w:color w:val="FFFFFF"/>
                <w:sz w:val="22"/>
                <w:szCs w:val="22"/>
                <w:lang w:eastAsia="es-DO"/>
              </w:rPr>
            </w:pPr>
            <w:r w:rsidRPr="003406E8">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3CEA5FB7"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0666B46B"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2D24248B"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5E9AC0C3"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71E1D1A1" w14:textId="77777777" w:rsidR="003406E8" w:rsidRPr="003406E8" w:rsidRDefault="003406E8" w:rsidP="0008381C">
            <w:pPr>
              <w:rPr>
                <w:rFonts w:ascii="Book Antiqua" w:hAnsi="Book Antiqua" w:cs="Arial"/>
                <w:sz w:val="22"/>
                <w:szCs w:val="22"/>
                <w:lang w:eastAsia="es-DO"/>
              </w:rPr>
            </w:pPr>
            <w:r w:rsidRPr="003406E8">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7F33F0B1" w14:textId="77777777" w:rsidR="003406E8" w:rsidRPr="003406E8" w:rsidRDefault="003406E8" w:rsidP="0008381C">
            <w:pPr>
              <w:jc w:val="center"/>
              <w:rPr>
                <w:rFonts w:ascii="Book Antiqua" w:hAnsi="Book Antiqua" w:cs="Arial"/>
                <w:sz w:val="22"/>
                <w:szCs w:val="22"/>
                <w:lang w:eastAsia="es-DO"/>
              </w:rPr>
            </w:pPr>
            <w:r w:rsidRPr="003406E8">
              <w:rPr>
                <w:rFonts w:ascii="Book Antiqua" w:hAnsi="Book Antiqua" w:cs="Arial"/>
                <w:sz w:val="22"/>
                <w:szCs w:val="22"/>
                <w:lang w:eastAsia="es-DO"/>
              </w:rPr>
              <w:t> </w:t>
            </w:r>
          </w:p>
        </w:tc>
      </w:tr>
    </w:tbl>
    <w:p w14:paraId="1B6BE63D" w14:textId="77777777" w:rsidR="003406E8" w:rsidRPr="003406E8" w:rsidRDefault="003406E8" w:rsidP="0008381C">
      <w:pPr>
        <w:rPr>
          <w:rFonts w:ascii="Book Antiqua" w:eastAsia="Calibri" w:hAnsi="Book Antiqua"/>
          <w:b/>
          <w:kern w:val="2"/>
          <w:sz w:val="22"/>
          <w:szCs w:val="22"/>
          <w:highlight w:val="magenta"/>
          <w:lang w:eastAsia="en-US"/>
          <w14:ligatures w14:val="standardContextual"/>
        </w:rPr>
      </w:pPr>
    </w:p>
    <w:p w14:paraId="156C6976" w14:textId="77777777" w:rsidR="003406E8" w:rsidRPr="003406E8" w:rsidRDefault="003406E8" w:rsidP="0008381C">
      <w:pPr>
        <w:jc w:val="both"/>
        <w:rPr>
          <w:rFonts w:ascii="Book Antiqua" w:hAnsi="Book Antiqua"/>
          <w:b/>
          <w:color w:val="00B050"/>
          <w:sz w:val="22"/>
          <w:szCs w:val="22"/>
        </w:rPr>
      </w:pPr>
      <w:r w:rsidRPr="003406E8">
        <w:rPr>
          <w:rFonts w:ascii="Book Antiqua" w:hAnsi="Book Antiqua"/>
          <w:b/>
          <w:color w:val="00B050"/>
          <w:sz w:val="22"/>
          <w:szCs w:val="22"/>
        </w:rPr>
        <w:t>Nota 1: Esta matriz también se debe publicar en los estudios previos, y desde el proyecto o borrador de Pliego de Condiciones.</w:t>
      </w:r>
    </w:p>
    <w:p w14:paraId="7B16894A" w14:textId="77777777" w:rsidR="003406E8" w:rsidRPr="003406E8" w:rsidRDefault="003406E8" w:rsidP="0008381C">
      <w:pPr>
        <w:jc w:val="both"/>
        <w:rPr>
          <w:rFonts w:ascii="Book Antiqua" w:hAnsi="Book Antiqua"/>
          <w:b/>
          <w:color w:val="00B050"/>
          <w:sz w:val="22"/>
          <w:szCs w:val="22"/>
        </w:rPr>
      </w:pPr>
      <w:r w:rsidRPr="003406E8">
        <w:rPr>
          <w:rFonts w:ascii="Book Antiqua" w:hAnsi="Book Antiqua"/>
          <w:b/>
          <w:color w:val="00B050"/>
          <w:sz w:val="22"/>
          <w:szCs w:val="22"/>
        </w:rPr>
        <w:t>Nota 2: Cuando la complejidad del pliego así lo amerite, en conjunto con la convocatoria o previo a ella, la Institución Contratante deberá indicar una fecha antes del vencimiento del plazo de enmienda, la celebración de un acto de asignación de riesgos, donde los interesados podrán asistir, la cual deberá estar en el cronograma del pliego de condiciones.</w:t>
      </w:r>
    </w:p>
    <w:p w14:paraId="2A9DC948" w14:textId="77777777" w:rsidR="003406E8" w:rsidRPr="003406E8" w:rsidRDefault="003406E8" w:rsidP="0008381C">
      <w:pPr>
        <w:jc w:val="both"/>
        <w:rPr>
          <w:rFonts w:ascii="Book Antiqua" w:hAnsi="Book Antiqua"/>
          <w:b/>
          <w:color w:val="00B050"/>
          <w:sz w:val="22"/>
          <w:szCs w:val="22"/>
        </w:rPr>
      </w:pPr>
      <w:r w:rsidRPr="003406E8">
        <w:rPr>
          <w:rFonts w:ascii="Book Antiqua" w:hAnsi="Book Antiqua"/>
          <w:b/>
          <w:color w:val="00B050"/>
          <w:sz w:val="22"/>
          <w:szCs w:val="22"/>
        </w:rPr>
        <w:t>En el mismo acto de asignación, se presentará el análisis de riesgos realizado y se mostrará a los interesados la matriz de riesgos incluida, se ofrecerán aclaraciones y se responderán las preguntas e inquietudes planteadas.</w:t>
      </w:r>
    </w:p>
    <w:p w14:paraId="023F8A21" w14:textId="77777777" w:rsidR="003406E8" w:rsidRPr="003406E8" w:rsidRDefault="003406E8" w:rsidP="0008381C">
      <w:pPr>
        <w:jc w:val="both"/>
        <w:rPr>
          <w:rFonts w:ascii="Book Antiqua" w:hAnsi="Book Antiqua"/>
          <w:b/>
          <w:color w:val="00B050"/>
          <w:sz w:val="22"/>
          <w:szCs w:val="22"/>
        </w:rPr>
      </w:pPr>
      <w:r w:rsidRPr="003406E8">
        <w:rPr>
          <w:rFonts w:ascii="Book Antiqua" w:hAnsi="Book Antiqua"/>
          <w:b/>
          <w:color w:val="00B050"/>
          <w:sz w:val="22"/>
          <w:szCs w:val="22"/>
        </w:rPr>
        <w:t>Se levantará un acta que registrará las consultas y respuestas, la cual será firmada por el Órgano responsable del proceso. La notificación de esta acta se realizará a todas las partes interesadas y será publicada en el SECP.</w:t>
      </w:r>
    </w:p>
    <w:p w14:paraId="5AA2C597" w14:textId="77777777" w:rsidR="003406E8" w:rsidRPr="003406E8" w:rsidRDefault="003406E8" w:rsidP="0008381C">
      <w:pPr>
        <w:jc w:val="both"/>
        <w:rPr>
          <w:rFonts w:ascii="Book Antiqua" w:hAnsi="Book Antiqua"/>
          <w:b/>
          <w:color w:val="00B050"/>
          <w:sz w:val="22"/>
          <w:szCs w:val="22"/>
        </w:rPr>
      </w:pPr>
      <w:r w:rsidRPr="003406E8">
        <w:rPr>
          <w:rFonts w:ascii="Book Antiqua" w:hAnsi="Book Antiqua"/>
          <w:b/>
          <w:color w:val="00B050"/>
          <w:sz w:val="22"/>
          <w:szCs w:val="22"/>
        </w:rPr>
        <w:t>Nota 3: Se recomienda a las instituciones contratantes publicar la matriz de riesgos como documento anexo del procedimiento de contratación (formato Excel o PDF), haciendo referencia en el presente apartado.</w:t>
      </w:r>
    </w:p>
    <w:p w14:paraId="6D245820" w14:textId="0CD2AFD7" w:rsidR="003406E8" w:rsidRDefault="003406E8" w:rsidP="0008381C">
      <w:pPr>
        <w:rPr>
          <w:rFonts w:ascii="Book Antiqua" w:hAnsi="Book Antiqua"/>
          <w:sz w:val="22"/>
          <w:szCs w:val="22"/>
        </w:rPr>
      </w:pPr>
    </w:p>
    <w:p w14:paraId="7D9A9713" w14:textId="77777777" w:rsidR="00EF7B26" w:rsidRDefault="00EF7B26" w:rsidP="0008381C">
      <w:pPr>
        <w:rPr>
          <w:rFonts w:ascii="Book Antiqua" w:hAnsi="Book Antiqua"/>
          <w:sz w:val="22"/>
          <w:szCs w:val="22"/>
        </w:rPr>
        <w:sectPr w:rsidR="00EF7B26" w:rsidSect="00AD1A4B">
          <w:pgSz w:w="15842" w:h="12242" w:orient="landscape" w:code="1"/>
          <w:pgMar w:top="1440" w:right="1440" w:bottom="1440" w:left="1418" w:header="720" w:footer="720" w:gutter="0"/>
          <w:cols w:space="720"/>
          <w:docGrid w:linePitch="360"/>
        </w:sectPr>
      </w:pPr>
    </w:p>
    <w:p w14:paraId="09B07BD0" w14:textId="47CF7A7B" w:rsidR="00EF7B26" w:rsidRDefault="00EF7B26" w:rsidP="0008381C">
      <w:pPr>
        <w:rPr>
          <w:rFonts w:ascii="Book Antiqua" w:hAnsi="Book Antiqua"/>
          <w:sz w:val="22"/>
          <w:szCs w:val="22"/>
        </w:rPr>
      </w:pPr>
    </w:p>
    <w:p w14:paraId="73E695F6" w14:textId="77777777" w:rsidR="00ED4BC0" w:rsidRPr="003406E8" w:rsidRDefault="00ED4BC0" w:rsidP="0008381C">
      <w:pPr>
        <w:pStyle w:val="Ttulo2"/>
      </w:pPr>
      <w:bookmarkStart w:id="207" w:name="_Toc160442117"/>
      <w:r w:rsidRPr="003406E8">
        <w:t>Anexos documentos estandarizados</w:t>
      </w:r>
      <w:bookmarkEnd w:id="207"/>
      <w:r w:rsidRPr="003406E8">
        <w:tab/>
      </w:r>
    </w:p>
    <w:bookmarkEnd w:id="0"/>
    <w:p w14:paraId="7013F068" w14:textId="77777777" w:rsidR="00ED4BC0" w:rsidRPr="003406E8" w:rsidRDefault="00ED4BC0" w:rsidP="0008381C">
      <w:pPr>
        <w:autoSpaceDE w:val="0"/>
        <w:autoSpaceDN w:val="0"/>
        <w:rPr>
          <w:rFonts w:ascii="Book Antiqua" w:hAnsi="Book Antiqua"/>
          <w:b/>
          <w:sz w:val="22"/>
          <w:szCs w:val="22"/>
        </w:rPr>
      </w:pPr>
    </w:p>
    <w:p w14:paraId="5A260F99" w14:textId="77777777" w:rsidR="00264F15" w:rsidRPr="003406E8" w:rsidRDefault="00264F15" w:rsidP="0008381C">
      <w:pPr>
        <w:jc w:val="both"/>
        <w:rPr>
          <w:rFonts w:ascii="Book Antiqua" w:hAnsi="Book Antiqua"/>
          <w:sz w:val="22"/>
          <w:szCs w:val="22"/>
        </w:rPr>
      </w:pPr>
      <w:r w:rsidRPr="003406E8">
        <w:rPr>
          <w:rFonts w:ascii="Book Antiqua" w:hAnsi="Book Antiqua"/>
          <w:sz w:val="22"/>
          <w:szCs w:val="22"/>
        </w:rPr>
        <w:t>El(la) oferente presentará sus ofertas a través de los formularios y documentos estándar determinados en el presente pliego, los cuales se anexan como parte integral del mismo, a los fines de facilitar la evaluación de las ofertas por parte de los(as) peritos designados(as).</w:t>
      </w:r>
    </w:p>
    <w:p w14:paraId="01313ABA" w14:textId="77777777" w:rsidR="00264F15" w:rsidRPr="003406E8" w:rsidRDefault="00264F15" w:rsidP="0008381C">
      <w:pPr>
        <w:jc w:val="both"/>
        <w:rPr>
          <w:rFonts w:ascii="Book Antiqua" w:hAnsi="Book Antiqua"/>
          <w:sz w:val="22"/>
          <w:szCs w:val="22"/>
        </w:rPr>
      </w:pPr>
    </w:p>
    <w:p w14:paraId="58A69263" w14:textId="1999FED8" w:rsidR="00264F15" w:rsidRPr="003406E8" w:rsidRDefault="00264F15" w:rsidP="0008381C">
      <w:pPr>
        <w:jc w:val="both"/>
        <w:rPr>
          <w:rFonts w:ascii="Book Antiqua" w:hAnsi="Book Antiqua"/>
          <w:sz w:val="22"/>
          <w:szCs w:val="22"/>
        </w:rPr>
      </w:pPr>
      <w:r w:rsidRPr="003406E8">
        <w:rPr>
          <w:rFonts w:ascii="Book Antiqua" w:hAnsi="Book Antiqua"/>
          <w:sz w:val="22"/>
          <w:szCs w:val="22"/>
        </w:rPr>
        <w:t xml:space="preserve">Se aclara que, en el evento de que un(a) oferente no presente su oferta en alguno de estos documentos estandarizados, esto no será motivo de rechazo de su oferta, ni será obstáculo para que los peritos la evalúen. A continuación, se mencionan los documentos de </w:t>
      </w:r>
      <w:r w:rsidR="00E07F6B" w:rsidRPr="003406E8">
        <w:rPr>
          <w:rFonts w:ascii="Book Antiqua" w:hAnsi="Book Antiqua"/>
          <w:sz w:val="22"/>
          <w:szCs w:val="22"/>
        </w:rPr>
        <w:t>este procedimiento:</w:t>
      </w:r>
      <w:r w:rsidR="00E07F6B" w:rsidRPr="003406E8">
        <w:rPr>
          <w:rFonts w:ascii="Book Antiqua" w:hAnsi="Book Antiqua"/>
          <w:b/>
          <w:color w:val="C00000"/>
          <w:sz w:val="22"/>
          <w:szCs w:val="22"/>
        </w:rPr>
        <w:t xml:space="preserve"> </w:t>
      </w:r>
      <w:r w:rsidR="00E07F6B" w:rsidRPr="003406E8">
        <w:rPr>
          <w:rFonts w:ascii="Book Antiqua" w:hAnsi="Book Antiqua"/>
          <w:b/>
          <w:color w:val="800000"/>
          <w:sz w:val="22"/>
          <w:szCs w:val="22"/>
        </w:rPr>
        <w:t>[</w:t>
      </w:r>
      <w:r w:rsidR="005E3D2F" w:rsidRPr="003406E8">
        <w:rPr>
          <w:rFonts w:ascii="Book Antiqua" w:hAnsi="Book Antiqua"/>
          <w:b/>
          <w:color w:val="800000"/>
          <w:sz w:val="22"/>
          <w:szCs w:val="22"/>
        </w:rPr>
        <w:t>E</w:t>
      </w:r>
      <w:r w:rsidR="007E071A" w:rsidRPr="003406E8">
        <w:rPr>
          <w:rFonts w:ascii="Book Antiqua" w:hAnsi="Book Antiqua"/>
          <w:b/>
          <w:color w:val="800000"/>
          <w:sz w:val="22"/>
          <w:szCs w:val="22"/>
        </w:rPr>
        <w:t>liminar los que no correspondan e incorporar si aplican otros]</w:t>
      </w:r>
    </w:p>
    <w:p w14:paraId="38C60D9E" w14:textId="63C42594" w:rsidR="00A966B5" w:rsidRPr="003406E8" w:rsidRDefault="00264F15" w:rsidP="0008381C">
      <w:pPr>
        <w:jc w:val="both"/>
        <w:rPr>
          <w:rFonts w:ascii="Book Antiqua" w:hAnsi="Book Antiqua"/>
          <w:sz w:val="22"/>
          <w:szCs w:val="22"/>
        </w:rPr>
      </w:pPr>
      <w:r w:rsidRPr="003406E8">
        <w:rPr>
          <w:rFonts w:ascii="Book Antiqua" w:hAnsi="Book Antiqua"/>
          <w:sz w:val="22"/>
          <w:szCs w:val="22"/>
        </w:rPr>
        <w:t xml:space="preserve"> </w:t>
      </w:r>
      <w:bookmarkStart w:id="208" w:name="_Toc117832572"/>
    </w:p>
    <w:p w14:paraId="2105336D" w14:textId="77777777" w:rsidR="00A966B5" w:rsidRPr="003406E8" w:rsidRDefault="00A966B5" w:rsidP="0008381C">
      <w:pPr>
        <w:pStyle w:val="Prrafodelista"/>
        <w:numPr>
          <w:ilvl w:val="0"/>
          <w:numId w:val="30"/>
        </w:numPr>
        <w:tabs>
          <w:tab w:val="left" w:pos="708"/>
        </w:tabs>
        <w:jc w:val="both"/>
        <w:rPr>
          <w:rFonts w:ascii="Book Antiqua" w:hAnsi="Book Antiqua"/>
          <w:sz w:val="22"/>
          <w:szCs w:val="22"/>
        </w:rPr>
      </w:pPr>
      <w:r w:rsidRPr="003406E8">
        <w:rPr>
          <w:rFonts w:ascii="Book Antiqua" w:hAnsi="Book Antiqua"/>
          <w:sz w:val="22"/>
          <w:szCs w:val="22"/>
        </w:rPr>
        <w:t>Formulario de presentación de oferta técnica SNCC.F.034</w:t>
      </w:r>
    </w:p>
    <w:p w14:paraId="5F92ABF2" w14:textId="77777777" w:rsidR="00A966B5" w:rsidRPr="003406E8" w:rsidRDefault="00A966B5" w:rsidP="0008381C">
      <w:pPr>
        <w:pStyle w:val="Prrafodelista"/>
        <w:numPr>
          <w:ilvl w:val="0"/>
          <w:numId w:val="30"/>
        </w:numPr>
        <w:tabs>
          <w:tab w:val="left" w:pos="708"/>
        </w:tabs>
        <w:jc w:val="both"/>
        <w:rPr>
          <w:rFonts w:ascii="Book Antiqua" w:hAnsi="Book Antiqua"/>
          <w:sz w:val="22"/>
          <w:szCs w:val="22"/>
        </w:rPr>
      </w:pPr>
      <w:r w:rsidRPr="003406E8">
        <w:rPr>
          <w:rFonts w:ascii="Book Antiqua" w:hAnsi="Book Antiqua"/>
          <w:sz w:val="22"/>
          <w:szCs w:val="22"/>
        </w:rPr>
        <w:t>Formulario de presentación de oferta económica SNCC.F.033</w:t>
      </w:r>
    </w:p>
    <w:p w14:paraId="18DB4A78" w14:textId="77777777" w:rsidR="00A966B5" w:rsidRPr="003406E8" w:rsidRDefault="00A966B5" w:rsidP="0008381C">
      <w:pPr>
        <w:pStyle w:val="Prrafodelista"/>
        <w:numPr>
          <w:ilvl w:val="0"/>
          <w:numId w:val="30"/>
        </w:numPr>
        <w:tabs>
          <w:tab w:val="left" w:pos="708"/>
        </w:tabs>
        <w:ind w:left="357" w:firstLine="0"/>
        <w:jc w:val="both"/>
        <w:rPr>
          <w:rFonts w:ascii="Book Antiqua" w:hAnsi="Book Antiqua"/>
          <w:sz w:val="22"/>
          <w:szCs w:val="22"/>
        </w:rPr>
      </w:pPr>
      <w:r w:rsidRPr="003406E8">
        <w:rPr>
          <w:rFonts w:ascii="Book Antiqua" w:hAnsi="Book Antiqua"/>
          <w:sz w:val="22"/>
          <w:szCs w:val="22"/>
        </w:rPr>
        <w:t>Modelo de Contrato de Servicios (SNCC.C.024)</w:t>
      </w:r>
    </w:p>
    <w:p w14:paraId="2FC4921F" w14:textId="77777777" w:rsidR="00A966B5" w:rsidRPr="003406E8" w:rsidRDefault="00A966B5" w:rsidP="0008381C">
      <w:pPr>
        <w:pStyle w:val="Prrafodelista"/>
        <w:numPr>
          <w:ilvl w:val="0"/>
          <w:numId w:val="30"/>
        </w:numPr>
        <w:tabs>
          <w:tab w:val="left" w:pos="708"/>
        </w:tabs>
        <w:ind w:left="357" w:firstLine="0"/>
        <w:jc w:val="both"/>
        <w:rPr>
          <w:rFonts w:ascii="Book Antiqua" w:hAnsi="Book Antiqua"/>
          <w:sz w:val="22"/>
          <w:szCs w:val="22"/>
        </w:rPr>
      </w:pPr>
      <w:r w:rsidRPr="003406E8">
        <w:rPr>
          <w:rFonts w:ascii="Book Antiqua" w:hAnsi="Book Antiqua"/>
          <w:sz w:val="22"/>
          <w:szCs w:val="22"/>
        </w:rPr>
        <w:t>Compromiso ético para oferentes del Estado.</w:t>
      </w:r>
    </w:p>
    <w:p w14:paraId="23266F67" w14:textId="77777777" w:rsidR="00A966B5" w:rsidRPr="003406E8" w:rsidRDefault="00A966B5" w:rsidP="0008381C">
      <w:pPr>
        <w:pStyle w:val="Prrafodelista"/>
        <w:numPr>
          <w:ilvl w:val="0"/>
          <w:numId w:val="30"/>
        </w:numPr>
        <w:tabs>
          <w:tab w:val="left" w:pos="708"/>
        </w:tabs>
        <w:ind w:left="357" w:firstLine="0"/>
        <w:jc w:val="both"/>
        <w:rPr>
          <w:rFonts w:ascii="Book Antiqua" w:hAnsi="Book Antiqua"/>
          <w:sz w:val="22"/>
          <w:szCs w:val="22"/>
        </w:rPr>
      </w:pPr>
      <w:r w:rsidRPr="003406E8">
        <w:rPr>
          <w:rFonts w:ascii="Book Antiqua" w:hAnsi="Book Antiqua"/>
          <w:sz w:val="22"/>
          <w:szCs w:val="22"/>
        </w:rPr>
        <w:t>Formulario de Entrega de Muestra (SNCC.F.056), si procede.</w:t>
      </w:r>
    </w:p>
    <w:p w14:paraId="61F96091" w14:textId="2678B626" w:rsidR="00A966B5" w:rsidRPr="003406E8" w:rsidRDefault="00A966B5" w:rsidP="0008381C">
      <w:pPr>
        <w:pStyle w:val="Prrafodelista"/>
        <w:numPr>
          <w:ilvl w:val="0"/>
          <w:numId w:val="30"/>
        </w:numPr>
        <w:tabs>
          <w:tab w:val="left" w:pos="708"/>
        </w:tabs>
        <w:ind w:left="357" w:firstLine="0"/>
        <w:jc w:val="both"/>
        <w:rPr>
          <w:rFonts w:ascii="Book Antiqua" w:hAnsi="Book Antiqua"/>
          <w:sz w:val="22"/>
          <w:szCs w:val="22"/>
        </w:rPr>
      </w:pPr>
      <w:r w:rsidRPr="003406E8">
        <w:rPr>
          <w:rFonts w:ascii="Book Antiqua" w:hAnsi="Book Antiqua"/>
          <w:bCs/>
          <w:sz w:val="22"/>
          <w:szCs w:val="22"/>
        </w:rPr>
        <w:t>Compromiso ético fechado y firmado por todos los miembros del comité de compras y contrataciones.</w:t>
      </w:r>
    </w:p>
    <w:p w14:paraId="167C2557" w14:textId="38928D41" w:rsidR="005B0BC5" w:rsidRPr="003406E8" w:rsidRDefault="005B0BC5" w:rsidP="0008381C">
      <w:pPr>
        <w:jc w:val="both"/>
        <w:rPr>
          <w:rFonts w:ascii="Book Antiqua" w:hAnsi="Book Antiqua"/>
          <w:sz w:val="22"/>
          <w:szCs w:val="22"/>
        </w:rPr>
      </w:pPr>
      <w:bookmarkStart w:id="209" w:name="_Hlk154702586"/>
      <w:bookmarkEnd w:id="208"/>
      <w:r w:rsidRPr="003406E8">
        <w:rPr>
          <w:rFonts w:ascii="Book Antiqua" w:hAnsi="Book Antiqua"/>
          <w:sz w:val="22"/>
          <w:szCs w:val="22"/>
        </w:rPr>
        <w:br w:type="page"/>
      </w:r>
    </w:p>
    <w:bookmarkEnd w:id="209"/>
    <w:p w14:paraId="579DF972" w14:textId="50B76B23" w:rsidR="003F699E" w:rsidRPr="003406E8" w:rsidRDefault="00985467" w:rsidP="0008381C">
      <w:pPr>
        <w:jc w:val="both"/>
        <w:rPr>
          <w:rFonts w:ascii="Book Antiqua" w:hAnsi="Book Antiqua"/>
          <w:sz w:val="22"/>
          <w:szCs w:val="22"/>
        </w:rPr>
      </w:pPr>
      <w:r>
        <w:rPr>
          <w:rFonts w:ascii="Book Antiqua" w:hAnsi="Book Antiqua"/>
          <w:noProof/>
          <w:sz w:val="22"/>
          <w:szCs w:val="22"/>
        </w:rPr>
        <w:lastRenderedPageBreak/>
        <w:drawing>
          <wp:anchor distT="0" distB="0" distL="114300" distR="114300" simplePos="0" relativeHeight="251659264" behindDoc="0" locked="0" layoutInCell="1" allowOverlap="1" wp14:anchorId="6D2C50A8" wp14:editId="7B72F4BE">
            <wp:simplePos x="0" y="0"/>
            <wp:positionH relativeFrom="margin">
              <wp:posOffset>-523363</wp:posOffset>
            </wp:positionH>
            <wp:positionV relativeFrom="paragraph">
              <wp:posOffset>7045960</wp:posOffset>
            </wp:positionV>
            <wp:extent cx="7082675" cy="1117435"/>
            <wp:effectExtent l="0" t="0" r="4445" b="6985"/>
            <wp:wrapNone/>
            <wp:docPr id="6441114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82675" cy="1117435"/>
                    </a:xfrm>
                    <a:prstGeom prst="rect">
                      <a:avLst/>
                    </a:prstGeom>
                    <a:noFill/>
                  </pic:spPr>
                </pic:pic>
              </a:graphicData>
            </a:graphic>
            <wp14:sizeRelH relativeFrom="margin">
              <wp14:pctWidth>0</wp14:pctWidth>
            </wp14:sizeRelH>
            <wp14:sizeRelV relativeFrom="margin">
              <wp14:pctHeight>0</wp14:pctHeight>
            </wp14:sizeRelV>
          </wp:anchor>
        </w:drawing>
      </w:r>
      <w:r w:rsidR="003E7DF5" w:rsidRPr="003E7DF5">
        <w:rPr>
          <w:rFonts w:ascii="Book Antiqua" w:hAnsi="Book Antiqua"/>
          <w:noProof/>
          <w:sz w:val="22"/>
          <w:szCs w:val="22"/>
        </w:rPr>
        <w:drawing>
          <wp:anchor distT="0" distB="0" distL="114300" distR="114300" simplePos="0" relativeHeight="251658240" behindDoc="1" locked="0" layoutInCell="1" allowOverlap="1" wp14:anchorId="3405462B" wp14:editId="7F74D4EC">
            <wp:simplePos x="0" y="0"/>
            <wp:positionH relativeFrom="page">
              <wp:align>left</wp:align>
            </wp:positionH>
            <wp:positionV relativeFrom="paragraph">
              <wp:posOffset>-968991</wp:posOffset>
            </wp:positionV>
            <wp:extent cx="7751445" cy="5272644"/>
            <wp:effectExtent l="0" t="0" r="1905" b="4445"/>
            <wp:wrapNone/>
            <wp:docPr id="978795855"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95855" name="Imagen 1" descr="Interfaz de usuario gráfica, Tabla&#10;&#10;Descripción generada automáticamente"/>
                    <pic:cNvPicPr/>
                  </pic:nvPicPr>
                  <pic:blipFill rotWithShape="1">
                    <a:blip r:embed="rId20">
                      <a:extLst>
                        <a:ext uri="{28A0092B-C50C-407E-A947-70E740481C1C}">
                          <a14:useLocalDpi xmlns:a14="http://schemas.microsoft.com/office/drawing/2010/main" val="0"/>
                        </a:ext>
                      </a:extLst>
                    </a:blip>
                    <a:srcRect b="47876"/>
                    <a:stretch/>
                  </pic:blipFill>
                  <pic:spPr bwMode="auto">
                    <a:xfrm>
                      <a:off x="0" y="0"/>
                      <a:ext cx="7757560" cy="52768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F699E" w:rsidRPr="003406E8" w:rsidSect="00AD1A4B">
      <w:pgSz w:w="12242" w:h="15842" w:code="1"/>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1255" w14:textId="77777777" w:rsidR="00AD1A4B" w:rsidRDefault="00AD1A4B" w:rsidP="00ED4BC0">
      <w:r>
        <w:separator/>
      </w:r>
    </w:p>
  </w:endnote>
  <w:endnote w:type="continuationSeparator" w:id="0">
    <w:p w14:paraId="69FC42A5" w14:textId="77777777" w:rsidR="00AD1A4B" w:rsidRDefault="00AD1A4B" w:rsidP="00ED4BC0">
      <w:r>
        <w:continuationSeparator/>
      </w:r>
    </w:p>
  </w:endnote>
  <w:endnote w:type="continuationNotice" w:id="1">
    <w:p w14:paraId="43469FF3" w14:textId="77777777" w:rsidR="00AD1A4B" w:rsidRDefault="00AD1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406177"/>
      <w:docPartObj>
        <w:docPartGallery w:val="Page Numbers (Bottom of Page)"/>
        <w:docPartUnique/>
      </w:docPartObj>
    </w:sdtPr>
    <w:sdtContent>
      <w:sdt>
        <w:sdtPr>
          <w:id w:val="-1769616900"/>
          <w:docPartObj>
            <w:docPartGallery w:val="Page Numbers (Top of Page)"/>
            <w:docPartUnique/>
          </w:docPartObj>
        </w:sdtPr>
        <w:sdtContent>
          <w:p w14:paraId="4CEAC48A" w14:textId="1AF08805" w:rsidR="000F5C0C" w:rsidRDefault="000F5C0C">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504293">
              <w:rPr>
                <w:b/>
                <w:bCs/>
                <w:noProof/>
                <w:sz w:val="20"/>
                <w:szCs w:val="20"/>
              </w:rPr>
              <w:t>4</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504293">
              <w:rPr>
                <w:b/>
                <w:bCs/>
                <w:noProof/>
                <w:sz w:val="20"/>
                <w:szCs w:val="20"/>
              </w:rPr>
              <w:t>57</w:t>
            </w:r>
            <w:r w:rsidRPr="003D4EA8">
              <w:rPr>
                <w:b/>
                <w:bCs/>
                <w:sz w:val="20"/>
                <w:szCs w:val="20"/>
              </w:rPr>
              <w:fldChar w:fldCharType="end"/>
            </w:r>
          </w:p>
        </w:sdtContent>
      </w:sdt>
    </w:sdtContent>
  </w:sdt>
  <w:p w14:paraId="6582BCDE" w14:textId="77777777" w:rsidR="000F5C0C" w:rsidRDefault="000F5C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689457"/>
      <w:docPartObj>
        <w:docPartGallery w:val="Page Numbers (Bottom of Page)"/>
        <w:docPartUnique/>
      </w:docPartObj>
    </w:sdtPr>
    <w:sdtContent>
      <w:sdt>
        <w:sdtPr>
          <w:id w:val="1114788101"/>
          <w:docPartObj>
            <w:docPartGallery w:val="Page Numbers (Top of Page)"/>
            <w:docPartUnique/>
          </w:docPartObj>
        </w:sdtPr>
        <w:sdtContent>
          <w:p w14:paraId="0FDB7CB0" w14:textId="5B1C770C" w:rsidR="000F5C0C" w:rsidRDefault="000F5C0C">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504293">
              <w:rPr>
                <w:b/>
                <w:bCs/>
                <w:noProof/>
                <w:sz w:val="20"/>
                <w:szCs w:val="20"/>
              </w:rPr>
              <w:t>57</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504293">
              <w:rPr>
                <w:b/>
                <w:bCs/>
                <w:noProof/>
                <w:sz w:val="20"/>
                <w:szCs w:val="20"/>
              </w:rPr>
              <w:t>57</w:t>
            </w:r>
            <w:r w:rsidRPr="003D4EA8">
              <w:rPr>
                <w:b/>
                <w:bCs/>
                <w:sz w:val="20"/>
                <w:szCs w:val="20"/>
              </w:rPr>
              <w:fldChar w:fldCharType="end"/>
            </w:r>
          </w:p>
        </w:sdtContent>
      </w:sdt>
    </w:sdtContent>
  </w:sdt>
  <w:p w14:paraId="724B2973" w14:textId="77777777" w:rsidR="000F5C0C" w:rsidRDefault="000F5C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802C" w14:textId="77777777" w:rsidR="00AD1A4B" w:rsidRDefault="00AD1A4B" w:rsidP="00ED4BC0">
      <w:r>
        <w:separator/>
      </w:r>
    </w:p>
  </w:footnote>
  <w:footnote w:type="continuationSeparator" w:id="0">
    <w:p w14:paraId="28D222A1" w14:textId="77777777" w:rsidR="00AD1A4B" w:rsidRDefault="00AD1A4B" w:rsidP="00ED4BC0">
      <w:r>
        <w:continuationSeparator/>
      </w:r>
    </w:p>
  </w:footnote>
  <w:footnote w:type="continuationNotice" w:id="1">
    <w:p w14:paraId="7F3CF467" w14:textId="77777777" w:rsidR="00AD1A4B" w:rsidRDefault="00AD1A4B"/>
  </w:footnote>
  <w:footnote w:id="2">
    <w:p w14:paraId="05F233CB" w14:textId="77777777" w:rsidR="000F5C0C" w:rsidRPr="005E2745" w:rsidRDefault="000F5C0C" w:rsidP="006F084E">
      <w:pPr>
        <w:pStyle w:val="Textonotapie"/>
        <w:jc w:val="both"/>
        <w:rPr>
          <w:rFonts w:ascii="Book Antiqua" w:hAnsi="Book Antiqua"/>
          <w:sz w:val="18"/>
          <w:szCs w:val="18"/>
        </w:rPr>
      </w:pPr>
      <w:r w:rsidRPr="006F084E">
        <w:rPr>
          <w:rStyle w:val="Refdenotaalpie"/>
          <w:sz w:val="18"/>
          <w:szCs w:val="18"/>
        </w:rPr>
        <w:footnoteRef/>
      </w:r>
      <w:r w:rsidRPr="006F084E">
        <w:rPr>
          <w:sz w:val="18"/>
          <w:szCs w:val="18"/>
        </w:rPr>
        <w:t xml:space="preserve"> </w:t>
      </w:r>
      <w:r w:rsidRPr="005E2745">
        <w:rPr>
          <w:rFonts w:ascii="Book Antiqua" w:hAnsi="Book Antiqua"/>
          <w:sz w:val="18"/>
          <w:szCs w:val="18"/>
        </w:rPr>
        <w:t>Institución no existe, se ha nombrado para fines ilustrativos.</w:t>
      </w:r>
    </w:p>
  </w:footnote>
  <w:footnote w:id="3">
    <w:p w14:paraId="2C788FD8" w14:textId="04D1A5C7" w:rsidR="000F5C0C" w:rsidRPr="005E2745" w:rsidRDefault="000F5C0C" w:rsidP="006F084E">
      <w:pPr>
        <w:pStyle w:val="Textonotapie"/>
        <w:jc w:val="both"/>
        <w:rPr>
          <w:rFonts w:ascii="Book Antiqua" w:hAnsi="Book Antiqua"/>
          <w:sz w:val="18"/>
          <w:szCs w:val="18"/>
        </w:rPr>
      </w:pPr>
      <w:r w:rsidRPr="005E2745">
        <w:rPr>
          <w:rStyle w:val="Refdenotaalpie"/>
          <w:rFonts w:ascii="Book Antiqua" w:hAnsi="Book Antiqua"/>
          <w:sz w:val="18"/>
          <w:szCs w:val="18"/>
        </w:rPr>
        <w:footnoteRef/>
      </w:r>
      <w:r w:rsidRPr="005E2745">
        <w:rPr>
          <w:rFonts w:ascii="Book Antiqua" w:hAnsi="Book Antiqua"/>
          <w:sz w:val="18"/>
          <w:szCs w:val="18"/>
        </w:rPr>
        <w:t xml:space="preserve"> Se deberá utilizar el “Sistema de consulta de bienes y servicios” disponible en </w:t>
      </w:r>
      <w:hyperlink r:id="rId1" w:history="1">
        <w:r w:rsidRPr="005E2745">
          <w:rPr>
            <w:rStyle w:val="Hipervnculo"/>
            <w:rFonts w:ascii="Book Antiqua" w:hAnsi="Book Antiqua"/>
            <w:sz w:val="18"/>
            <w:szCs w:val="18"/>
          </w:rPr>
          <w:t>https://datosabiertos.dgcp.gob.do/opendata/catalogo-bienes-servicios</w:t>
        </w:r>
      </w:hyperlink>
      <w:r w:rsidRPr="005E2745">
        <w:rPr>
          <w:rFonts w:ascii="Book Antiqua" w:hAnsi="Book Antiqua"/>
          <w:sz w:val="18"/>
          <w:szCs w:val="18"/>
        </w:rPr>
        <w:t xml:space="preserve">  y orientarse de la Guía de uso para la clasificación de bienes y servicios de acuerdo con el clasificador estándar de bienes y servicios de las naciones unidas (UNSPSC).</w:t>
      </w:r>
    </w:p>
  </w:footnote>
  <w:footnote w:id="4">
    <w:p w14:paraId="4DFF5B3A" w14:textId="0B27DE0A" w:rsidR="000F5C0C" w:rsidRPr="005E2745" w:rsidRDefault="000F5C0C">
      <w:pPr>
        <w:pStyle w:val="Textonotapie"/>
        <w:jc w:val="both"/>
        <w:rPr>
          <w:rFonts w:ascii="Book Antiqua" w:hAnsi="Book Antiqua"/>
          <w:sz w:val="18"/>
          <w:szCs w:val="18"/>
        </w:rPr>
      </w:pPr>
      <w:r w:rsidRPr="005E2745">
        <w:rPr>
          <w:rStyle w:val="Refdenotaalpie"/>
          <w:rFonts w:ascii="Book Antiqua" w:hAnsi="Book Antiqua"/>
          <w:sz w:val="18"/>
          <w:szCs w:val="18"/>
        </w:rPr>
        <w:footnoteRef/>
      </w:r>
      <w:r w:rsidRPr="005E2745">
        <w:rPr>
          <w:rFonts w:ascii="Book Antiqua" w:hAnsi="Book Antiqua"/>
          <w:sz w:val="18"/>
          <w:szCs w:val="18"/>
        </w:rPr>
        <w:t xml:space="preserve"> Ver definición numeral 6 del artículo 4 del Decreto Núm. 416-23.</w:t>
      </w:r>
    </w:p>
  </w:footnote>
  <w:footnote w:id="5">
    <w:p w14:paraId="6A691286" w14:textId="77777777" w:rsidR="000F5C0C" w:rsidRPr="005E2745" w:rsidRDefault="000F5C0C" w:rsidP="00EB63E4">
      <w:pPr>
        <w:pStyle w:val="Textonotapie"/>
        <w:jc w:val="both"/>
        <w:rPr>
          <w:rFonts w:ascii="Book Antiqua" w:hAnsi="Book Antiqua"/>
          <w:sz w:val="18"/>
          <w:szCs w:val="18"/>
        </w:rPr>
      </w:pPr>
      <w:r w:rsidRPr="00EB63E4">
        <w:rPr>
          <w:rStyle w:val="Refdenotaalpie"/>
          <w:sz w:val="16"/>
          <w:szCs w:val="16"/>
        </w:rPr>
        <w:footnoteRef/>
      </w:r>
      <w:r w:rsidRPr="00EB63E4">
        <w:rPr>
          <w:sz w:val="16"/>
          <w:szCs w:val="16"/>
        </w:rPr>
        <w:t xml:space="preserve"> </w:t>
      </w:r>
      <w:r w:rsidRPr="005E2745">
        <w:rPr>
          <w:rFonts w:ascii="Book Antiqua" w:hAnsi="Book Antiqua"/>
          <w:sz w:val="18"/>
          <w:szCs w:val="18"/>
        </w:rPr>
        <w:t xml:space="preserve">No podrá exigirse a los oferentes presentar documentos que no hayan sido indicados en esta sección. </w:t>
      </w:r>
    </w:p>
  </w:footnote>
  <w:footnote w:id="6">
    <w:p w14:paraId="34745612" w14:textId="578EFFE3" w:rsidR="000F5C0C" w:rsidRPr="005E2745" w:rsidRDefault="000F5C0C" w:rsidP="00EB63E4">
      <w:pPr>
        <w:pStyle w:val="Textonotapie"/>
        <w:jc w:val="both"/>
        <w:rPr>
          <w:rFonts w:ascii="Book Antiqua" w:hAnsi="Book Antiqua"/>
          <w:sz w:val="18"/>
          <w:szCs w:val="18"/>
        </w:rPr>
      </w:pPr>
      <w:r w:rsidRPr="005E2745">
        <w:rPr>
          <w:rStyle w:val="Refdenotaalpie"/>
          <w:rFonts w:ascii="Book Antiqua" w:hAnsi="Book Antiqua"/>
          <w:sz w:val="18"/>
          <w:szCs w:val="18"/>
        </w:rPr>
        <w:footnoteRef/>
      </w:r>
      <w:r w:rsidRPr="005E2745">
        <w:rPr>
          <w:rFonts w:ascii="Book Antiqua" w:hAnsi="Book Antiqua"/>
          <w:sz w:val="18"/>
          <w:szCs w:val="18"/>
        </w:rPr>
        <w:t xml:space="preserve"> Se debe indicar cuales documentos solicitados no serán subsanables. Conforme al artículo 8 párrafo III y artículo 21 sobre </w:t>
      </w:r>
      <w:r w:rsidRPr="005E2745">
        <w:rPr>
          <w:rFonts w:ascii="Book Antiqua" w:hAnsi="Book Antiqua"/>
          <w:i/>
          <w:sz w:val="18"/>
          <w:szCs w:val="18"/>
        </w:rPr>
        <w:t>principio de competencia</w:t>
      </w:r>
      <w:r w:rsidRPr="005E2745">
        <w:rPr>
          <w:rFonts w:ascii="Book Antiqua" w:hAnsi="Book Antiqua"/>
          <w:sz w:val="18"/>
          <w:szCs w:val="18"/>
        </w:rPr>
        <w:t>, establecido en la Ley núm. 340-06, así como también artículo 120 del Reglamento núm. 416-23, todo documento relativo a credenciales de los oferentes (ejemplo, documentación legal, financiera, experiencia) será subsanable, siempre y cuando cumpla con el requisito al momento de presentación de la oferta o sea inherente a su capacidad, para no afectar el principio de igualdad de trato entre los oferentes.</w:t>
      </w:r>
    </w:p>
  </w:footnote>
  <w:footnote w:id="7">
    <w:p w14:paraId="60855185" w14:textId="5E59D795" w:rsidR="000F5C0C" w:rsidRPr="005E2745" w:rsidRDefault="000F5C0C" w:rsidP="00EB63E4">
      <w:pPr>
        <w:pStyle w:val="Textonotapie"/>
        <w:jc w:val="both"/>
        <w:rPr>
          <w:rFonts w:ascii="Book Antiqua" w:hAnsi="Book Antiqua"/>
          <w:sz w:val="18"/>
          <w:szCs w:val="18"/>
        </w:rPr>
      </w:pPr>
      <w:r w:rsidRPr="003A3949">
        <w:rPr>
          <w:rStyle w:val="Refdenotaalpie"/>
          <w:sz w:val="18"/>
          <w:szCs w:val="18"/>
        </w:rPr>
        <w:footnoteRef/>
      </w:r>
      <w:r w:rsidRPr="003A3949">
        <w:rPr>
          <w:sz w:val="18"/>
          <w:szCs w:val="18"/>
        </w:rPr>
        <w:t xml:space="preserve"> </w:t>
      </w:r>
      <w:r w:rsidRPr="005E2745">
        <w:rPr>
          <w:rFonts w:ascii="Book Antiqua" w:hAnsi="Book Antiqua"/>
          <w:sz w:val="18"/>
          <w:szCs w:val="18"/>
        </w:rPr>
        <w:t>Para participar en este procedimiento, es un requisito indispensable que los(as) oferentes suscriban y entreguen junto a su oferta, el documento “compromiso ético de proveedores(as) del Estado”, que consta como anexo en el presente pliego de condiciones. De no ser presentado junto a su oferta, podrá ser incluido en la fase de subsanación prevista en el cronograma de actividades; vencido este plazo sin haberlo acreditado, su oferta será descalificada haciéndose constar en el informe de evaluación que deberá ser emitido en el marco del procedimiento.</w:t>
      </w:r>
    </w:p>
  </w:footnote>
  <w:footnote w:id="8">
    <w:p w14:paraId="220E6F5B" w14:textId="279EAC27" w:rsidR="000F5C0C" w:rsidRPr="00502A92" w:rsidRDefault="000F5C0C" w:rsidP="004B4313">
      <w:pPr>
        <w:pStyle w:val="Textonotapie"/>
        <w:jc w:val="both"/>
        <w:rPr>
          <w:rFonts w:ascii="Book Antiqua" w:hAnsi="Book Antiqua"/>
          <w:sz w:val="18"/>
          <w:szCs w:val="18"/>
        </w:rPr>
      </w:pPr>
      <w:r w:rsidRPr="00EB63E4">
        <w:rPr>
          <w:rStyle w:val="Refdenotaalpie"/>
          <w:sz w:val="18"/>
          <w:szCs w:val="18"/>
        </w:rPr>
        <w:footnoteRef/>
      </w:r>
      <w:r w:rsidRPr="00EB63E4">
        <w:rPr>
          <w:sz w:val="18"/>
          <w:szCs w:val="18"/>
        </w:rPr>
        <w:t xml:space="preserve"> </w:t>
      </w:r>
      <w:r w:rsidRPr="00502A92">
        <w:rPr>
          <w:rFonts w:ascii="Book Antiqua" w:hAnsi="Book Antiqua"/>
          <w:sz w:val="18"/>
          <w:szCs w:val="18"/>
          <w:lang w:val="es-ES"/>
        </w:rPr>
        <w:t xml:space="preserve">Para requerir apropiadamente la referencia de crédito comercial deberá observarse los lineamientos establecidos por la </w:t>
      </w:r>
      <w:r>
        <w:rPr>
          <w:rFonts w:ascii="Book Antiqua" w:hAnsi="Book Antiqua"/>
          <w:sz w:val="18"/>
          <w:szCs w:val="18"/>
          <w:lang w:val="es-ES"/>
        </w:rPr>
        <w:t>DGCP</w:t>
      </w:r>
      <w:r w:rsidRPr="00502A92">
        <w:rPr>
          <w:rFonts w:ascii="Book Antiqua" w:hAnsi="Book Antiqua"/>
          <w:sz w:val="18"/>
          <w:szCs w:val="18"/>
          <w:lang w:val="es-ES"/>
        </w:rPr>
        <w:t xml:space="preserve">.  </w:t>
      </w:r>
    </w:p>
    <w:p w14:paraId="7870B385" w14:textId="1ED2B6F4" w:rsidR="000F5C0C" w:rsidRPr="00502A92" w:rsidRDefault="000F5C0C">
      <w:pPr>
        <w:pStyle w:val="Textonotapie"/>
        <w:rPr>
          <w:rFonts w:ascii="Book Antiqua" w:hAnsi="Book Antiqua"/>
          <w:sz w:val="18"/>
          <w:szCs w:val="18"/>
        </w:rPr>
      </w:pPr>
    </w:p>
  </w:footnote>
  <w:footnote w:id="9">
    <w:p w14:paraId="7A12AECC" w14:textId="77777777" w:rsidR="000F5C0C" w:rsidRPr="00252677" w:rsidRDefault="000F5C0C" w:rsidP="00ED3A94">
      <w:pPr>
        <w:pStyle w:val="Textonotapie"/>
        <w:jc w:val="both"/>
        <w:rPr>
          <w:rFonts w:ascii="Book Antiqua" w:hAnsi="Book Antiqua"/>
          <w:sz w:val="18"/>
          <w:szCs w:val="18"/>
        </w:rPr>
      </w:pPr>
      <w:r w:rsidRPr="003A3949">
        <w:rPr>
          <w:rStyle w:val="Refdenotaalpie"/>
          <w:sz w:val="18"/>
          <w:szCs w:val="18"/>
        </w:rPr>
        <w:footnoteRef/>
      </w:r>
      <w:r w:rsidRPr="003A3949">
        <w:rPr>
          <w:sz w:val="18"/>
          <w:szCs w:val="18"/>
        </w:rPr>
        <w:t xml:space="preserve"> </w:t>
      </w:r>
      <w:r w:rsidRPr="00252677">
        <w:rPr>
          <w:rFonts w:ascii="Book Antiqua" w:hAnsi="Book Antiqua"/>
          <w:sz w:val="18"/>
          <w:szCs w:val="18"/>
        </w:rPr>
        <w:t>La póliza deberá ser expedida por una compañía de seguros autorizada por la Superintendencia de Seguros a operar en la República Dominicana.</w:t>
      </w:r>
    </w:p>
  </w:footnote>
  <w:footnote w:id="10">
    <w:p w14:paraId="39C8C757" w14:textId="77777777" w:rsidR="000F5C0C" w:rsidRPr="00252677" w:rsidRDefault="000F5C0C" w:rsidP="00ED3A94">
      <w:pPr>
        <w:pStyle w:val="Textonotapie"/>
        <w:jc w:val="both"/>
        <w:rPr>
          <w:rFonts w:ascii="Book Antiqua" w:hAnsi="Book Antiqua"/>
          <w:sz w:val="16"/>
          <w:szCs w:val="16"/>
        </w:rPr>
      </w:pPr>
      <w:r w:rsidRPr="00252677">
        <w:rPr>
          <w:rStyle w:val="Refdenotaalpie"/>
          <w:rFonts w:ascii="Book Antiqua" w:hAnsi="Book Antiqua"/>
          <w:sz w:val="18"/>
          <w:szCs w:val="18"/>
        </w:rPr>
        <w:footnoteRef/>
      </w:r>
      <w:r w:rsidRPr="00252677">
        <w:rPr>
          <w:rFonts w:ascii="Book Antiqua" w:hAnsi="Book Antiqua"/>
          <w:sz w:val="18"/>
          <w:szCs w:val="18"/>
        </w:rPr>
        <w:t xml:space="preserve"> La garantía bancaria deberá ser expedida por una entidad de intermediación financiera autorizada por la Superintendencia de Bancos a operar en la República Dominicana.</w:t>
      </w:r>
    </w:p>
  </w:footnote>
  <w:footnote w:id="11">
    <w:p w14:paraId="6C5AFC2B" w14:textId="77777777" w:rsidR="000F5C0C" w:rsidRPr="005E2745" w:rsidRDefault="000F5C0C" w:rsidP="00545A5C">
      <w:pPr>
        <w:pStyle w:val="Textonotapie"/>
        <w:jc w:val="both"/>
        <w:rPr>
          <w:rFonts w:ascii="Book Antiqua" w:hAnsi="Book Antiqua"/>
          <w:sz w:val="18"/>
          <w:szCs w:val="18"/>
        </w:rPr>
      </w:pPr>
      <w:r w:rsidRPr="005E2745">
        <w:rPr>
          <w:rStyle w:val="Refdenotaalpie"/>
          <w:rFonts w:ascii="Book Antiqua" w:hAnsi="Book Antiqua"/>
          <w:sz w:val="18"/>
          <w:szCs w:val="18"/>
        </w:rPr>
        <w:footnoteRef/>
      </w:r>
      <w:r w:rsidRPr="005E2745">
        <w:rPr>
          <w:rFonts w:ascii="Book Antiqua" w:hAnsi="Book Antiqua"/>
          <w:sz w:val="18"/>
          <w:szCs w:val="18"/>
        </w:rPr>
        <w:t xml:space="preserve"> Conforme el artículo 198 del Reglamento núm. 416-23, cuando la garantía de seriedad de la oferta resulte en un monto insuficiente, producto de una corrección aritmética realizada a la oferta económica y cuando contengan errores materiales o el tipo de moneda sea distinta a la solicitada será subsanable.</w:t>
      </w:r>
    </w:p>
  </w:footnote>
  <w:footnote w:id="12">
    <w:p w14:paraId="7740C0B0" w14:textId="00868CE2" w:rsidR="000F5C0C" w:rsidRPr="003406E8" w:rsidRDefault="000F5C0C" w:rsidP="00545A5C">
      <w:pPr>
        <w:pStyle w:val="Textonotapie"/>
        <w:jc w:val="both"/>
        <w:rPr>
          <w:rFonts w:ascii="Book Antiqua" w:hAnsi="Book Antiqua"/>
          <w:sz w:val="18"/>
          <w:szCs w:val="18"/>
        </w:rPr>
      </w:pPr>
      <w:r w:rsidRPr="003406E8">
        <w:rPr>
          <w:rStyle w:val="Refdenotaalpie"/>
          <w:rFonts w:ascii="Book Antiqua" w:hAnsi="Book Antiqua"/>
          <w:sz w:val="18"/>
          <w:szCs w:val="18"/>
        </w:rPr>
        <w:footnoteRef/>
      </w:r>
      <w:r w:rsidRPr="003406E8">
        <w:rPr>
          <w:rFonts w:ascii="Book Antiqua" w:hAnsi="Book Antiqua"/>
          <w:sz w:val="18"/>
          <w:szCs w:val="18"/>
        </w:rPr>
        <w:t xml:space="preserve"> De conformidad con el artículo 72 del Reglamento núm. 416-23 no podrán establecerse reservas de derecho para ampliar o reducir los criterios de evaluación y adjudicación, así como tampoco evaluar con base a criterios no establecidos en esta sección.</w:t>
      </w:r>
    </w:p>
  </w:footnote>
  <w:footnote w:id="13">
    <w:p w14:paraId="7322E333" w14:textId="59D66C98" w:rsidR="000F5C0C" w:rsidRPr="005E2745" w:rsidRDefault="000F5C0C" w:rsidP="00545A5C">
      <w:pPr>
        <w:pStyle w:val="Textonotapie"/>
        <w:jc w:val="both"/>
        <w:rPr>
          <w:rFonts w:ascii="Book Antiqua" w:hAnsi="Book Antiqua"/>
          <w:sz w:val="18"/>
          <w:szCs w:val="18"/>
        </w:rPr>
      </w:pPr>
      <w:r w:rsidRPr="003406E8">
        <w:rPr>
          <w:rStyle w:val="Refdenotaalpie"/>
          <w:rFonts w:ascii="Book Antiqua" w:hAnsi="Book Antiqua"/>
          <w:sz w:val="18"/>
          <w:szCs w:val="18"/>
        </w:rPr>
        <w:footnoteRef/>
      </w:r>
      <w:r w:rsidRPr="003406E8">
        <w:rPr>
          <w:rFonts w:ascii="Book Antiqua" w:hAnsi="Book Antiqua"/>
          <w:sz w:val="18"/>
          <w:szCs w:val="18"/>
        </w:rPr>
        <w:t xml:space="preserve"> La documentación legal y la documentación financiera solo pueden ser evaluada bajo el criterio Cumple/No cumple, por ser credenciales habilitantes para poder ser oferente y ejecutar satisfactoriamente el contrato (artículo 82 Reglamento núm. 416-23).</w:t>
      </w:r>
      <w:r w:rsidRPr="003406E8">
        <w:rPr>
          <w:rFonts w:ascii="Book Antiqua" w:hAnsi="Book Antiqua"/>
          <w:b/>
          <w:color w:val="990000"/>
          <w:sz w:val="18"/>
          <w:szCs w:val="18"/>
          <w:lang w:val="es-MX"/>
        </w:rPr>
        <w:t xml:space="preserve"> </w:t>
      </w:r>
      <w:bookmarkStart w:id="68" w:name="_Hlk152384277"/>
      <w:r w:rsidRPr="003406E8">
        <w:rPr>
          <w:rFonts w:ascii="Book Antiqua" w:hAnsi="Book Antiqua"/>
          <w:b/>
          <w:color w:val="990000"/>
          <w:sz w:val="18"/>
          <w:szCs w:val="18"/>
          <w:lang w:val="es-MX"/>
        </w:rPr>
        <w:t xml:space="preserve">Para la documentación técnica, podrá seleccionarse uno de los criterios establecidos </w:t>
      </w:r>
      <w:proofErr w:type="gramStart"/>
      <w:r w:rsidRPr="003406E8">
        <w:rPr>
          <w:rFonts w:ascii="Book Antiqua" w:hAnsi="Book Antiqua"/>
          <w:b/>
          <w:color w:val="990000"/>
          <w:sz w:val="18"/>
          <w:szCs w:val="18"/>
          <w:lang w:val="es-MX"/>
        </w:rPr>
        <w:t>de acuerdo al</w:t>
      </w:r>
      <w:proofErr w:type="gramEnd"/>
      <w:r w:rsidRPr="003406E8">
        <w:rPr>
          <w:rFonts w:ascii="Book Antiqua" w:hAnsi="Book Antiqua"/>
          <w:b/>
          <w:color w:val="990000"/>
          <w:sz w:val="18"/>
          <w:szCs w:val="18"/>
          <w:lang w:val="es-MX"/>
        </w:rPr>
        <w:t xml:space="preserve"> artículo 81 del Reglamento núm. 416-23, es decir, Cumple/No cumple, Puntaje o Combinada</w:t>
      </w:r>
      <w:bookmarkEnd w:id="68"/>
    </w:p>
  </w:footnote>
  <w:footnote w:id="14">
    <w:p w14:paraId="4EC238C0" w14:textId="72E11139" w:rsidR="000F5C0C" w:rsidRPr="007E2481" w:rsidRDefault="000F5C0C" w:rsidP="00361ADE">
      <w:pPr>
        <w:pStyle w:val="Textonotapie"/>
        <w:jc w:val="both"/>
        <w:rPr>
          <w:rFonts w:ascii="Book Antiqua" w:hAnsi="Book Antiqua"/>
          <w:sz w:val="16"/>
          <w:szCs w:val="16"/>
        </w:rPr>
      </w:pPr>
      <w:r w:rsidRPr="007E2481">
        <w:rPr>
          <w:rStyle w:val="Refdenotaalpie"/>
          <w:rFonts w:ascii="Book Antiqua" w:hAnsi="Book Antiqua"/>
          <w:sz w:val="18"/>
          <w:szCs w:val="18"/>
        </w:rPr>
        <w:footnoteRef/>
      </w:r>
      <w:r w:rsidRPr="007E2481">
        <w:rPr>
          <w:rFonts w:ascii="Book Antiqua" w:hAnsi="Book Antiqua"/>
          <w:sz w:val="18"/>
          <w:szCs w:val="18"/>
        </w:rPr>
        <w:t xml:space="preserve"> Ver definición numeral 1 del artículo 4 del Decreto Núm. 416-23.</w:t>
      </w:r>
    </w:p>
  </w:footnote>
  <w:footnote w:id="15">
    <w:p w14:paraId="1511AE02" w14:textId="5E6F19CB" w:rsidR="000F5C0C" w:rsidRPr="007E2481" w:rsidRDefault="000F5C0C">
      <w:pPr>
        <w:pStyle w:val="Textonotapie"/>
        <w:rPr>
          <w:rFonts w:ascii="Book Antiqua" w:hAnsi="Book Antiqua"/>
          <w:sz w:val="18"/>
          <w:szCs w:val="18"/>
        </w:rPr>
      </w:pPr>
      <w:r w:rsidRPr="00EB63E4">
        <w:rPr>
          <w:rStyle w:val="Refdenotaalpie"/>
          <w:sz w:val="18"/>
          <w:szCs w:val="18"/>
        </w:rPr>
        <w:footnoteRef/>
      </w:r>
      <w:r w:rsidRPr="00EB63E4">
        <w:rPr>
          <w:sz w:val="18"/>
          <w:szCs w:val="18"/>
        </w:rPr>
        <w:t xml:space="preserve"> </w:t>
      </w:r>
      <w:r w:rsidRPr="007E2481">
        <w:rPr>
          <w:rFonts w:ascii="Book Antiqua" w:hAnsi="Book Antiqua"/>
          <w:sz w:val="18"/>
          <w:szCs w:val="18"/>
        </w:rPr>
        <w:t>Ver definición en el artículo 4 de la Ley Núm. 340-06 y sus modificaciones.</w:t>
      </w:r>
    </w:p>
  </w:footnote>
  <w:footnote w:id="16">
    <w:p w14:paraId="3C4846CD" w14:textId="77777777" w:rsidR="000F5C0C" w:rsidRPr="007E2481" w:rsidRDefault="000F5C0C" w:rsidP="00C51F30">
      <w:pPr>
        <w:pStyle w:val="Textonotapie"/>
        <w:jc w:val="both"/>
        <w:rPr>
          <w:rFonts w:ascii="Book Antiqua" w:hAnsi="Book Antiqua"/>
          <w:sz w:val="18"/>
          <w:szCs w:val="18"/>
        </w:rPr>
      </w:pPr>
      <w:r w:rsidRPr="00361ADE">
        <w:rPr>
          <w:rStyle w:val="Refdenotaalpie"/>
          <w:sz w:val="18"/>
          <w:szCs w:val="18"/>
        </w:rPr>
        <w:footnoteRef/>
      </w:r>
      <w:r w:rsidRPr="00361ADE">
        <w:rPr>
          <w:sz w:val="18"/>
          <w:szCs w:val="18"/>
        </w:rPr>
        <w:t xml:space="preserve"> </w:t>
      </w:r>
      <w:r w:rsidRPr="007E2481">
        <w:rPr>
          <w:rFonts w:ascii="Book Antiqua" w:hAnsi="Book Antiqua"/>
          <w:b/>
          <w:color w:val="990000"/>
          <w:sz w:val="18"/>
          <w:szCs w:val="18"/>
        </w:rPr>
        <w:t>El monto del anticipo no puede ser más del 20%, artículo 168 Reglamento 416-23</w:t>
      </w:r>
    </w:p>
  </w:footnote>
  <w:footnote w:id="17">
    <w:p w14:paraId="3BD0FF57" w14:textId="77777777" w:rsidR="000F5C0C" w:rsidRPr="007E2481" w:rsidRDefault="000F5C0C" w:rsidP="00C51F30">
      <w:pPr>
        <w:pStyle w:val="Textonotapie"/>
        <w:jc w:val="both"/>
        <w:rPr>
          <w:rFonts w:ascii="Book Antiqua" w:hAnsi="Book Antiqua"/>
        </w:rPr>
      </w:pPr>
      <w:r w:rsidRPr="007E2481">
        <w:rPr>
          <w:rStyle w:val="Refdenotaalpie"/>
          <w:rFonts w:ascii="Book Antiqua" w:hAnsi="Book Antiqua"/>
          <w:sz w:val="18"/>
          <w:szCs w:val="18"/>
        </w:rPr>
        <w:footnoteRef/>
      </w:r>
      <w:r w:rsidRPr="007E2481">
        <w:rPr>
          <w:rFonts w:ascii="Book Antiqua" w:hAnsi="Book Antiqua"/>
          <w:sz w:val="18"/>
          <w:szCs w:val="18"/>
        </w:rPr>
        <w:t xml:space="preserve"> Mandato de los párrafos de los artículos 155 y 168 del Reglamento núm. 416-23.</w:t>
      </w:r>
    </w:p>
  </w:footnote>
  <w:footnote w:id="18">
    <w:p w14:paraId="571713E7" w14:textId="77777777" w:rsidR="000F5C0C" w:rsidRPr="007E2481" w:rsidRDefault="000F5C0C" w:rsidP="00361ADE">
      <w:pPr>
        <w:pStyle w:val="Textonotapie"/>
        <w:jc w:val="both"/>
        <w:rPr>
          <w:rFonts w:ascii="Book Antiqua" w:hAnsi="Book Antiqua"/>
          <w:sz w:val="18"/>
          <w:szCs w:val="18"/>
        </w:rPr>
      </w:pPr>
      <w:r w:rsidRPr="00361ADE">
        <w:rPr>
          <w:rStyle w:val="Refdenotaalpie"/>
          <w:color w:val="C00000"/>
          <w:sz w:val="18"/>
          <w:szCs w:val="18"/>
        </w:rPr>
        <w:footnoteRef/>
      </w:r>
      <w:r w:rsidRPr="00361ADE">
        <w:rPr>
          <w:color w:val="C00000"/>
          <w:sz w:val="18"/>
          <w:szCs w:val="18"/>
        </w:rPr>
        <w:t xml:space="preserve"> </w:t>
      </w:r>
      <w:r w:rsidRPr="007E2481">
        <w:rPr>
          <w:rFonts w:ascii="Book Antiqua" w:hAnsi="Book Antiqua"/>
          <w:b/>
          <w:bCs/>
          <w:color w:val="C00000"/>
          <w:sz w:val="18"/>
          <w:szCs w:val="18"/>
        </w:rPr>
        <w:t>Plazo fijado por artículo 186 del Reglamento núm. 416-23 es de 10 día hábiles si la institución no establece plazo.</w:t>
      </w:r>
    </w:p>
  </w:footnote>
  <w:footnote w:id="19">
    <w:p w14:paraId="2B635BB0" w14:textId="77777777" w:rsidR="000F5C0C" w:rsidRPr="007E2481" w:rsidRDefault="000F5C0C" w:rsidP="00361ADE">
      <w:pPr>
        <w:pStyle w:val="Textonotapie"/>
        <w:jc w:val="both"/>
        <w:rPr>
          <w:rFonts w:ascii="Book Antiqua" w:hAnsi="Book Antiqua"/>
          <w:sz w:val="18"/>
          <w:szCs w:val="18"/>
        </w:rPr>
      </w:pPr>
      <w:r w:rsidRPr="007E2481">
        <w:rPr>
          <w:rStyle w:val="Refdenotaalpie"/>
          <w:rFonts w:ascii="Book Antiqua" w:hAnsi="Book Antiqua"/>
          <w:sz w:val="18"/>
          <w:szCs w:val="18"/>
        </w:rPr>
        <w:footnoteRef/>
      </w:r>
      <w:r w:rsidRPr="007E2481">
        <w:rPr>
          <w:rFonts w:ascii="Book Antiqua" w:hAnsi="Book Antiqua"/>
          <w:sz w:val="18"/>
          <w:szCs w:val="18"/>
        </w:rPr>
        <w:t xml:space="preserve"> Plazo fijado por el párrafo II del artículo 185 del Reglamento núm. 416-23.</w:t>
      </w:r>
    </w:p>
  </w:footnote>
  <w:footnote w:id="20">
    <w:p w14:paraId="1DC12F74" w14:textId="77777777" w:rsidR="000F5C0C" w:rsidRPr="007E2481" w:rsidRDefault="000F5C0C" w:rsidP="00361ADE">
      <w:pPr>
        <w:pStyle w:val="Textonotapie"/>
        <w:jc w:val="both"/>
        <w:rPr>
          <w:rFonts w:ascii="Book Antiqua" w:hAnsi="Book Antiqua"/>
        </w:rPr>
      </w:pPr>
      <w:r w:rsidRPr="007E2481">
        <w:rPr>
          <w:rStyle w:val="Refdenotaalpie"/>
          <w:rFonts w:ascii="Book Antiqua" w:hAnsi="Book Antiqua"/>
          <w:sz w:val="18"/>
          <w:szCs w:val="18"/>
        </w:rPr>
        <w:footnoteRef/>
      </w:r>
      <w:r w:rsidRPr="007E2481">
        <w:rPr>
          <w:rFonts w:ascii="Book Antiqua" w:hAnsi="Book Antiqua"/>
          <w:sz w:val="18"/>
          <w:szCs w:val="18"/>
        </w:rPr>
        <w:t xml:space="preserve"> El plazo debe ser proporcional y congruente al tipo de </w:t>
      </w:r>
      <w:r w:rsidRPr="00EF7B26">
        <w:rPr>
          <w:rFonts w:ascii="Book Antiqua" w:hAnsi="Book Antiqua"/>
          <w:color w:val="C00000"/>
          <w:sz w:val="18"/>
          <w:szCs w:val="18"/>
        </w:rPr>
        <w:t>correcciones y servicio.</w:t>
      </w:r>
    </w:p>
  </w:footnote>
  <w:footnote w:id="21">
    <w:p w14:paraId="0CCEC40C" w14:textId="77777777" w:rsidR="000F5C0C" w:rsidRPr="005E2745" w:rsidRDefault="000F5C0C" w:rsidP="003406E8">
      <w:pPr>
        <w:pStyle w:val="Textonotapie"/>
        <w:jc w:val="both"/>
        <w:rPr>
          <w:rFonts w:ascii="Book Antiqua" w:hAnsi="Book Antiqua"/>
          <w:sz w:val="18"/>
          <w:szCs w:val="18"/>
        </w:rPr>
      </w:pPr>
      <w:r w:rsidRPr="00E73612">
        <w:rPr>
          <w:rStyle w:val="Refdenotaalpie"/>
          <w:sz w:val="18"/>
          <w:szCs w:val="18"/>
        </w:rPr>
        <w:footnoteRef/>
      </w:r>
      <w:r w:rsidRPr="00E73612">
        <w:rPr>
          <w:sz w:val="18"/>
          <w:szCs w:val="18"/>
        </w:rPr>
        <w:t xml:space="preserve"> </w:t>
      </w:r>
      <w:r w:rsidRPr="005E2745">
        <w:rPr>
          <w:rFonts w:ascii="Book Antiqua" w:hAnsi="Book Antiqua"/>
          <w:sz w:val="18"/>
          <w:szCs w:val="18"/>
        </w:rPr>
        <w:t>Numeral 6.10 del Artículo 6 de la Política de Compras Públicas Verdes, emitida por la DGCP y MIMARENA.</w:t>
      </w:r>
    </w:p>
  </w:footnote>
  <w:footnote w:id="22">
    <w:p w14:paraId="7343BC26" w14:textId="77777777" w:rsidR="000F5C0C" w:rsidRPr="005E2745" w:rsidRDefault="000F5C0C" w:rsidP="003406E8">
      <w:pPr>
        <w:pStyle w:val="Textonotapie"/>
        <w:jc w:val="both"/>
        <w:rPr>
          <w:rFonts w:ascii="Book Antiqua" w:hAnsi="Book Antiqua"/>
          <w:sz w:val="18"/>
          <w:szCs w:val="18"/>
        </w:rPr>
      </w:pPr>
      <w:r w:rsidRPr="005E2745">
        <w:rPr>
          <w:rStyle w:val="Refdenotaalpie"/>
          <w:rFonts w:ascii="Book Antiqua" w:hAnsi="Book Antiqua"/>
          <w:sz w:val="18"/>
          <w:szCs w:val="18"/>
        </w:rPr>
        <w:footnoteRef/>
      </w:r>
      <w:r w:rsidRPr="005E2745">
        <w:rPr>
          <w:rFonts w:ascii="Book Antiqua" w:hAnsi="Book Antiqua"/>
          <w:sz w:val="18"/>
          <w:szCs w:val="18"/>
        </w:rPr>
        <w:t xml:space="preserve"> Artículo 1 del Decreto 426-21. </w:t>
      </w:r>
    </w:p>
  </w:footnote>
  <w:footnote w:id="23">
    <w:p w14:paraId="0895FC10" w14:textId="77777777" w:rsidR="000F5C0C" w:rsidRPr="005E2745" w:rsidRDefault="000F5C0C" w:rsidP="003406E8">
      <w:pPr>
        <w:pStyle w:val="Textonotapie"/>
        <w:jc w:val="both"/>
        <w:rPr>
          <w:rFonts w:ascii="Book Antiqua" w:hAnsi="Book Antiqua"/>
          <w:sz w:val="18"/>
          <w:szCs w:val="18"/>
        </w:rPr>
      </w:pPr>
      <w:r w:rsidRPr="005E2745">
        <w:rPr>
          <w:rStyle w:val="Refdenotaalpie"/>
          <w:rFonts w:ascii="Book Antiqua" w:hAnsi="Book Antiqua"/>
          <w:sz w:val="18"/>
          <w:szCs w:val="18"/>
        </w:rPr>
        <w:footnoteRef/>
      </w:r>
      <w:r w:rsidRPr="005E2745">
        <w:rPr>
          <w:rFonts w:ascii="Book Antiqua" w:hAnsi="Book Antiqua"/>
          <w:sz w:val="18"/>
          <w:szCs w:val="18"/>
        </w:rPr>
        <w:t xml:space="preserve"> Definición extraída del documento </w:t>
      </w:r>
      <w:r w:rsidRPr="005E2745">
        <w:rPr>
          <w:rFonts w:ascii="Book Antiqua" w:hAnsi="Book Antiqua"/>
          <w:i/>
          <w:iCs/>
          <w:sz w:val="18"/>
          <w:szCs w:val="18"/>
        </w:rPr>
        <w:t>Guía de Gestión Integral de Riesgos en los procesos de contratación pública</w:t>
      </w:r>
      <w:r w:rsidRPr="005E2745">
        <w:rPr>
          <w:rFonts w:ascii="Book Antiqua" w:hAnsi="Book Antiqua"/>
          <w:sz w:val="18"/>
          <w:szCs w:val="18"/>
        </w:rPr>
        <w:t xml:space="preserve"> de la de la DGCP.</w:t>
      </w:r>
    </w:p>
  </w:footnote>
  <w:footnote w:id="24">
    <w:p w14:paraId="7CF3A7D5" w14:textId="77777777" w:rsidR="000F5C0C" w:rsidRPr="00FB32C2" w:rsidRDefault="000F5C0C" w:rsidP="003406E8">
      <w:pPr>
        <w:pStyle w:val="Textonotapie"/>
        <w:jc w:val="both"/>
        <w:rPr>
          <w:rFonts w:ascii="Book Antiqua" w:hAnsi="Book Antiqua"/>
          <w:sz w:val="18"/>
          <w:szCs w:val="18"/>
        </w:rPr>
      </w:pPr>
      <w:r w:rsidRPr="00FB32C2">
        <w:rPr>
          <w:rStyle w:val="Refdenotaalpie"/>
          <w:rFonts w:ascii="Book Antiqua" w:hAnsi="Book Antiqua"/>
          <w:sz w:val="18"/>
          <w:szCs w:val="18"/>
        </w:rPr>
        <w:footnoteRef/>
      </w:r>
      <w:r w:rsidRPr="00FB32C2">
        <w:rPr>
          <w:rFonts w:ascii="Book Antiqua" w:hAnsi="Book Antiqua"/>
          <w:sz w:val="18"/>
          <w:szCs w:val="18"/>
        </w:rPr>
        <w:t xml:space="preserve"> Definición extraída del documento </w:t>
      </w:r>
      <w:r w:rsidRPr="00FB32C2">
        <w:rPr>
          <w:rFonts w:ascii="Book Antiqua" w:hAnsi="Book Antiqua"/>
          <w:i/>
          <w:iCs/>
          <w:sz w:val="18"/>
          <w:szCs w:val="18"/>
        </w:rPr>
        <w:t>Guía de Gestión Integral de Riesgos en los procesos de contratación pública</w:t>
      </w:r>
      <w:r w:rsidRPr="00FB32C2">
        <w:rPr>
          <w:rFonts w:ascii="Book Antiqua" w:hAnsi="Book Antiqua"/>
          <w:sz w:val="18"/>
          <w:szCs w:val="18"/>
        </w:rPr>
        <w:t xml:space="preserve"> de la</w:t>
      </w:r>
      <w:r>
        <w:rPr>
          <w:rFonts w:ascii="Book Antiqua" w:hAnsi="Book Antiqua"/>
          <w:sz w:val="18"/>
          <w:szCs w:val="18"/>
        </w:rPr>
        <w:t xml:space="preserve"> DGCP</w:t>
      </w:r>
      <w:r w:rsidRPr="00FB32C2">
        <w:rPr>
          <w:rFonts w:ascii="Book Antiqua" w:hAnsi="Book Antiqua"/>
          <w:sz w:val="18"/>
          <w:szCs w:val="18"/>
        </w:rPr>
        <w:t>.</w:t>
      </w:r>
    </w:p>
  </w:footnote>
  <w:footnote w:id="25">
    <w:p w14:paraId="2A7A9529" w14:textId="77777777" w:rsidR="000F5C0C" w:rsidRPr="00FB32C2" w:rsidRDefault="000F5C0C" w:rsidP="003406E8">
      <w:pPr>
        <w:pStyle w:val="Textonotapie"/>
        <w:jc w:val="both"/>
        <w:rPr>
          <w:rFonts w:ascii="Book Antiqua" w:hAnsi="Book Antiqua"/>
          <w:sz w:val="18"/>
          <w:szCs w:val="18"/>
        </w:rPr>
      </w:pPr>
      <w:r w:rsidRPr="00FB32C2">
        <w:rPr>
          <w:rStyle w:val="Refdenotaalpie"/>
          <w:rFonts w:ascii="Book Antiqua" w:hAnsi="Book Antiqua"/>
          <w:sz w:val="18"/>
          <w:szCs w:val="18"/>
        </w:rPr>
        <w:footnoteRef/>
      </w:r>
      <w:r w:rsidRPr="00FB32C2">
        <w:rPr>
          <w:rFonts w:ascii="Book Antiqua" w:hAnsi="Book Antiqua"/>
          <w:sz w:val="18"/>
          <w:szCs w:val="18"/>
        </w:rPr>
        <w:t xml:space="preserve"> Definición extraída del documento </w:t>
      </w:r>
      <w:r w:rsidRPr="00FB32C2">
        <w:rPr>
          <w:rFonts w:ascii="Book Antiqua" w:hAnsi="Book Antiqua"/>
          <w:i/>
          <w:iCs/>
          <w:sz w:val="18"/>
          <w:szCs w:val="18"/>
        </w:rPr>
        <w:t>Guía de Gestión Integral de Riesgos en los procesos de contratación pública</w:t>
      </w:r>
      <w:r w:rsidRPr="00FB32C2">
        <w:rPr>
          <w:rFonts w:ascii="Book Antiqua" w:hAnsi="Book Antiqua"/>
          <w:sz w:val="18"/>
          <w:szCs w:val="18"/>
        </w:rPr>
        <w:t xml:space="preserve"> de la</w:t>
      </w:r>
      <w:r>
        <w:rPr>
          <w:rFonts w:ascii="Book Antiqua" w:hAnsi="Book Antiqua"/>
          <w:sz w:val="18"/>
          <w:szCs w:val="18"/>
        </w:rPr>
        <w:t xml:space="preserve"> DGCP</w:t>
      </w:r>
      <w:r w:rsidRPr="00FB32C2">
        <w:rPr>
          <w:rFonts w:ascii="Book Antiqua" w:hAnsi="Book Antiqua"/>
          <w:sz w:val="18"/>
          <w:szCs w:val="18"/>
        </w:rPr>
        <w:t>.</w:t>
      </w:r>
    </w:p>
  </w:footnote>
  <w:footnote w:id="26">
    <w:p w14:paraId="3BB90642" w14:textId="77777777" w:rsidR="000F5C0C" w:rsidRPr="00FB32C2" w:rsidRDefault="000F5C0C" w:rsidP="003406E8">
      <w:pPr>
        <w:pStyle w:val="Textonotapie"/>
        <w:jc w:val="both"/>
        <w:rPr>
          <w:rFonts w:ascii="Book Antiqua" w:hAnsi="Book Antiqua"/>
          <w:sz w:val="18"/>
          <w:szCs w:val="18"/>
        </w:rPr>
      </w:pPr>
      <w:r w:rsidRPr="00FB32C2">
        <w:rPr>
          <w:rStyle w:val="Refdenotaalpie"/>
          <w:rFonts w:ascii="Book Antiqua" w:hAnsi="Book Antiqua"/>
          <w:sz w:val="18"/>
          <w:szCs w:val="18"/>
        </w:rPr>
        <w:footnoteRef/>
      </w:r>
      <w:r w:rsidRPr="00FB32C2">
        <w:rPr>
          <w:rFonts w:ascii="Book Antiqua" w:hAnsi="Book Antiqua"/>
          <w:sz w:val="18"/>
          <w:szCs w:val="18"/>
        </w:rPr>
        <w:t xml:space="preserve"> Definición extraída del documento </w:t>
      </w:r>
      <w:r w:rsidRPr="00FB32C2">
        <w:rPr>
          <w:rFonts w:ascii="Book Antiqua" w:hAnsi="Book Antiqua"/>
          <w:i/>
          <w:iCs/>
          <w:sz w:val="18"/>
          <w:szCs w:val="18"/>
        </w:rPr>
        <w:t>Guía de Gestión Integral de Riesgos en los procesos de contratación pública</w:t>
      </w:r>
      <w:r w:rsidRPr="00FB32C2">
        <w:rPr>
          <w:rFonts w:ascii="Book Antiqua" w:hAnsi="Book Antiqua"/>
          <w:sz w:val="18"/>
          <w:szCs w:val="18"/>
        </w:rPr>
        <w:t xml:space="preserve"> de la</w:t>
      </w:r>
      <w:r>
        <w:rPr>
          <w:rFonts w:ascii="Book Antiqua" w:hAnsi="Book Antiqua"/>
          <w:sz w:val="18"/>
          <w:szCs w:val="18"/>
        </w:rPr>
        <w:t xml:space="preserve"> DGCP</w:t>
      </w:r>
      <w:r w:rsidRPr="00FB32C2">
        <w:rPr>
          <w:rFonts w:ascii="Book Antiqua" w:hAnsi="Book Antiqua"/>
          <w:sz w:val="18"/>
          <w:szCs w:val="18"/>
        </w:rPr>
        <w:t>.</w:t>
      </w:r>
    </w:p>
  </w:footnote>
  <w:footnote w:id="27">
    <w:p w14:paraId="4431ECF1" w14:textId="77777777" w:rsidR="000F5C0C" w:rsidRPr="00FB32C2" w:rsidRDefault="000F5C0C" w:rsidP="003406E8">
      <w:pPr>
        <w:pStyle w:val="Textonotapie"/>
        <w:rPr>
          <w:rFonts w:ascii="Book Antiqua" w:hAnsi="Book Antiqua"/>
        </w:rPr>
      </w:pPr>
      <w:r w:rsidRPr="00FB32C2">
        <w:rPr>
          <w:rStyle w:val="Refdenotaalpie"/>
          <w:rFonts w:ascii="Book Antiqua" w:hAnsi="Book Antiqua"/>
          <w:sz w:val="18"/>
          <w:szCs w:val="18"/>
        </w:rPr>
        <w:footnoteRef/>
      </w:r>
      <w:r w:rsidRPr="00FB32C2">
        <w:rPr>
          <w:rFonts w:ascii="Book Antiqua" w:hAnsi="Book Antiqua"/>
          <w:sz w:val="18"/>
          <w:szCs w:val="18"/>
        </w:rPr>
        <w:t xml:space="preserve"> Artículo 4, Numeral 7 del Decreto Núm. 416-23.</w:t>
      </w:r>
    </w:p>
  </w:footnote>
  <w:footnote w:id="28">
    <w:p w14:paraId="4A5BA0A8" w14:textId="77777777" w:rsidR="000F5C0C" w:rsidRPr="00E335C1" w:rsidRDefault="000F5C0C" w:rsidP="003406E8">
      <w:pPr>
        <w:pStyle w:val="Textonotapie"/>
        <w:jc w:val="both"/>
        <w:rPr>
          <w:rFonts w:ascii="Book Antiqua" w:hAnsi="Book Antiqua"/>
          <w:sz w:val="18"/>
          <w:szCs w:val="18"/>
        </w:rPr>
      </w:pPr>
      <w:r w:rsidRPr="00727F51">
        <w:rPr>
          <w:rStyle w:val="Refdenotaalpie"/>
          <w:sz w:val="18"/>
          <w:szCs w:val="18"/>
        </w:rPr>
        <w:footnoteRef/>
      </w:r>
      <w:r w:rsidRPr="00727F51">
        <w:rPr>
          <w:sz w:val="18"/>
          <w:szCs w:val="18"/>
        </w:rPr>
        <w:t xml:space="preserve"> </w:t>
      </w:r>
      <w:r w:rsidRPr="00E335C1">
        <w:rPr>
          <w:rFonts w:ascii="Book Antiqua" w:hAnsi="Book Antiqua"/>
          <w:sz w:val="18"/>
          <w:szCs w:val="18"/>
        </w:rPr>
        <w:t xml:space="preserve">Consultar instructivo emitido por la Dirección General de Contrataciones Públicas vigente, disponible en el enlace: </w:t>
      </w:r>
      <w:hyperlink r:id="rId2" w:history="1">
        <w:r w:rsidRPr="00E335C1">
          <w:rPr>
            <w:rStyle w:val="Hipervnculo"/>
            <w:rFonts w:ascii="Book Antiqua" w:hAnsi="Book Antiqua"/>
            <w:sz w:val="18"/>
            <w:szCs w:val="18"/>
          </w:rPr>
          <w:t>https://www.dgcp.gob.do</w:t>
        </w:r>
      </w:hyperlink>
      <w:r w:rsidRPr="00E335C1">
        <w:rPr>
          <w:rFonts w:ascii="Book Antiqua" w:hAnsi="Book Antiqua"/>
          <w:sz w:val="18"/>
          <w:szCs w:val="18"/>
        </w:rPr>
        <w:t>, sección “Sobre Nosotros”, apartado “Marco Legal”, “Instructivos”.</w:t>
      </w:r>
    </w:p>
  </w:footnote>
  <w:footnote w:id="29">
    <w:p w14:paraId="382F3555" w14:textId="77777777" w:rsidR="000F5C0C" w:rsidRPr="005E2745" w:rsidRDefault="000F5C0C" w:rsidP="003406E8">
      <w:pPr>
        <w:pStyle w:val="Textonotapie"/>
        <w:jc w:val="both"/>
        <w:rPr>
          <w:rFonts w:ascii="Book Antiqua" w:hAnsi="Book Antiqua"/>
          <w:sz w:val="18"/>
          <w:szCs w:val="18"/>
        </w:rPr>
      </w:pPr>
      <w:r w:rsidRPr="00E73612">
        <w:rPr>
          <w:rStyle w:val="Refdenotaalpie"/>
          <w:sz w:val="18"/>
          <w:szCs w:val="18"/>
        </w:rPr>
        <w:footnoteRef/>
      </w:r>
      <w:r w:rsidRPr="00E73612">
        <w:rPr>
          <w:sz w:val="18"/>
          <w:szCs w:val="18"/>
        </w:rPr>
        <w:t xml:space="preserve"> </w:t>
      </w:r>
      <w:r w:rsidRPr="005E2745">
        <w:rPr>
          <w:rFonts w:ascii="Book Antiqua" w:hAnsi="Book Antiqua"/>
          <w:sz w:val="18"/>
          <w:szCs w:val="18"/>
        </w:rPr>
        <w:t>Artículo 11 de la Ley núm. 340-06 y sus modificaciones.</w:t>
      </w:r>
    </w:p>
  </w:footnote>
  <w:footnote w:id="30">
    <w:p w14:paraId="061DD1BA" w14:textId="77777777" w:rsidR="000F5C0C" w:rsidRPr="005E2745" w:rsidRDefault="000F5C0C" w:rsidP="003406E8">
      <w:pPr>
        <w:pStyle w:val="Textonotapie"/>
        <w:rPr>
          <w:rFonts w:ascii="Book Antiqua" w:hAnsi="Book Antiqua"/>
          <w:sz w:val="18"/>
          <w:szCs w:val="18"/>
        </w:rPr>
      </w:pPr>
      <w:r w:rsidRPr="00240583">
        <w:rPr>
          <w:rStyle w:val="Refdenotaalpie"/>
          <w:sz w:val="18"/>
          <w:szCs w:val="18"/>
        </w:rPr>
        <w:footnoteRef/>
      </w:r>
      <w:r w:rsidRPr="00240583">
        <w:rPr>
          <w:sz w:val="18"/>
          <w:szCs w:val="18"/>
        </w:rPr>
        <w:t xml:space="preserve"> </w:t>
      </w:r>
      <w:r w:rsidRPr="005E2745">
        <w:rPr>
          <w:rFonts w:ascii="Book Antiqua" w:hAnsi="Book Antiqua"/>
          <w:sz w:val="18"/>
          <w:szCs w:val="18"/>
        </w:rPr>
        <w:t>Artículo 3 del Decreto 426-21</w:t>
      </w:r>
    </w:p>
  </w:footnote>
  <w:footnote w:id="31">
    <w:p w14:paraId="410389DD" w14:textId="77777777" w:rsidR="000F5C0C" w:rsidRPr="008A7CBE" w:rsidRDefault="000F5C0C" w:rsidP="003406E8">
      <w:pPr>
        <w:pStyle w:val="Textonotapie"/>
        <w:jc w:val="both"/>
        <w:rPr>
          <w:rFonts w:ascii="Book Antiqua" w:hAnsi="Book Antiqua"/>
          <w:sz w:val="18"/>
          <w:szCs w:val="18"/>
        </w:rPr>
      </w:pPr>
      <w:r w:rsidRPr="008A7CBE">
        <w:rPr>
          <w:rStyle w:val="Refdenotaalpie"/>
          <w:rFonts w:ascii="Book Antiqua" w:hAnsi="Book Antiqua"/>
          <w:sz w:val="18"/>
          <w:szCs w:val="18"/>
        </w:rPr>
        <w:footnoteRef/>
      </w:r>
      <w:r w:rsidRPr="008A7CBE">
        <w:rPr>
          <w:rFonts w:ascii="Book Antiqua" w:hAnsi="Book Antiqua"/>
          <w:sz w:val="18"/>
          <w:szCs w:val="18"/>
        </w:rPr>
        <w:t xml:space="preserve"> Elaborar de conformidad con la metodología propuesta por la</w:t>
      </w:r>
      <w:r>
        <w:rPr>
          <w:rFonts w:ascii="Book Antiqua" w:hAnsi="Book Antiqua"/>
          <w:sz w:val="18"/>
          <w:szCs w:val="18"/>
        </w:rPr>
        <w:t xml:space="preserve"> DGCP</w:t>
      </w:r>
      <w:r w:rsidRPr="008A7CBE">
        <w:rPr>
          <w:rFonts w:ascii="Book Antiqua" w:hAnsi="Book Antiqua"/>
          <w:sz w:val="18"/>
          <w:szCs w:val="18"/>
        </w:rPr>
        <w:t xml:space="preserve"> en la "</w:t>
      </w:r>
      <w:r w:rsidRPr="008A7CBE">
        <w:rPr>
          <w:rFonts w:ascii="Book Antiqua" w:hAnsi="Book Antiqua"/>
          <w:i/>
          <w:iCs/>
          <w:sz w:val="18"/>
          <w:szCs w:val="18"/>
        </w:rPr>
        <w:t>Guía para la Gestión Integral de Riesgos en el Proceso de Contratación</w:t>
      </w:r>
      <w:r w:rsidRPr="008A7CBE">
        <w:rPr>
          <w:rFonts w:ascii="Book Antiqua" w:hAnsi="Book Antiqua"/>
          <w:sz w:val="18"/>
          <w:szCs w:val="18"/>
        </w:rPr>
        <w:t>", aprobada mediante resolución de esta Dirección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CB1C" w14:textId="77777777" w:rsidR="000F5C0C" w:rsidRDefault="000F5C0C" w:rsidP="006E4B66">
    <w:pPr>
      <w:pStyle w:val="Encabezado"/>
      <w:rPr>
        <w:rFonts w:ascii="Book Antiqua" w:hAnsi="Book Antiqua"/>
        <w:b/>
        <w:spacing w:val="-8"/>
        <w:sz w:val="22"/>
        <w:szCs w:val="10"/>
      </w:rPr>
    </w:pPr>
  </w:p>
  <w:p w14:paraId="7A91E65B" w14:textId="5CAC6F09" w:rsidR="000F5C0C" w:rsidRPr="00777FC6" w:rsidRDefault="000F5C0C" w:rsidP="006E4B66">
    <w:pPr>
      <w:pStyle w:val="Encabezado"/>
      <w:jc w:val="right"/>
      <w:rPr>
        <w:rFonts w:ascii="Book Antiqua" w:hAnsi="Book Antiqua"/>
        <w:b/>
        <w:spacing w:val="-8"/>
        <w:sz w:val="22"/>
        <w:szCs w:val="22"/>
      </w:rPr>
    </w:pPr>
    <w:r w:rsidRPr="00857F54">
      <w:rPr>
        <w:rFonts w:ascii="Book Antiqua" w:hAnsi="Book Antiqua"/>
        <w:b/>
        <w:spacing w:val="-8"/>
        <w:sz w:val="22"/>
        <w:szCs w:val="22"/>
      </w:rPr>
      <w:t>SNCC.P.004 Pliego</w:t>
    </w:r>
    <w:r w:rsidRPr="00777FC6">
      <w:rPr>
        <w:rFonts w:ascii="Book Antiqua" w:hAnsi="Book Antiqua"/>
        <w:b/>
        <w:spacing w:val="-8"/>
        <w:sz w:val="22"/>
        <w:szCs w:val="22"/>
      </w:rPr>
      <w:t xml:space="preserve"> Estándar de Condiciones para la contratación d</w:t>
    </w:r>
    <w:r>
      <w:rPr>
        <w:rFonts w:ascii="Book Antiqua" w:hAnsi="Book Antiqua"/>
        <w:b/>
        <w:spacing w:val="-8"/>
        <w:sz w:val="22"/>
        <w:szCs w:val="22"/>
      </w:rPr>
      <w:t>e Servicios</w:t>
    </w:r>
  </w:p>
  <w:p w14:paraId="4A3F348F" w14:textId="77777777" w:rsidR="000F5C0C" w:rsidRDefault="000F5C0C" w:rsidP="006E4B66">
    <w:pPr>
      <w:pStyle w:val="Encabezado"/>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1357" w14:textId="15D289C5" w:rsidR="000F5C0C" w:rsidRPr="00777FC6" w:rsidRDefault="000F5C0C" w:rsidP="00FE53E8">
    <w:pPr>
      <w:pStyle w:val="Encabezado"/>
      <w:jc w:val="right"/>
      <w:rPr>
        <w:rFonts w:ascii="Book Antiqua" w:hAnsi="Book Antiqua"/>
        <w:b/>
        <w:spacing w:val="-8"/>
      </w:rPr>
    </w:pPr>
    <w:r w:rsidRPr="00723BCB">
      <w:rPr>
        <w:rFonts w:ascii="Book Antiqua" w:hAnsi="Book Antiqua"/>
        <w:b/>
        <w:spacing w:val="-8"/>
      </w:rPr>
      <w:t>SNCC.P.004</w:t>
    </w:r>
    <w:r w:rsidRPr="00777FC6">
      <w:rPr>
        <w:rFonts w:ascii="Book Antiqua" w:hAnsi="Book Antiqua"/>
        <w:b/>
        <w:spacing w:val="-8"/>
      </w:rPr>
      <w:t xml:space="preserve"> Pliego Estándar de Condiciones para la contratación de </w:t>
    </w:r>
    <w:r>
      <w:rPr>
        <w:rFonts w:ascii="Book Antiqua" w:hAnsi="Book Antiqua"/>
        <w:b/>
        <w:spacing w:val="-8"/>
      </w:rPr>
      <w:t xml:space="preserve">Servicios </w:t>
    </w:r>
  </w:p>
  <w:p w14:paraId="799790C6" w14:textId="77777777" w:rsidR="000F5C0C" w:rsidRDefault="000F5C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8CDC" w14:textId="77777777" w:rsidR="000F5C0C" w:rsidRDefault="000F5C0C" w:rsidP="006E4B66">
    <w:pPr>
      <w:pStyle w:val="Encabezado"/>
      <w:rPr>
        <w:rFonts w:ascii="Book Antiqua" w:hAnsi="Book Antiqua"/>
        <w:b/>
        <w:spacing w:val="-8"/>
        <w:sz w:val="22"/>
        <w:szCs w:val="10"/>
      </w:rPr>
    </w:pPr>
  </w:p>
  <w:p w14:paraId="6F0E9DA6" w14:textId="77777777" w:rsidR="000F5C0C" w:rsidRPr="00777FC6" w:rsidRDefault="000F5C0C" w:rsidP="006E4B66">
    <w:pPr>
      <w:pStyle w:val="Encabezado"/>
      <w:jc w:val="right"/>
      <w:rPr>
        <w:rFonts w:ascii="Book Antiqua" w:hAnsi="Book Antiqua"/>
        <w:b/>
        <w:spacing w:val="-8"/>
        <w:sz w:val="22"/>
        <w:szCs w:val="22"/>
      </w:rPr>
    </w:pPr>
    <w:r w:rsidRPr="00857F54">
      <w:rPr>
        <w:rFonts w:ascii="Book Antiqua" w:hAnsi="Book Antiqua"/>
        <w:b/>
        <w:spacing w:val="-8"/>
        <w:sz w:val="22"/>
        <w:szCs w:val="22"/>
      </w:rPr>
      <w:t>SNCC.P.004 Pliego</w:t>
    </w:r>
    <w:r w:rsidRPr="00777FC6">
      <w:rPr>
        <w:rFonts w:ascii="Book Antiqua" w:hAnsi="Book Antiqua"/>
        <w:b/>
        <w:spacing w:val="-8"/>
        <w:sz w:val="22"/>
        <w:szCs w:val="22"/>
      </w:rPr>
      <w:t xml:space="preserve"> Estándar de Condiciones para la contratación d</w:t>
    </w:r>
    <w:r>
      <w:rPr>
        <w:rFonts w:ascii="Book Antiqua" w:hAnsi="Book Antiqua"/>
        <w:b/>
        <w:spacing w:val="-8"/>
        <w:sz w:val="22"/>
        <w:szCs w:val="22"/>
      </w:rPr>
      <w:t>e Servicios</w:t>
    </w:r>
  </w:p>
  <w:p w14:paraId="1EC2DF52" w14:textId="77777777" w:rsidR="000F5C0C" w:rsidRDefault="000F5C0C" w:rsidP="006E4B66">
    <w:pPr>
      <w:pStyle w:val="Encabezado"/>
      <w:jc w:val="right"/>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E673" w14:textId="77777777" w:rsidR="000F5C0C" w:rsidRPr="00777FC6" w:rsidRDefault="000F5C0C" w:rsidP="00FE53E8">
    <w:pPr>
      <w:pStyle w:val="Encabezado"/>
      <w:jc w:val="right"/>
      <w:rPr>
        <w:rFonts w:ascii="Book Antiqua" w:hAnsi="Book Antiqua"/>
        <w:b/>
        <w:spacing w:val="-8"/>
      </w:rPr>
    </w:pPr>
    <w:r w:rsidRPr="00723BCB">
      <w:rPr>
        <w:rFonts w:ascii="Book Antiqua" w:hAnsi="Book Antiqua"/>
        <w:b/>
        <w:spacing w:val="-8"/>
      </w:rPr>
      <w:t>SNCC.P.004</w:t>
    </w:r>
    <w:r w:rsidRPr="00777FC6">
      <w:rPr>
        <w:rFonts w:ascii="Book Antiqua" w:hAnsi="Book Antiqua"/>
        <w:b/>
        <w:spacing w:val="-8"/>
      </w:rPr>
      <w:t xml:space="preserve"> Pliego Estándar de Condiciones para la contratación de </w:t>
    </w:r>
    <w:r>
      <w:rPr>
        <w:rFonts w:ascii="Book Antiqua" w:hAnsi="Book Antiqua"/>
        <w:b/>
        <w:spacing w:val="-8"/>
      </w:rPr>
      <w:t xml:space="preserve">Servicios </w:t>
    </w:r>
  </w:p>
  <w:p w14:paraId="587FA3D7" w14:textId="77777777" w:rsidR="000F5C0C" w:rsidRDefault="000F5C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9BBC7"/>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931F0"/>
    <w:multiLevelType w:val="hybridMultilevel"/>
    <w:tmpl w:val="CA2EF2B6"/>
    <w:lvl w:ilvl="0" w:tplc="EF30CD28">
      <w:start w:val="1"/>
      <w:numFmt w:val="decimal"/>
      <w:suff w:val="space"/>
      <w:lvlText w:val="%1."/>
      <w:lvlJc w:val="left"/>
      <w:pPr>
        <w:ind w:left="360" w:hanging="36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DF5ACD"/>
    <w:multiLevelType w:val="multilevel"/>
    <w:tmpl w:val="002E21BC"/>
    <w:lvl w:ilvl="0">
      <w:start w:val="1"/>
      <w:numFmt w:val="lowerLetter"/>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3" w15:restartNumberingAfterBreak="0">
    <w:nsid w:val="036C717C"/>
    <w:multiLevelType w:val="hybridMultilevel"/>
    <w:tmpl w:val="EFDC6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D23FF"/>
    <w:multiLevelType w:val="hybridMultilevel"/>
    <w:tmpl w:val="306E44C2"/>
    <w:lvl w:ilvl="0" w:tplc="B05EB3B0">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3E858C3"/>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7" w15:restartNumberingAfterBreak="0">
    <w:nsid w:val="15191EF7"/>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8" w15:restartNumberingAfterBreak="0">
    <w:nsid w:val="18DC5CAA"/>
    <w:multiLevelType w:val="multilevel"/>
    <w:tmpl w:val="1B6A149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A4207B1"/>
    <w:multiLevelType w:val="multilevel"/>
    <w:tmpl w:val="C9541018"/>
    <w:lvl w:ilvl="0">
      <w:start w:val="1"/>
      <w:numFmt w:val="lowerLetter"/>
      <w:suff w:val="space"/>
      <w:lvlText w:val="%1."/>
      <w:lvlJc w:val="left"/>
      <w:pPr>
        <w:ind w:left="928"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0" w15:restartNumberingAfterBreak="0">
    <w:nsid w:val="26BF2514"/>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1" w15:restartNumberingAfterBreak="0">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C31B8"/>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F191F3D"/>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4" w15:restartNumberingAfterBreak="0">
    <w:nsid w:val="30863B5D"/>
    <w:multiLevelType w:val="hybridMultilevel"/>
    <w:tmpl w:val="9CB2DB7A"/>
    <w:lvl w:ilvl="0" w:tplc="68ECB2A2">
      <w:start w:val="1"/>
      <w:numFmt w:val="decimal"/>
      <w:suff w:val="space"/>
      <w:lvlText w:val="%1)"/>
      <w:lvlJc w:val="left"/>
      <w:pPr>
        <w:ind w:left="1776" w:hanging="360"/>
      </w:pPr>
      <w:rPr>
        <w:rFonts w:hint="default"/>
        <w:b w:val="0"/>
        <w:bCs w:val="0"/>
        <w:color w:val="auto"/>
      </w:rPr>
    </w:lvl>
    <w:lvl w:ilvl="1" w:tplc="FFFFFFFF" w:tentative="1">
      <w:start w:val="1"/>
      <w:numFmt w:val="lowerLetter"/>
      <w:lvlText w:val="%2."/>
      <w:lvlJc w:val="left"/>
      <w:pPr>
        <w:tabs>
          <w:tab w:val="num" w:pos="1910"/>
        </w:tabs>
        <w:ind w:left="1910" w:hanging="360"/>
      </w:pPr>
    </w:lvl>
    <w:lvl w:ilvl="2" w:tplc="FFFFFFFF" w:tentative="1">
      <w:start w:val="1"/>
      <w:numFmt w:val="lowerRoman"/>
      <w:lvlText w:val="%3."/>
      <w:lvlJc w:val="right"/>
      <w:pPr>
        <w:tabs>
          <w:tab w:val="num" w:pos="2630"/>
        </w:tabs>
        <w:ind w:left="2630" w:hanging="180"/>
      </w:pPr>
    </w:lvl>
    <w:lvl w:ilvl="3" w:tplc="FFFFFFFF" w:tentative="1">
      <w:start w:val="1"/>
      <w:numFmt w:val="decimal"/>
      <w:lvlText w:val="%4."/>
      <w:lvlJc w:val="left"/>
      <w:pPr>
        <w:tabs>
          <w:tab w:val="num" w:pos="3350"/>
        </w:tabs>
        <w:ind w:left="3350" w:hanging="360"/>
      </w:pPr>
    </w:lvl>
    <w:lvl w:ilvl="4" w:tplc="FFFFFFFF" w:tentative="1">
      <w:start w:val="1"/>
      <w:numFmt w:val="lowerLetter"/>
      <w:lvlText w:val="%5."/>
      <w:lvlJc w:val="left"/>
      <w:pPr>
        <w:tabs>
          <w:tab w:val="num" w:pos="4070"/>
        </w:tabs>
        <w:ind w:left="4070" w:hanging="360"/>
      </w:pPr>
    </w:lvl>
    <w:lvl w:ilvl="5" w:tplc="FFFFFFFF" w:tentative="1">
      <w:start w:val="1"/>
      <w:numFmt w:val="lowerRoman"/>
      <w:lvlText w:val="%6."/>
      <w:lvlJc w:val="right"/>
      <w:pPr>
        <w:tabs>
          <w:tab w:val="num" w:pos="4790"/>
        </w:tabs>
        <w:ind w:left="4790" w:hanging="180"/>
      </w:pPr>
    </w:lvl>
    <w:lvl w:ilvl="6" w:tplc="FFFFFFFF" w:tentative="1">
      <w:start w:val="1"/>
      <w:numFmt w:val="decimal"/>
      <w:lvlText w:val="%7."/>
      <w:lvlJc w:val="left"/>
      <w:pPr>
        <w:tabs>
          <w:tab w:val="num" w:pos="5510"/>
        </w:tabs>
        <w:ind w:left="5510" w:hanging="360"/>
      </w:pPr>
    </w:lvl>
    <w:lvl w:ilvl="7" w:tplc="FFFFFFFF" w:tentative="1">
      <w:start w:val="1"/>
      <w:numFmt w:val="lowerLetter"/>
      <w:lvlText w:val="%8."/>
      <w:lvlJc w:val="left"/>
      <w:pPr>
        <w:tabs>
          <w:tab w:val="num" w:pos="6230"/>
        </w:tabs>
        <w:ind w:left="6230" w:hanging="360"/>
      </w:pPr>
    </w:lvl>
    <w:lvl w:ilvl="8" w:tplc="FFFFFFFF" w:tentative="1">
      <w:start w:val="1"/>
      <w:numFmt w:val="lowerRoman"/>
      <w:lvlText w:val="%9."/>
      <w:lvlJc w:val="right"/>
      <w:pPr>
        <w:tabs>
          <w:tab w:val="num" w:pos="6950"/>
        </w:tabs>
        <w:ind w:left="6950" w:hanging="180"/>
      </w:pPr>
    </w:lvl>
  </w:abstractNum>
  <w:abstractNum w:abstractNumId="15" w15:restartNumberingAfterBreak="0">
    <w:nsid w:val="317F0558"/>
    <w:multiLevelType w:val="hybridMultilevel"/>
    <w:tmpl w:val="1726763E"/>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78947E5"/>
    <w:multiLevelType w:val="hybridMultilevel"/>
    <w:tmpl w:val="A07053CC"/>
    <w:lvl w:ilvl="0" w:tplc="04090011">
      <w:start w:val="1"/>
      <w:numFmt w:val="decimal"/>
      <w:lvlText w:val="%1)"/>
      <w:lvlJc w:val="left"/>
      <w:pPr>
        <w:ind w:left="720" w:hanging="360"/>
      </w:pPr>
      <w:rPr>
        <w:rFonts w:hint="default"/>
        <w:b/>
        <w:bCs/>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17" w15:restartNumberingAfterBreak="0">
    <w:nsid w:val="37F7327A"/>
    <w:multiLevelType w:val="hybridMultilevel"/>
    <w:tmpl w:val="63F42046"/>
    <w:lvl w:ilvl="0" w:tplc="91CCD1F8">
      <w:start w:val="1"/>
      <w:numFmt w:val="decimal"/>
      <w:suff w:val="space"/>
      <w:lvlText w:val="%1)"/>
      <w:lvlJc w:val="left"/>
      <w:pPr>
        <w:ind w:left="928" w:hanging="360"/>
      </w:pPr>
      <w:rPr>
        <w:rFonts w:ascii="Times New Roman" w:eastAsia="Times New Roman" w:hAnsi="Times New Roman" w:cs="Times New Roman" w:hint="default"/>
        <w:b w:val="0"/>
        <w:bCs w:val="0"/>
        <w:i w:val="0"/>
        <w:strike w:val="0"/>
        <w:dstrike w:val="0"/>
        <w:color w:val="181717"/>
        <w:sz w:val="24"/>
        <w:szCs w:val="24"/>
        <w:u w:val="none" w:color="000000"/>
        <w:vertAlign w:val="baseline"/>
      </w:rPr>
    </w:lvl>
    <w:lvl w:ilvl="1" w:tplc="1C0A0019" w:tentative="1">
      <w:start w:val="1"/>
      <w:numFmt w:val="lowerLetter"/>
      <w:lvlText w:val="%2."/>
      <w:lvlJc w:val="left"/>
      <w:pPr>
        <w:ind w:left="2118" w:hanging="360"/>
      </w:pPr>
    </w:lvl>
    <w:lvl w:ilvl="2" w:tplc="1C0A001B" w:tentative="1">
      <w:start w:val="1"/>
      <w:numFmt w:val="lowerRoman"/>
      <w:lvlText w:val="%3."/>
      <w:lvlJc w:val="right"/>
      <w:pPr>
        <w:ind w:left="2838" w:hanging="180"/>
      </w:pPr>
    </w:lvl>
    <w:lvl w:ilvl="3" w:tplc="1C0A000F" w:tentative="1">
      <w:start w:val="1"/>
      <w:numFmt w:val="decimal"/>
      <w:lvlText w:val="%4."/>
      <w:lvlJc w:val="left"/>
      <w:pPr>
        <w:ind w:left="3558" w:hanging="360"/>
      </w:pPr>
    </w:lvl>
    <w:lvl w:ilvl="4" w:tplc="1C0A0019" w:tentative="1">
      <w:start w:val="1"/>
      <w:numFmt w:val="lowerLetter"/>
      <w:lvlText w:val="%5."/>
      <w:lvlJc w:val="left"/>
      <w:pPr>
        <w:ind w:left="4278" w:hanging="360"/>
      </w:pPr>
    </w:lvl>
    <w:lvl w:ilvl="5" w:tplc="1C0A001B" w:tentative="1">
      <w:start w:val="1"/>
      <w:numFmt w:val="lowerRoman"/>
      <w:lvlText w:val="%6."/>
      <w:lvlJc w:val="right"/>
      <w:pPr>
        <w:ind w:left="4998" w:hanging="180"/>
      </w:pPr>
    </w:lvl>
    <w:lvl w:ilvl="6" w:tplc="1C0A000F" w:tentative="1">
      <w:start w:val="1"/>
      <w:numFmt w:val="decimal"/>
      <w:lvlText w:val="%7."/>
      <w:lvlJc w:val="left"/>
      <w:pPr>
        <w:ind w:left="5718" w:hanging="360"/>
      </w:pPr>
    </w:lvl>
    <w:lvl w:ilvl="7" w:tplc="1C0A0019" w:tentative="1">
      <w:start w:val="1"/>
      <w:numFmt w:val="lowerLetter"/>
      <w:lvlText w:val="%8."/>
      <w:lvlJc w:val="left"/>
      <w:pPr>
        <w:ind w:left="6438" w:hanging="360"/>
      </w:pPr>
    </w:lvl>
    <w:lvl w:ilvl="8" w:tplc="1C0A001B" w:tentative="1">
      <w:start w:val="1"/>
      <w:numFmt w:val="lowerRoman"/>
      <w:lvlText w:val="%9."/>
      <w:lvlJc w:val="right"/>
      <w:pPr>
        <w:ind w:left="7158" w:hanging="180"/>
      </w:pPr>
    </w:lvl>
  </w:abstractNum>
  <w:abstractNum w:abstractNumId="18" w15:restartNumberingAfterBreak="0">
    <w:nsid w:val="443E3390"/>
    <w:multiLevelType w:val="hybridMultilevel"/>
    <w:tmpl w:val="F58828F2"/>
    <w:lvl w:ilvl="0" w:tplc="350A4E14">
      <w:start w:val="1"/>
      <w:numFmt w:val="decimal"/>
      <w:suff w:val="space"/>
      <w:lvlText w:val="%1)"/>
      <w:lvlJc w:val="left"/>
      <w:pPr>
        <w:ind w:left="360" w:hanging="360"/>
      </w:pPr>
      <w:rPr>
        <w:rFonts w:hint="default"/>
        <w:b w:val="0"/>
        <w:bCs w:val="0"/>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5895628"/>
    <w:multiLevelType w:val="hybridMultilevel"/>
    <w:tmpl w:val="B9AC7FC8"/>
    <w:lvl w:ilvl="0" w:tplc="A8568EE4">
      <w:start w:val="1"/>
      <w:numFmt w:val="decimal"/>
      <w:lvlText w:val="%1)"/>
      <w:lvlJc w:val="left"/>
      <w:pPr>
        <w:ind w:left="720" w:hanging="360"/>
      </w:pPr>
      <w:rPr>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8BD343F"/>
    <w:multiLevelType w:val="hybridMultilevel"/>
    <w:tmpl w:val="99E6BAB6"/>
    <w:lvl w:ilvl="0" w:tplc="D5AA7020">
      <w:start w:val="1"/>
      <w:numFmt w:val="decimal"/>
      <w:suff w:val="space"/>
      <w:lvlText w:val="%1)"/>
      <w:lvlJc w:val="left"/>
      <w:pPr>
        <w:ind w:left="720" w:hanging="360"/>
      </w:pPr>
      <w:rPr>
        <w:rFonts w:hint="default"/>
        <w:b/>
        <w:bCs w:val="0"/>
        <w:color w:val="auto"/>
      </w:rPr>
    </w:lvl>
    <w:lvl w:ilvl="1" w:tplc="5088E11E">
      <w:start w:val="1"/>
      <w:numFmt w:val="decimal"/>
      <w:suff w:val="space"/>
      <w:lvlText w:val="%2)"/>
      <w:lvlJc w:val="left"/>
      <w:pPr>
        <w:ind w:left="644" w:hanging="360"/>
      </w:pPr>
      <w:rPr>
        <w:rFonts w:hint="default"/>
        <w:b w:val="0"/>
        <w:bCs w:val="0"/>
        <w:i w:val="0"/>
        <w:color w:val="auto"/>
      </w:rPr>
    </w:lvl>
    <w:lvl w:ilvl="2" w:tplc="0409001B" w:tentative="1">
      <w:start w:val="1"/>
      <w:numFmt w:val="lowerRoman"/>
      <w:lvlText w:val="%3."/>
      <w:lvlJc w:val="right"/>
      <w:pPr>
        <w:tabs>
          <w:tab w:val="num" w:pos="4070"/>
        </w:tabs>
        <w:ind w:left="4070" w:hanging="180"/>
      </w:pPr>
    </w:lvl>
    <w:lvl w:ilvl="3" w:tplc="0409000F" w:tentative="1">
      <w:start w:val="1"/>
      <w:numFmt w:val="decimal"/>
      <w:lvlText w:val="%4."/>
      <w:lvlJc w:val="left"/>
      <w:pPr>
        <w:tabs>
          <w:tab w:val="num" w:pos="4790"/>
        </w:tabs>
        <w:ind w:left="4790" w:hanging="360"/>
      </w:pPr>
    </w:lvl>
    <w:lvl w:ilvl="4" w:tplc="04090019" w:tentative="1">
      <w:start w:val="1"/>
      <w:numFmt w:val="lowerLetter"/>
      <w:lvlText w:val="%5."/>
      <w:lvlJc w:val="left"/>
      <w:pPr>
        <w:tabs>
          <w:tab w:val="num" w:pos="5510"/>
        </w:tabs>
        <w:ind w:left="5510" w:hanging="360"/>
      </w:pPr>
    </w:lvl>
    <w:lvl w:ilvl="5" w:tplc="0409001B" w:tentative="1">
      <w:start w:val="1"/>
      <w:numFmt w:val="lowerRoman"/>
      <w:lvlText w:val="%6."/>
      <w:lvlJc w:val="right"/>
      <w:pPr>
        <w:tabs>
          <w:tab w:val="num" w:pos="6230"/>
        </w:tabs>
        <w:ind w:left="6230" w:hanging="180"/>
      </w:pPr>
    </w:lvl>
    <w:lvl w:ilvl="6" w:tplc="0409000F" w:tentative="1">
      <w:start w:val="1"/>
      <w:numFmt w:val="decimal"/>
      <w:lvlText w:val="%7."/>
      <w:lvlJc w:val="left"/>
      <w:pPr>
        <w:tabs>
          <w:tab w:val="num" w:pos="6950"/>
        </w:tabs>
        <w:ind w:left="6950" w:hanging="360"/>
      </w:pPr>
    </w:lvl>
    <w:lvl w:ilvl="7" w:tplc="04090019" w:tentative="1">
      <w:start w:val="1"/>
      <w:numFmt w:val="lowerLetter"/>
      <w:lvlText w:val="%8."/>
      <w:lvlJc w:val="left"/>
      <w:pPr>
        <w:tabs>
          <w:tab w:val="num" w:pos="7670"/>
        </w:tabs>
        <w:ind w:left="7670" w:hanging="360"/>
      </w:pPr>
    </w:lvl>
    <w:lvl w:ilvl="8" w:tplc="0409001B" w:tentative="1">
      <w:start w:val="1"/>
      <w:numFmt w:val="lowerRoman"/>
      <w:lvlText w:val="%9."/>
      <w:lvlJc w:val="right"/>
      <w:pPr>
        <w:tabs>
          <w:tab w:val="num" w:pos="8390"/>
        </w:tabs>
        <w:ind w:left="8390" w:hanging="180"/>
      </w:pPr>
    </w:lvl>
  </w:abstractNum>
  <w:abstractNum w:abstractNumId="21"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557C34D3"/>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23" w15:restartNumberingAfterBreak="0">
    <w:nsid w:val="58587B0C"/>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61025050"/>
    <w:multiLevelType w:val="hybridMultilevel"/>
    <w:tmpl w:val="C96849F6"/>
    <w:lvl w:ilvl="0" w:tplc="443C33C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125014E"/>
    <w:multiLevelType w:val="hybridMultilevel"/>
    <w:tmpl w:val="66C6286E"/>
    <w:lvl w:ilvl="0" w:tplc="90A47FB6">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15:restartNumberingAfterBreak="0">
    <w:nsid w:val="69F767EC"/>
    <w:multiLevelType w:val="hybridMultilevel"/>
    <w:tmpl w:val="C43E3832"/>
    <w:lvl w:ilvl="0" w:tplc="0409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E3D12"/>
    <w:multiLevelType w:val="hybridMultilevel"/>
    <w:tmpl w:val="1FDA383A"/>
    <w:lvl w:ilvl="0" w:tplc="6B7A9EC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52262"/>
    <w:multiLevelType w:val="hybridMultilevel"/>
    <w:tmpl w:val="BD74BF7A"/>
    <w:lvl w:ilvl="0" w:tplc="2EB8B7D6">
      <w:start w:val="1"/>
      <w:numFmt w:val="decimal"/>
      <w:lvlText w:val="%1)"/>
      <w:lvlJc w:val="left"/>
      <w:pPr>
        <w:ind w:left="720" w:hanging="360"/>
      </w:pPr>
      <w:rPr>
        <w:rFonts w:ascii="Times New Roman" w:eastAsia="Times New Roman" w:hAnsi="Times New Roman" w:cs="Times New Roman" w:hint="default"/>
        <w:b w:val="0"/>
        <w:bCs w:val="0"/>
        <w:i w:val="0"/>
        <w:strike w:val="0"/>
        <w:dstrike w:val="0"/>
        <w:color w:val="181717"/>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861DA6"/>
    <w:multiLevelType w:val="multilevel"/>
    <w:tmpl w:val="44F4A3B2"/>
    <w:lvl w:ilvl="0">
      <w:start w:val="1"/>
      <w:numFmt w:val="decimal"/>
      <w:pStyle w:val="Ttulo2"/>
      <w:lvlText w:val="%1."/>
      <w:lvlJc w:val="left"/>
      <w:pPr>
        <w:ind w:left="72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3"/>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DD05C71"/>
    <w:multiLevelType w:val="hybridMultilevel"/>
    <w:tmpl w:val="C38A0D94"/>
    <w:lvl w:ilvl="0" w:tplc="1DEC28D0">
      <w:start w:val="1"/>
      <w:numFmt w:val="lowerLetter"/>
      <w:suff w:val="space"/>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590504278">
    <w:abstractNumId w:val="26"/>
  </w:num>
  <w:num w:numId="2" w16cid:durableId="623659423">
    <w:abstractNumId w:val="1"/>
  </w:num>
  <w:num w:numId="3" w16cid:durableId="25452404">
    <w:abstractNumId w:val="29"/>
  </w:num>
  <w:num w:numId="4" w16cid:durableId="601573840">
    <w:abstractNumId w:val="3"/>
  </w:num>
  <w:num w:numId="5" w16cid:durableId="326440195">
    <w:abstractNumId w:val="14"/>
  </w:num>
  <w:num w:numId="6" w16cid:durableId="1810586218">
    <w:abstractNumId w:val="17"/>
  </w:num>
  <w:num w:numId="7" w16cid:durableId="120803330">
    <w:abstractNumId w:val="21"/>
  </w:num>
  <w:num w:numId="8" w16cid:durableId="773787241">
    <w:abstractNumId w:val="20"/>
  </w:num>
  <w:num w:numId="9" w16cid:durableId="1490247705">
    <w:abstractNumId w:val="12"/>
  </w:num>
  <w:num w:numId="10" w16cid:durableId="1289241217">
    <w:abstractNumId w:val="11"/>
  </w:num>
  <w:num w:numId="11" w16cid:durableId="172503194">
    <w:abstractNumId w:val="0"/>
  </w:num>
  <w:num w:numId="12" w16cid:durableId="283120647">
    <w:abstractNumId w:val="15"/>
  </w:num>
  <w:num w:numId="13" w16cid:durableId="1654916315">
    <w:abstractNumId w:val="25"/>
  </w:num>
  <w:num w:numId="14" w16cid:durableId="538595434">
    <w:abstractNumId w:val="19"/>
  </w:num>
  <w:num w:numId="15" w16cid:durableId="1097361104">
    <w:abstractNumId w:val="24"/>
  </w:num>
  <w:num w:numId="16" w16cid:durableId="558832347">
    <w:abstractNumId w:val="27"/>
  </w:num>
  <w:num w:numId="17" w16cid:durableId="1108358316">
    <w:abstractNumId w:val="28"/>
  </w:num>
  <w:num w:numId="18" w16cid:durableId="297028312">
    <w:abstractNumId w:val="30"/>
  </w:num>
  <w:num w:numId="19" w16cid:durableId="1841120411">
    <w:abstractNumId w:val="30"/>
    <w:lvlOverride w:ilvl="0">
      <w:startOverride w:val="1"/>
    </w:lvlOverride>
  </w:num>
  <w:num w:numId="20" w16cid:durableId="550967466">
    <w:abstractNumId w:val="22"/>
  </w:num>
  <w:num w:numId="21" w16cid:durableId="1963655926">
    <w:abstractNumId w:val="5"/>
  </w:num>
  <w:num w:numId="22" w16cid:durableId="418020136">
    <w:abstractNumId w:val="7"/>
  </w:num>
  <w:num w:numId="23" w16cid:durableId="821504905">
    <w:abstractNumId w:val="23"/>
  </w:num>
  <w:num w:numId="24" w16cid:durableId="1432821315">
    <w:abstractNumId w:val="18"/>
  </w:num>
  <w:num w:numId="25" w16cid:durableId="1153065128">
    <w:abstractNumId w:val="30"/>
    <w:lvlOverride w:ilvl="0">
      <w:startOverride w:val="11"/>
    </w:lvlOverride>
    <w:lvlOverride w:ilvl="1">
      <w:startOverride w:val="1"/>
    </w:lvlOverride>
    <w:lvlOverride w:ilvl="2">
      <w:startOverride w:val="3"/>
    </w:lvlOverride>
  </w:num>
  <w:num w:numId="26" w16cid:durableId="10176552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6294141">
    <w:abstractNumId w:val="8"/>
  </w:num>
  <w:num w:numId="28" w16cid:durableId="6121288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5573826">
    <w:abstractNumId w:val="31"/>
  </w:num>
  <w:num w:numId="30" w16cid:durableId="14314420">
    <w:abstractNumId w:val="16"/>
  </w:num>
  <w:num w:numId="31" w16cid:durableId="1796824395">
    <w:abstractNumId w:val="30"/>
  </w:num>
  <w:num w:numId="32" w16cid:durableId="553548324">
    <w:abstractNumId w:val="13"/>
  </w:num>
  <w:num w:numId="33" w16cid:durableId="2977578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4101373">
    <w:abstractNumId w:val="30"/>
  </w:num>
  <w:num w:numId="35" w16cid:durableId="1200048696">
    <w:abstractNumId w:val="2"/>
  </w:num>
  <w:num w:numId="36" w16cid:durableId="1663965951">
    <w:abstractNumId w:val="9"/>
  </w:num>
  <w:num w:numId="37" w16cid:durableId="1835797351">
    <w:abstractNumId w:val="30"/>
  </w:num>
  <w:num w:numId="38" w16cid:durableId="426849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6209305">
    <w:abstractNumId w:val="30"/>
  </w:num>
  <w:num w:numId="40" w16cid:durableId="1822038606">
    <w:abstractNumId w:val="30"/>
  </w:num>
  <w:num w:numId="41" w16cid:durableId="1109932006">
    <w:abstractNumId w:val="30"/>
  </w:num>
  <w:num w:numId="42" w16cid:durableId="12350420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6377121">
    <w:abstractNumId w:val="30"/>
  </w:num>
  <w:num w:numId="44" w16cid:durableId="2134054130">
    <w:abstractNumId w:val="10"/>
  </w:num>
  <w:num w:numId="45" w16cid:durableId="157157337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C0"/>
    <w:rsid w:val="00000326"/>
    <w:rsid w:val="0000104E"/>
    <w:rsid w:val="00001B5C"/>
    <w:rsid w:val="00002F4F"/>
    <w:rsid w:val="00006F4D"/>
    <w:rsid w:val="000111A8"/>
    <w:rsid w:val="00011CD5"/>
    <w:rsid w:val="00012805"/>
    <w:rsid w:val="00012FA4"/>
    <w:rsid w:val="00013CD1"/>
    <w:rsid w:val="00015567"/>
    <w:rsid w:val="000156B4"/>
    <w:rsid w:val="00015AB6"/>
    <w:rsid w:val="00016ADA"/>
    <w:rsid w:val="0001710A"/>
    <w:rsid w:val="00017552"/>
    <w:rsid w:val="00017879"/>
    <w:rsid w:val="00017C98"/>
    <w:rsid w:val="0002109C"/>
    <w:rsid w:val="0002222E"/>
    <w:rsid w:val="00022F88"/>
    <w:rsid w:val="00023045"/>
    <w:rsid w:val="00023B1D"/>
    <w:rsid w:val="00024041"/>
    <w:rsid w:val="00024CB4"/>
    <w:rsid w:val="0002537C"/>
    <w:rsid w:val="00027AA9"/>
    <w:rsid w:val="000307F0"/>
    <w:rsid w:val="00031AEE"/>
    <w:rsid w:val="0003221E"/>
    <w:rsid w:val="00032B5D"/>
    <w:rsid w:val="00032EA1"/>
    <w:rsid w:val="00035575"/>
    <w:rsid w:val="0003579E"/>
    <w:rsid w:val="00036681"/>
    <w:rsid w:val="00036CBE"/>
    <w:rsid w:val="000370F2"/>
    <w:rsid w:val="000401F2"/>
    <w:rsid w:val="00040A7D"/>
    <w:rsid w:val="000423AA"/>
    <w:rsid w:val="00043796"/>
    <w:rsid w:val="00043B6B"/>
    <w:rsid w:val="00044CA8"/>
    <w:rsid w:val="00045C8F"/>
    <w:rsid w:val="00045D87"/>
    <w:rsid w:val="00046091"/>
    <w:rsid w:val="000463A1"/>
    <w:rsid w:val="00052308"/>
    <w:rsid w:val="00052F96"/>
    <w:rsid w:val="00053853"/>
    <w:rsid w:val="00053A27"/>
    <w:rsid w:val="00053BD7"/>
    <w:rsid w:val="000541E9"/>
    <w:rsid w:val="000545CF"/>
    <w:rsid w:val="00054878"/>
    <w:rsid w:val="00054D4D"/>
    <w:rsid w:val="000563C2"/>
    <w:rsid w:val="000571E9"/>
    <w:rsid w:val="0005794B"/>
    <w:rsid w:val="00057DA2"/>
    <w:rsid w:val="00060DB5"/>
    <w:rsid w:val="000617C5"/>
    <w:rsid w:val="00064362"/>
    <w:rsid w:val="0006513B"/>
    <w:rsid w:val="0006604B"/>
    <w:rsid w:val="00066A18"/>
    <w:rsid w:val="000675FD"/>
    <w:rsid w:val="00073E49"/>
    <w:rsid w:val="00074BB6"/>
    <w:rsid w:val="000751C8"/>
    <w:rsid w:val="000768BB"/>
    <w:rsid w:val="00077CC2"/>
    <w:rsid w:val="00080F62"/>
    <w:rsid w:val="00081EC8"/>
    <w:rsid w:val="000822DE"/>
    <w:rsid w:val="0008381C"/>
    <w:rsid w:val="00083E18"/>
    <w:rsid w:val="000861C7"/>
    <w:rsid w:val="00090E5E"/>
    <w:rsid w:val="00090FBE"/>
    <w:rsid w:val="00092964"/>
    <w:rsid w:val="000946B0"/>
    <w:rsid w:val="000A0980"/>
    <w:rsid w:val="000A1619"/>
    <w:rsid w:val="000A2378"/>
    <w:rsid w:val="000A61F6"/>
    <w:rsid w:val="000A791A"/>
    <w:rsid w:val="000A79B0"/>
    <w:rsid w:val="000B03D7"/>
    <w:rsid w:val="000B22A9"/>
    <w:rsid w:val="000B25FF"/>
    <w:rsid w:val="000B2B19"/>
    <w:rsid w:val="000B3182"/>
    <w:rsid w:val="000B35F8"/>
    <w:rsid w:val="000B367E"/>
    <w:rsid w:val="000B399F"/>
    <w:rsid w:val="000B430A"/>
    <w:rsid w:val="000B43E0"/>
    <w:rsid w:val="000B4D11"/>
    <w:rsid w:val="000B631A"/>
    <w:rsid w:val="000C2617"/>
    <w:rsid w:val="000C50E2"/>
    <w:rsid w:val="000C51C1"/>
    <w:rsid w:val="000C61A7"/>
    <w:rsid w:val="000C6F9F"/>
    <w:rsid w:val="000C6FF9"/>
    <w:rsid w:val="000C70FA"/>
    <w:rsid w:val="000D0FE9"/>
    <w:rsid w:val="000D204A"/>
    <w:rsid w:val="000D2348"/>
    <w:rsid w:val="000D763A"/>
    <w:rsid w:val="000D79A7"/>
    <w:rsid w:val="000D7E1E"/>
    <w:rsid w:val="000E149C"/>
    <w:rsid w:val="000E2DFA"/>
    <w:rsid w:val="000E462B"/>
    <w:rsid w:val="000E4CAE"/>
    <w:rsid w:val="000E4F6A"/>
    <w:rsid w:val="000E5D75"/>
    <w:rsid w:val="000E6169"/>
    <w:rsid w:val="000E63F5"/>
    <w:rsid w:val="000E79F2"/>
    <w:rsid w:val="000F06A0"/>
    <w:rsid w:val="000F0D7A"/>
    <w:rsid w:val="000F1902"/>
    <w:rsid w:val="000F290F"/>
    <w:rsid w:val="000F2D0E"/>
    <w:rsid w:val="000F2EA2"/>
    <w:rsid w:val="000F4072"/>
    <w:rsid w:val="000F5C0C"/>
    <w:rsid w:val="000F69E1"/>
    <w:rsid w:val="000F6E2A"/>
    <w:rsid w:val="000F77BA"/>
    <w:rsid w:val="00101DB8"/>
    <w:rsid w:val="001037D9"/>
    <w:rsid w:val="00103820"/>
    <w:rsid w:val="00103B19"/>
    <w:rsid w:val="00104206"/>
    <w:rsid w:val="00104751"/>
    <w:rsid w:val="00106A20"/>
    <w:rsid w:val="00110804"/>
    <w:rsid w:val="00110C0A"/>
    <w:rsid w:val="0011113F"/>
    <w:rsid w:val="00112089"/>
    <w:rsid w:val="00112EC9"/>
    <w:rsid w:val="00115051"/>
    <w:rsid w:val="0011689F"/>
    <w:rsid w:val="00117918"/>
    <w:rsid w:val="0012069B"/>
    <w:rsid w:val="0012120B"/>
    <w:rsid w:val="0012145C"/>
    <w:rsid w:val="00121C87"/>
    <w:rsid w:val="001231A8"/>
    <w:rsid w:val="001263D0"/>
    <w:rsid w:val="001306F5"/>
    <w:rsid w:val="00135DF6"/>
    <w:rsid w:val="00141C47"/>
    <w:rsid w:val="00142245"/>
    <w:rsid w:val="001425C1"/>
    <w:rsid w:val="00142AFE"/>
    <w:rsid w:val="00142FBE"/>
    <w:rsid w:val="00143B5A"/>
    <w:rsid w:val="00144C5A"/>
    <w:rsid w:val="00145874"/>
    <w:rsid w:val="00146887"/>
    <w:rsid w:val="0014757D"/>
    <w:rsid w:val="001501DE"/>
    <w:rsid w:val="00150326"/>
    <w:rsid w:val="0015136E"/>
    <w:rsid w:val="001515A0"/>
    <w:rsid w:val="00151A8E"/>
    <w:rsid w:val="00152494"/>
    <w:rsid w:val="0015347E"/>
    <w:rsid w:val="0015625F"/>
    <w:rsid w:val="001578FB"/>
    <w:rsid w:val="00157CC1"/>
    <w:rsid w:val="001640B8"/>
    <w:rsid w:val="00164FE0"/>
    <w:rsid w:val="001658CE"/>
    <w:rsid w:val="001678C8"/>
    <w:rsid w:val="00170C31"/>
    <w:rsid w:val="001711CC"/>
    <w:rsid w:val="00171447"/>
    <w:rsid w:val="001719C2"/>
    <w:rsid w:val="00172326"/>
    <w:rsid w:val="001758DC"/>
    <w:rsid w:val="0017684E"/>
    <w:rsid w:val="00180064"/>
    <w:rsid w:val="00180FB7"/>
    <w:rsid w:val="0018269D"/>
    <w:rsid w:val="001826A8"/>
    <w:rsid w:val="00182A85"/>
    <w:rsid w:val="001831C3"/>
    <w:rsid w:val="00184548"/>
    <w:rsid w:val="00185193"/>
    <w:rsid w:val="00185CB3"/>
    <w:rsid w:val="00186D78"/>
    <w:rsid w:val="00191124"/>
    <w:rsid w:val="00191477"/>
    <w:rsid w:val="0019147E"/>
    <w:rsid w:val="00191F8C"/>
    <w:rsid w:val="00192E44"/>
    <w:rsid w:val="00195E5E"/>
    <w:rsid w:val="00195FBE"/>
    <w:rsid w:val="00196439"/>
    <w:rsid w:val="001970DD"/>
    <w:rsid w:val="001A0732"/>
    <w:rsid w:val="001A0DF9"/>
    <w:rsid w:val="001A2396"/>
    <w:rsid w:val="001A2CA2"/>
    <w:rsid w:val="001A417C"/>
    <w:rsid w:val="001A5247"/>
    <w:rsid w:val="001A579D"/>
    <w:rsid w:val="001A712C"/>
    <w:rsid w:val="001A793A"/>
    <w:rsid w:val="001B2ACF"/>
    <w:rsid w:val="001B3789"/>
    <w:rsid w:val="001C03F0"/>
    <w:rsid w:val="001C3614"/>
    <w:rsid w:val="001C3940"/>
    <w:rsid w:val="001C4B64"/>
    <w:rsid w:val="001C4F84"/>
    <w:rsid w:val="001C5377"/>
    <w:rsid w:val="001C572A"/>
    <w:rsid w:val="001C785B"/>
    <w:rsid w:val="001D0454"/>
    <w:rsid w:val="001D1FFE"/>
    <w:rsid w:val="001D358D"/>
    <w:rsid w:val="001D3A7B"/>
    <w:rsid w:val="001D44C1"/>
    <w:rsid w:val="001D5A67"/>
    <w:rsid w:val="001E0F34"/>
    <w:rsid w:val="001E347A"/>
    <w:rsid w:val="001E43A8"/>
    <w:rsid w:val="001E4BBE"/>
    <w:rsid w:val="001E4FB1"/>
    <w:rsid w:val="001E79C1"/>
    <w:rsid w:val="001F106E"/>
    <w:rsid w:val="001F1837"/>
    <w:rsid w:val="001F1C60"/>
    <w:rsid w:val="001F213B"/>
    <w:rsid w:val="001F43CF"/>
    <w:rsid w:val="001F4524"/>
    <w:rsid w:val="001F491F"/>
    <w:rsid w:val="001F5B4C"/>
    <w:rsid w:val="001F5E27"/>
    <w:rsid w:val="001F6136"/>
    <w:rsid w:val="001F7FC3"/>
    <w:rsid w:val="002018F8"/>
    <w:rsid w:val="002023F5"/>
    <w:rsid w:val="00205457"/>
    <w:rsid w:val="00205768"/>
    <w:rsid w:val="002061FC"/>
    <w:rsid w:val="00206247"/>
    <w:rsid w:val="002072E7"/>
    <w:rsid w:val="00207777"/>
    <w:rsid w:val="00211B3E"/>
    <w:rsid w:val="002145E5"/>
    <w:rsid w:val="002147EF"/>
    <w:rsid w:val="00215CE2"/>
    <w:rsid w:val="00220217"/>
    <w:rsid w:val="00220DE3"/>
    <w:rsid w:val="002216FA"/>
    <w:rsid w:val="00222103"/>
    <w:rsid w:val="00222C12"/>
    <w:rsid w:val="002237F1"/>
    <w:rsid w:val="00225338"/>
    <w:rsid w:val="00226946"/>
    <w:rsid w:val="002269F2"/>
    <w:rsid w:val="00230BC0"/>
    <w:rsid w:val="00230BE5"/>
    <w:rsid w:val="00230C3A"/>
    <w:rsid w:val="002316C3"/>
    <w:rsid w:val="002346AA"/>
    <w:rsid w:val="00234AFB"/>
    <w:rsid w:val="0023532D"/>
    <w:rsid w:val="00236133"/>
    <w:rsid w:val="00236418"/>
    <w:rsid w:val="002365F4"/>
    <w:rsid w:val="0024280D"/>
    <w:rsid w:val="00242BE1"/>
    <w:rsid w:val="00242D28"/>
    <w:rsid w:val="002440AC"/>
    <w:rsid w:val="00245B44"/>
    <w:rsid w:val="00246AAF"/>
    <w:rsid w:val="00246B23"/>
    <w:rsid w:val="00246C73"/>
    <w:rsid w:val="002473EC"/>
    <w:rsid w:val="002524E5"/>
    <w:rsid w:val="00252677"/>
    <w:rsid w:val="00253855"/>
    <w:rsid w:val="0025399C"/>
    <w:rsid w:val="002619AE"/>
    <w:rsid w:val="00263F21"/>
    <w:rsid w:val="00264AF6"/>
    <w:rsid w:val="00264F15"/>
    <w:rsid w:val="002657E3"/>
    <w:rsid w:val="00265FAE"/>
    <w:rsid w:val="002703CD"/>
    <w:rsid w:val="0027176F"/>
    <w:rsid w:val="00272156"/>
    <w:rsid w:val="00272EB7"/>
    <w:rsid w:val="00273E0A"/>
    <w:rsid w:val="0027467A"/>
    <w:rsid w:val="00277252"/>
    <w:rsid w:val="002775E0"/>
    <w:rsid w:val="00280FC3"/>
    <w:rsid w:val="0028226A"/>
    <w:rsid w:val="00282CC9"/>
    <w:rsid w:val="002834E0"/>
    <w:rsid w:val="00283594"/>
    <w:rsid w:val="00285D90"/>
    <w:rsid w:val="002864CB"/>
    <w:rsid w:val="00286F8A"/>
    <w:rsid w:val="002902A7"/>
    <w:rsid w:val="00290A88"/>
    <w:rsid w:val="00292094"/>
    <w:rsid w:val="00292B30"/>
    <w:rsid w:val="002936F7"/>
    <w:rsid w:val="00295224"/>
    <w:rsid w:val="00295E96"/>
    <w:rsid w:val="0029672B"/>
    <w:rsid w:val="00296B77"/>
    <w:rsid w:val="00296E8E"/>
    <w:rsid w:val="002A1B9A"/>
    <w:rsid w:val="002A3300"/>
    <w:rsid w:val="002A35DE"/>
    <w:rsid w:val="002B0CC0"/>
    <w:rsid w:val="002B10DA"/>
    <w:rsid w:val="002B1A50"/>
    <w:rsid w:val="002B22C6"/>
    <w:rsid w:val="002B34EC"/>
    <w:rsid w:val="002B4178"/>
    <w:rsid w:val="002B491C"/>
    <w:rsid w:val="002B5C83"/>
    <w:rsid w:val="002B6388"/>
    <w:rsid w:val="002C08AA"/>
    <w:rsid w:val="002C233A"/>
    <w:rsid w:val="002C263A"/>
    <w:rsid w:val="002C4106"/>
    <w:rsid w:val="002C5ECF"/>
    <w:rsid w:val="002C7377"/>
    <w:rsid w:val="002C7D10"/>
    <w:rsid w:val="002D0889"/>
    <w:rsid w:val="002D1967"/>
    <w:rsid w:val="002D2398"/>
    <w:rsid w:val="002D3798"/>
    <w:rsid w:val="002D4028"/>
    <w:rsid w:val="002D6D18"/>
    <w:rsid w:val="002D6D23"/>
    <w:rsid w:val="002E0462"/>
    <w:rsid w:val="002E060A"/>
    <w:rsid w:val="002E0CE2"/>
    <w:rsid w:val="002E0EB7"/>
    <w:rsid w:val="002E129C"/>
    <w:rsid w:val="002E18C4"/>
    <w:rsid w:val="002E3425"/>
    <w:rsid w:val="002E3B84"/>
    <w:rsid w:val="002E54E5"/>
    <w:rsid w:val="002E5E96"/>
    <w:rsid w:val="002E7756"/>
    <w:rsid w:val="002F2F19"/>
    <w:rsid w:val="002F2F63"/>
    <w:rsid w:val="002F4599"/>
    <w:rsid w:val="002F4813"/>
    <w:rsid w:val="002F49CC"/>
    <w:rsid w:val="003019E8"/>
    <w:rsid w:val="00301F56"/>
    <w:rsid w:val="00301F96"/>
    <w:rsid w:val="003028E7"/>
    <w:rsid w:val="00302AA5"/>
    <w:rsid w:val="003035F3"/>
    <w:rsid w:val="0030504D"/>
    <w:rsid w:val="00305D22"/>
    <w:rsid w:val="00306A2F"/>
    <w:rsid w:val="003110AC"/>
    <w:rsid w:val="003115AB"/>
    <w:rsid w:val="0031202A"/>
    <w:rsid w:val="00314AC9"/>
    <w:rsid w:val="00315E46"/>
    <w:rsid w:val="00317785"/>
    <w:rsid w:val="00320156"/>
    <w:rsid w:val="003223A3"/>
    <w:rsid w:val="0032288D"/>
    <w:rsid w:val="00322B77"/>
    <w:rsid w:val="00324904"/>
    <w:rsid w:val="0032598B"/>
    <w:rsid w:val="00326145"/>
    <w:rsid w:val="00326F0B"/>
    <w:rsid w:val="00327AC2"/>
    <w:rsid w:val="00330E34"/>
    <w:rsid w:val="003311CA"/>
    <w:rsid w:val="0033183A"/>
    <w:rsid w:val="00331ABB"/>
    <w:rsid w:val="0033451A"/>
    <w:rsid w:val="003350A8"/>
    <w:rsid w:val="00337CB0"/>
    <w:rsid w:val="00340169"/>
    <w:rsid w:val="003406E8"/>
    <w:rsid w:val="00343775"/>
    <w:rsid w:val="00344455"/>
    <w:rsid w:val="003459CF"/>
    <w:rsid w:val="0034695D"/>
    <w:rsid w:val="00347908"/>
    <w:rsid w:val="00350165"/>
    <w:rsid w:val="00352A42"/>
    <w:rsid w:val="003555A8"/>
    <w:rsid w:val="00355877"/>
    <w:rsid w:val="00355E8C"/>
    <w:rsid w:val="00355F18"/>
    <w:rsid w:val="00356094"/>
    <w:rsid w:val="00356C55"/>
    <w:rsid w:val="0035766B"/>
    <w:rsid w:val="00360DED"/>
    <w:rsid w:val="00361ADE"/>
    <w:rsid w:val="00362898"/>
    <w:rsid w:val="00362DBA"/>
    <w:rsid w:val="003636FF"/>
    <w:rsid w:val="0036504D"/>
    <w:rsid w:val="00366514"/>
    <w:rsid w:val="00366800"/>
    <w:rsid w:val="00367AC3"/>
    <w:rsid w:val="00371F9F"/>
    <w:rsid w:val="00372AF4"/>
    <w:rsid w:val="00372B7E"/>
    <w:rsid w:val="00373D95"/>
    <w:rsid w:val="00380E4D"/>
    <w:rsid w:val="00381A21"/>
    <w:rsid w:val="0038340B"/>
    <w:rsid w:val="00383BB4"/>
    <w:rsid w:val="00384ECE"/>
    <w:rsid w:val="00386017"/>
    <w:rsid w:val="00390FE5"/>
    <w:rsid w:val="00390FE9"/>
    <w:rsid w:val="0039226D"/>
    <w:rsid w:val="003925FA"/>
    <w:rsid w:val="003929EC"/>
    <w:rsid w:val="003930D2"/>
    <w:rsid w:val="0039398C"/>
    <w:rsid w:val="00393DB1"/>
    <w:rsid w:val="00394CEE"/>
    <w:rsid w:val="00396FD1"/>
    <w:rsid w:val="0039796C"/>
    <w:rsid w:val="003A1FAA"/>
    <w:rsid w:val="003A2824"/>
    <w:rsid w:val="003A38BC"/>
    <w:rsid w:val="003A3949"/>
    <w:rsid w:val="003A73DA"/>
    <w:rsid w:val="003A78B5"/>
    <w:rsid w:val="003A7E8B"/>
    <w:rsid w:val="003B0631"/>
    <w:rsid w:val="003B0A5E"/>
    <w:rsid w:val="003B123B"/>
    <w:rsid w:val="003B280A"/>
    <w:rsid w:val="003B4DD2"/>
    <w:rsid w:val="003B5E9A"/>
    <w:rsid w:val="003B6EED"/>
    <w:rsid w:val="003B6FEE"/>
    <w:rsid w:val="003C33C1"/>
    <w:rsid w:val="003C4CF0"/>
    <w:rsid w:val="003C6300"/>
    <w:rsid w:val="003C6DB6"/>
    <w:rsid w:val="003C74F2"/>
    <w:rsid w:val="003D0145"/>
    <w:rsid w:val="003D150D"/>
    <w:rsid w:val="003D2028"/>
    <w:rsid w:val="003D2033"/>
    <w:rsid w:val="003D2C4F"/>
    <w:rsid w:val="003D2C55"/>
    <w:rsid w:val="003D53EE"/>
    <w:rsid w:val="003D60EB"/>
    <w:rsid w:val="003D615C"/>
    <w:rsid w:val="003D6611"/>
    <w:rsid w:val="003E09D0"/>
    <w:rsid w:val="003E0B66"/>
    <w:rsid w:val="003E0FD9"/>
    <w:rsid w:val="003E5DF0"/>
    <w:rsid w:val="003E6ED4"/>
    <w:rsid w:val="003E7B27"/>
    <w:rsid w:val="003E7DD0"/>
    <w:rsid w:val="003E7DF5"/>
    <w:rsid w:val="003F5C57"/>
    <w:rsid w:val="003F699E"/>
    <w:rsid w:val="003F6BEF"/>
    <w:rsid w:val="0040124B"/>
    <w:rsid w:val="00404A3A"/>
    <w:rsid w:val="0040534B"/>
    <w:rsid w:val="004054FC"/>
    <w:rsid w:val="00405BDE"/>
    <w:rsid w:val="0040673D"/>
    <w:rsid w:val="004067C4"/>
    <w:rsid w:val="00407CD8"/>
    <w:rsid w:val="004100CC"/>
    <w:rsid w:val="004119FE"/>
    <w:rsid w:val="00412371"/>
    <w:rsid w:val="00412BC0"/>
    <w:rsid w:val="00414CF3"/>
    <w:rsid w:val="00415BBC"/>
    <w:rsid w:val="0041615C"/>
    <w:rsid w:val="00425353"/>
    <w:rsid w:val="00425603"/>
    <w:rsid w:val="004264DC"/>
    <w:rsid w:val="00427F3B"/>
    <w:rsid w:val="0043089A"/>
    <w:rsid w:val="004326E2"/>
    <w:rsid w:val="00432D07"/>
    <w:rsid w:val="00434C07"/>
    <w:rsid w:val="004354F9"/>
    <w:rsid w:val="00437C51"/>
    <w:rsid w:val="004422E2"/>
    <w:rsid w:val="0044231F"/>
    <w:rsid w:val="004474BE"/>
    <w:rsid w:val="00450CB6"/>
    <w:rsid w:val="00451ED2"/>
    <w:rsid w:val="00453238"/>
    <w:rsid w:val="0045347C"/>
    <w:rsid w:val="00454299"/>
    <w:rsid w:val="004547EA"/>
    <w:rsid w:val="00454A17"/>
    <w:rsid w:val="00454EB3"/>
    <w:rsid w:val="00456BA2"/>
    <w:rsid w:val="004571F9"/>
    <w:rsid w:val="00457CAF"/>
    <w:rsid w:val="004601C5"/>
    <w:rsid w:val="004615A0"/>
    <w:rsid w:val="004616C0"/>
    <w:rsid w:val="00462615"/>
    <w:rsid w:val="0046276E"/>
    <w:rsid w:val="004646FE"/>
    <w:rsid w:val="00464938"/>
    <w:rsid w:val="00465AD8"/>
    <w:rsid w:val="00465AEA"/>
    <w:rsid w:val="00465E9E"/>
    <w:rsid w:val="00466A1A"/>
    <w:rsid w:val="0046714A"/>
    <w:rsid w:val="00467D2E"/>
    <w:rsid w:val="00467E2C"/>
    <w:rsid w:val="00470910"/>
    <w:rsid w:val="004717F6"/>
    <w:rsid w:val="00471B6F"/>
    <w:rsid w:val="00471DFB"/>
    <w:rsid w:val="00472209"/>
    <w:rsid w:val="00472258"/>
    <w:rsid w:val="0047498F"/>
    <w:rsid w:val="00475F1A"/>
    <w:rsid w:val="00476120"/>
    <w:rsid w:val="00477522"/>
    <w:rsid w:val="0048104E"/>
    <w:rsid w:val="00482E46"/>
    <w:rsid w:val="00482E75"/>
    <w:rsid w:val="004830AF"/>
    <w:rsid w:val="00483E4B"/>
    <w:rsid w:val="0048442D"/>
    <w:rsid w:val="00484BF3"/>
    <w:rsid w:val="00484D86"/>
    <w:rsid w:val="00485E14"/>
    <w:rsid w:val="0049061E"/>
    <w:rsid w:val="0049214A"/>
    <w:rsid w:val="00492E04"/>
    <w:rsid w:val="0049468D"/>
    <w:rsid w:val="004958F2"/>
    <w:rsid w:val="0049633D"/>
    <w:rsid w:val="004A0A2C"/>
    <w:rsid w:val="004A1607"/>
    <w:rsid w:val="004A1F8C"/>
    <w:rsid w:val="004A27B1"/>
    <w:rsid w:val="004A3636"/>
    <w:rsid w:val="004A5F29"/>
    <w:rsid w:val="004A6713"/>
    <w:rsid w:val="004A7840"/>
    <w:rsid w:val="004A7EBF"/>
    <w:rsid w:val="004B1C6B"/>
    <w:rsid w:val="004B2A74"/>
    <w:rsid w:val="004B42E6"/>
    <w:rsid w:val="004B4313"/>
    <w:rsid w:val="004B6AD9"/>
    <w:rsid w:val="004B7EB1"/>
    <w:rsid w:val="004B7F36"/>
    <w:rsid w:val="004C119B"/>
    <w:rsid w:val="004C17F8"/>
    <w:rsid w:val="004C388A"/>
    <w:rsid w:val="004C42F0"/>
    <w:rsid w:val="004C4C2C"/>
    <w:rsid w:val="004C503D"/>
    <w:rsid w:val="004C5238"/>
    <w:rsid w:val="004C52F1"/>
    <w:rsid w:val="004C632A"/>
    <w:rsid w:val="004C6BB6"/>
    <w:rsid w:val="004D21E2"/>
    <w:rsid w:val="004D2830"/>
    <w:rsid w:val="004D291D"/>
    <w:rsid w:val="004D5507"/>
    <w:rsid w:val="004E0FFD"/>
    <w:rsid w:val="004E1AA5"/>
    <w:rsid w:val="004E67CE"/>
    <w:rsid w:val="004E7F47"/>
    <w:rsid w:val="004F2E94"/>
    <w:rsid w:val="004F2EC9"/>
    <w:rsid w:val="004F3F3C"/>
    <w:rsid w:val="004F548E"/>
    <w:rsid w:val="004F6B5A"/>
    <w:rsid w:val="004F6D1D"/>
    <w:rsid w:val="004F744F"/>
    <w:rsid w:val="005005CE"/>
    <w:rsid w:val="00500701"/>
    <w:rsid w:val="00501F2D"/>
    <w:rsid w:val="00502A92"/>
    <w:rsid w:val="005031D6"/>
    <w:rsid w:val="00504293"/>
    <w:rsid w:val="00504A4E"/>
    <w:rsid w:val="00505250"/>
    <w:rsid w:val="005053E5"/>
    <w:rsid w:val="00505F8A"/>
    <w:rsid w:val="00506381"/>
    <w:rsid w:val="005071B9"/>
    <w:rsid w:val="00510DE8"/>
    <w:rsid w:val="005144AB"/>
    <w:rsid w:val="00522B14"/>
    <w:rsid w:val="00522B79"/>
    <w:rsid w:val="00524889"/>
    <w:rsid w:val="00526217"/>
    <w:rsid w:val="00527845"/>
    <w:rsid w:val="00530114"/>
    <w:rsid w:val="0053045E"/>
    <w:rsid w:val="00531603"/>
    <w:rsid w:val="0053399A"/>
    <w:rsid w:val="00535A45"/>
    <w:rsid w:val="00535B26"/>
    <w:rsid w:val="00535C39"/>
    <w:rsid w:val="00540716"/>
    <w:rsid w:val="00542203"/>
    <w:rsid w:val="00542A70"/>
    <w:rsid w:val="00543509"/>
    <w:rsid w:val="00543659"/>
    <w:rsid w:val="00544214"/>
    <w:rsid w:val="0054470F"/>
    <w:rsid w:val="00545387"/>
    <w:rsid w:val="00545A5C"/>
    <w:rsid w:val="005469ED"/>
    <w:rsid w:val="0055228F"/>
    <w:rsid w:val="0055358D"/>
    <w:rsid w:val="00553EE4"/>
    <w:rsid w:val="00554121"/>
    <w:rsid w:val="005546C0"/>
    <w:rsid w:val="0055556E"/>
    <w:rsid w:val="00557372"/>
    <w:rsid w:val="005575E4"/>
    <w:rsid w:val="0056050C"/>
    <w:rsid w:val="00560740"/>
    <w:rsid w:val="005607CE"/>
    <w:rsid w:val="00563BA1"/>
    <w:rsid w:val="00563BF5"/>
    <w:rsid w:val="00565218"/>
    <w:rsid w:val="00570D37"/>
    <w:rsid w:val="00570FB4"/>
    <w:rsid w:val="00571094"/>
    <w:rsid w:val="00571572"/>
    <w:rsid w:val="0057465B"/>
    <w:rsid w:val="00575630"/>
    <w:rsid w:val="005777FF"/>
    <w:rsid w:val="00577E83"/>
    <w:rsid w:val="00580967"/>
    <w:rsid w:val="00581686"/>
    <w:rsid w:val="00584AA5"/>
    <w:rsid w:val="0058578C"/>
    <w:rsid w:val="00585B31"/>
    <w:rsid w:val="00586856"/>
    <w:rsid w:val="0058726D"/>
    <w:rsid w:val="005873E3"/>
    <w:rsid w:val="005874FE"/>
    <w:rsid w:val="00587832"/>
    <w:rsid w:val="00592325"/>
    <w:rsid w:val="00592637"/>
    <w:rsid w:val="00593C0C"/>
    <w:rsid w:val="0059402A"/>
    <w:rsid w:val="00594FA2"/>
    <w:rsid w:val="00595CE2"/>
    <w:rsid w:val="00595D69"/>
    <w:rsid w:val="00595DCC"/>
    <w:rsid w:val="005963DA"/>
    <w:rsid w:val="00596DB3"/>
    <w:rsid w:val="0059728C"/>
    <w:rsid w:val="00597A42"/>
    <w:rsid w:val="00597D81"/>
    <w:rsid w:val="005A012B"/>
    <w:rsid w:val="005A0B30"/>
    <w:rsid w:val="005A0DBE"/>
    <w:rsid w:val="005A14DC"/>
    <w:rsid w:val="005A15C8"/>
    <w:rsid w:val="005A1D87"/>
    <w:rsid w:val="005A21AB"/>
    <w:rsid w:val="005A5965"/>
    <w:rsid w:val="005A5D3C"/>
    <w:rsid w:val="005A738B"/>
    <w:rsid w:val="005A7955"/>
    <w:rsid w:val="005A7F34"/>
    <w:rsid w:val="005B0BC5"/>
    <w:rsid w:val="005B0BCD"/>
    <w:rsid w:val="005B32B9"/>
    <w:rsid w:val="005B6482"/>
    <w:rsid w:val="005B675B"/>
    <w:rsid w:val="005C0A6E"/>
    <w:rsid w:val="005C0D88"/>
    <w:rsid w:val="005C1059"/>
    <w:rsid w:val="005C195A"/>
    <w:rsid w:val="005C2312"/>
    <w:rsid w:val="005C45D1"/>
    <w:rsid w:val="005C4824"/>
    <w:rsid w:val="005C5581"/>
    <w:rsid w:val="005C68DE"/>
    <w:rsid w:val="005C6FB0"/>
    <w:rsid w:val="005D0348"/>
    <w:rsid w:val="005D10F8"/>
    <w:rsid w:val="005D46D4"/>
    <w:rsid w:val="005D4739"/>
    <w:rsid w:val="005D4D37"/>
    <w:rsid w:val="005D6A1B"/>
    <w:rsid w:val="005D74EB"/>
    <w:rsid w:val="005E2011"/>
    <w:rsid w:val="005E2745"/>
    <w:rsid w:val="005E29C2"/>
    <w:rsid w:val="005E2C48"/>
    <w:rsid w:val="005E2FBA"/>
    <w:rsid w:val="005E3D2F"/>
    <w:rsid w:val="005E45BE"/>
    <w:rsid w:val="005E4CBA"/>
    <w:rsid w:val="005E58F8"/>
    <w:rsid w:val="005F0168"/>
    <w:rsid w:val="005F03DE"/>
    <w:rsid w:val="005F0B5E"/>
    <w:rsid w:val="005F0CA3"/>
    <w:rsid w:val="005F1745"/>
    <w:rsid w:val="005F1B52"/>
    <w:rsid w:val="005F4AB0"/>
    <w:rsid w:val="005F59A5"/>
    <w:rsid w:val="0060029F"/>
    <w:rsid w:val="0060129B"/>
    <w:rsid w:val="00601402"/>
    <w:rsid w:val="00601760"/>
    <w:rsid w:val="0060240C"/>
    <w:rsid w:val="00602596"/>
    <w:rsid w:val="00602738"/>
    <w:rsid w:val="006029E5"/>
    <w:rsid w:val="00604637"/>
    <w:rsid w:val="0060465C"/>
    <w:rsid w:val="006046D7"/>
    <w:rsid w:val="00604AE3"/>
    <w:rsid w:val="00605E83"/>
    <w:rsid w:val="00611974"/>
    <w:rsid w:val="00611EE7"/>
    <w:rsid w:val="00613737"/>
    <w:rsid w:val="00614C44"/>
    <w:rsid w:val="00615D70"/>
    <w:rsid w:val="006164DE"/>
    <w:rsid w:val="0061714E"/>
    <w:rsid w:val="0062088B"/>
    <w:rsid w:val="00621CF5"/>
    <w:rsid w:val="00621E89"/>
    <w:rsid w:val="00623255"/>
    <w:rsid w:val="00623570"/>
    <w:rsid w:val="00624B96"/>
    <w:rsid w:val="00625885"/>
    <w:rsid w:val="00627DAF"/>
    <w:rsid w:val="006302BC"/>
    <w:rsid w:val="006356AC"/>
    <w:rsid w:val="00636AAB"/>
    <w:rsid w:val="006375ED"/>
    <w:rsid w:val="006411A7"/>
    <w:rsid w:val="00641485"/>
    <w:rsid w:val="00641D2A"/>
    <w:rsid w:val="006433B9"/>
    <w:rsid w:val="00643A2E"/>
    <w:rsid w:val="006445BD"/>
    <w:rsid w:val="00644734"/>
    <w:rsid w:val="00646368"/>
    <w:rsid w:val="00646399"/>
    <w:rsid w:val="00646FAE"/>
    <w:rsid w:val="00647330"/>
    <w:rsid w:val="0064749A"/>
    <w:rsid w:val="00647C08"/>
    <w:rsid w:val="00647DC4"/>
    <w:rsid w:val="00651ADB"/>
    <w:rsid w:val="006557C7"/>
    <w:rsid w:val="00655E68"/>
    <w:rsid w:val="006572FF"/>
    <w:rsid w:val="00657A24"/>
    <w:rsid w:val="00660E80"/>
    <w:rsid w:val="00665731"/>
    <w:rsid w:val="00665A5A"/>
    <w:rsid w:val="006662F6"/>
    <w:rsid w:val="00666444"/>
    <w:rsid w:val="00667303"/>
    <w:rsid w:val="00670536"/>
    <w:rsid w:val="00670ACE"/>
    <w:rsid w:val="00672C76"/>
    <w:rsid w:val="00672E90"/>
    <w:rsid w:val="0067321D"/>
    <w:rsid w:val="00673F14"/>
    <w:rsid w:val="0067597B"/>
    <w:rsid w:val="006760A9"/>
    <w:rsid w:val="00677756"/>
    <w:rsid w:val="00677A81"/>
    <w:rsid w:val="00680400"/>
    <w:rsid w:val="00682DC2"/>
    <w:rsid w:val="006832CF"/>
    <w:rsid w:val="00683D8C"/>
    <w:rsid w:val="006866A7"/>
    <w:rsid w:val="00686B46"/>
    <w:rsid w:val="006879B1"/>
    <w:rsid w:val="00690062"/>
    <w:rsid w:val="006924DF"/>
    <w:rsid w:val="00693377"/>
    <w:rsid w:val="00693B9F"/>
    <w:rsid w:val="006942FD"/>
    <w:rsid w:val="00694B53"/>
    <w:rsid w:val="0069515D"/>
    <w:rsid w:val="00695611"/>
    <w:rsid w:val="006A1780"/>
    <w:rsid w:val="006A3FBD"/>
    <w:rsid w:val="006A7A10"/>
    <w:rsid w:val="006A7F69"/>
    <w:rsid w:val="006B0F3C"/>
    <w:rsid w:val="006B2FA6"/>
    <w:rsid w:val="006B3C5D"/>
    <w:rsid w:val="006B452A"/>
    <w:rsid w:val="006B55DE"/>
    <w:rsid w:val="006B5804"/>
    <w:rsid w:val="006B6BFE"/>
    <w:rsid w:val="006C1449"/>
    <w:rsid w:val="006C23EB"/>
    <w:rsid w:val="006C2B97"/>
    <w:rsid w:val="006C3E4D"/>
    <w:rsid w:val="006C621E"/>
    <w:rsid w:val="006C7C5F"/>
    <w:rsid w:val="006D1620"/>
    <w:rsid w:val="006D2464"/>
    <w:rsid w:val="006D2794"/>
    <w:rsid w:val="006D2D2E"/>
    <w:rsid w:val="006D4817"/>
    <w:rsid w:val="006D49F2"/>
    <w:rsid w:val="006D58A4"/>
    <w:rsid w:val="006D598C"/>
    <w:rsid w:val="006D66C8"/>
    <w:rsid w:val="006D78FC"/>
    <w:rsid w:val="006E077A"/>
    <w:rsid w:val="006E2480"/>
    <w:rsid w:val="006E3133"/>
    <w:rsid w:val="006E3B6C"/>
    <w:rsid w:val="006E3E7A"/>
    <w:rsid w:val="006E4B66"/>
    <w:rsid w:val="006E5926"/>
    <w:rsid w:val="006E7D65"/>
    <w:rsid w:val="006F084E"/>
    <w:rsid w:val="006F1BFB"/>
    <w:rsid w:val="006F37CF"/>
    <w:rsid w:val="006F5047"/>
    <w:rsid w:val="006F6FA0"/>
    <w:rsid w:val="006F70FF"/>
    <w:rsid w:val="007025CA"/>
    <w:rsid w:val="00702CEC"/>
    <w:rsid w:val="00704CF9"/>
    <w:rsid w:val="0070520C"/>
    <w:rsid w:val="0071052A"/>
    <w:rsid w:val="00710708"/>
    <w:rsid w:val="007124DB"/>
    <w:rsid w:val="00712D55"/>
    <w:rsid w:val="00714592"/>
    <w:rsid w:val="00714D63"/>
    <w:rsid w:val="00715CEF"/>
    <w:rsid w:val="00716918"/>
    <w:rsid w:val="007200A5"/>
    <w:rsid w:val="007211F5"/>
    <w:rsid w:val="00723BCB"/>
    <w:rsid w:val="00725F63"/>
    <w:rsid w:val="00727B77"/>
    <w:rsid w:val="00727F51"/>
    <w:rsid w:val="00733DEF"/>
    <w:rsid w:val="00734098"/>
    <w:rsid w:val="0073589C"/>
    <w:rsid w:val="0073661C"/>
    <w:rsid w:val="007368EE"/>
    <w:rsid w:val="00736990"/>
    <w:rsid w:val="00742123"/>
    <w:rsid w:val="00750C2A"/>
    <w:rsid w:val="00751C42"/>
    <w:rsid w:val="00751CD9"/>
    <w:rsid w:val="00751E9D"/>
    <w:rsid w:val="007525BF"/>
    <w:rsid w:val="0075370B"/>
    <w:rsid w:val="00753942"/>
    <w:rsid w:val="00761B86"/>
    <w:rsid w:val="00761C52"/>
    <w:rsid w:val="00761DD9"/>
    <w:rsid w:val="007622A4"/>
    <w:rsid w:val="00763407"/>
    <w:rsid w:val="007642E5"/>
    <w:rsid w:val="00764C37"/>
    <w:rsid w:val="007657D6"/>
    <w:rsid w:val="00765ED4"/>
    <w:rsid w:val="0076602D"/>
    <w:rsid w:val="00770627"/>
    <w:rsid w:val="00770D5B"/>
    <w:rsid w:val="00771414"/>
    <w:rsid w:val="0077148D"/>
    <w:rsid w:val="00772176"/>
    <w:rsid w:val="00772354"/>
    <w:rsid w:val="007734F7"/>
    <w:rsid w:val="0077370C"/>
    <w:rsid w:val="007768F4"/>
    <w:rsid w:val="00777FC6"/>
    <w:rsid w:val="0078047C"/>
    <w:rsid w:val="007827A3"/>
    <w:rsid w:val="007836A6"/>
    <w:rsid w:val="00783730"/>
    <w:rsid w:val="00785DD3"/>
    <w:rsid w:val="007876FC"/>
    <w:rsid w:val="007912AB"/>
    <w:rsid w:val="007914E8"/>
    <w:rsid w:val="007917B5"/>
    <w:rsid w:val="00796623"/>
    <w:rsid w:val="00797533"/>
    <w:rsid w:val="007976EC"/>
    <w:rsid w:val="007A0EBC"/>
    <w:rsid w:val="007A19C5"/>
    <w:rsid w:val="007A22E5"/>
    <w:rsid w:val="007A2501"/>
    <w:rsid w:val="007A294B"/>
    <w:rsid w:val="007A3257"/>
    <w:rsid w:val="007A385F"/>
    <w:rsid w:val="007A3AC7"/>
    <w:rsid w:val="007A4495"/>
    <w:rsid w:val="007A4901"/>
    <w:rsid w:val="007A5081"/>
    <w:rsid w:val="007A76DA"/>
    <w:rsid w:val="007B0F77"/>
    <w:rsid w:val="007B0FFE"/>
    <w:rsid w:val="007B329C"/>
    <w:rsid w:val="007B4B9B"/>
    <w:rsid w:val="007B4E7B"/>
    <w:rsid w:val="007B536B"/>
    <w:rsid w:val="007B5464"/>
    <w:rsid w:val="007B6825"/>
    <w:rsid w:val="007B69B1"/>
    <w:rsid w:val="007B6A74"/>
    <w:rsid w:val="007B7BA6"/>
    <w:rsid w:val="007C2BE0"/>
    <w:rsid w:val="007C4466"/>
    <w:rsid w:val="007C49DB"/>
    <w:rsid w:val="007C5B7A"/>
    <w:rsid w:val="007C6EDA"/>
    <w:rsid w:val="007D119F"/>
    <w:rsid w:val="007D1223"/>
    <w:rsid w:val="007D1E6C"/>
    <w:rsid w:val="007D3680"/>
    <w:rsid w:val="007D428B"/>
    <w:rsid w:val="007D4E78"/>
    <w:rsid w:val="007D5956"/>
    <w:rsid w:val="007D6038"/>
    <w:rsid w:val="007D61F8"/>
    <w:rsid w:val="007D71A4"/>
    <w:rsid w:val="007E071A"/>
    <w:rsid w:val="007E2231"/>
    <w:rsid w:val="007E2481"/>
    <w:rsid w:val="007E3236"/>
    <w:rsid w:val="007E3837"/>
    <w:rsid w:val="007E3A0A"/>
    <w:rsid w:val="007E5F47"/>
    <w:rsid w:val="007F375F"/>
    <w:rsid w:val="007F514F"/>
    <w:rsid w:val="0080136A"/>
    <w:rsid w:val="00803371"/>
    <w:rsid w:val="00804A9F"/>
    <w:rsid w:val="00806DA8"/>
    <w:rsid w:val="00811224"/>
    <w:rsid w:val="00812C13"/>
    <w:rsid w:val="00812C8D"/>
    <w:rsid w:val="00814D4E"/>
    <w:rsid w:val="00816CCF"/>
    <w:rsid w:val="00816E8C"/>
    <w:rsid w:val="00817CA4"/>
    <w:rsid w:val="0082035B"/>
    <w:rsid w:val="00820B17"/>
    <w:rsid w:val="008217CC"/>
    <w:rsid w:val="008219A8"/>
    <w:rsid w:val="00821CF7"/>
    <w:rsid w:val="00822B6B"/>
    <w:rsid w:val="00823556"/>
    <w:rsid w:val="00824A90"/>
    <w:rsid w:val="00825972"/>
    <w:rsid w:val="0082710F"/>
    <w:rsid w:val="0083000B"/>
    <w:rsid w:val="0083042A"/>
    <w:rsid w:val="0083716F"/>
    <w:rsid w:val="00837199"/>
    <w:rsid w:val="00837958"/>
    <w:rsid w:val="00841E8A"/>
    <w:rsid w:val="00842661"/>
    <w:rsid w:val="00842F1E"/>
    <w:rsid w:val="008438BA"/>
    <w:rsid w:val="0084489C"/>
    <w:rsid w:val="00844E11"/>
    <w:rsid w:val="00846B53"/>
    <w:rsid w:val="00847DCE"/>
    <w:rsid w:val="0085169F"/>
    <w:rsid w:val="00852974"/>
    <w:rsid w:val="0085417D"/>
    <w:rsid w:val="00857F54"/>
    <w:rsid w:val="00860D7E"/>
    <w:rsid w:val="00863982"/>
    <w:rsid w:val="0087016F"/>
    <w:rsid w:val="0087193A"/>
    <w:rsid w:val="00871B9D"/>
    <w:rsid w:val="00871BA1"/>
    <w:rsid w:val="008730A8"/>
    <w:rsid w:val="00874FD8"/>
    <w:rsid w:val="0087565A"/>
    <w:rsid w:val="00875990"/>
    <w:rsid w:val="00875CDE"/>
    <w:rsid w:val="00876669"/>
    <w:rsid w:val="00877AB6"/>
    <w:rsid w:val="0088085E"/>
    <w:rsid w:val="00880870"/>
    <w:rsid w:val="00880E30"/>
    <w:rsid w:val="0088472F"/>
    <w:rsid w:val="008853E3"/>
    <w:rsid w:val="00890D5B"/>
    <w:rsid w:val="00891E76"/>
    <w:rsid w:val="0089234B"/>
    <w:rsid w:val="00896D1A"/>
    <w:rsid w:val="0089718D"/>
    <w:rsid w:val="008A2380"/>
    <w:rsid w:val="008A2501"/>
    <w:rsid w:val="008A37A5"/>
    <w:rsid w:val="008A3865"/>
    <w:rsid w:val="008A3D0A"/>
    <w:rsid w:val="008A5556"/>
    <w:rsid w:val="008A67A2"/>
    <w:rsid w:val="008A7CBE"/>
    <w:rsid w:val="008B04AE"/>
    <w:rsid w:val="008B1483"/>
    <w:rsid w:val="008B16BB"/>
    <w:rsid w:val="008B1790"/>
    <w:rsid w:val="008B192C"/>
    <w:rsid w:val="008B22C7"/>
    <w:rsid w:val="008B56A3"/>
    <w:rsid w:val="008B63A1"/>
    <w:rsid w:val="008B64EA"/>
    <w:rsid w:val="008B7734"/>
    <w:rsid w:val="008B774B"/>
    <w:rsid w:val="008C1745"/>
    <w:rsid w:val="008C2096"/>
    <w:rsid w:val="008C2483"/>
    <w:rsid w:val="008C25DB"/>
    <w:rsid w:val="008C61DA"/>
    <w:rsid w:val="008C6B5C"/>
    <w:rsid w:val="008C6CD3"/>
    <w:rsid w:val="008C7A82"/>
    <w:rsid w:val="008D0C7C"/>
    <w:rsid w:val="008D0DC1"/>
    <w:rsid w:val="008D119E"/>
    <w:rsid w:val="008D11AD"/>
    <w:rsid w:val="008D160B"/>
    <w:rsid w:val="008D1951"/>
    <w:rsid w:val="008D2605"/>
    <w:rsid w:val="008D4677"/>
    <w:rsid w:val="008D6687"/>
    <w:rsid w:val="008D74B1"/>
    <w:rsid w:val="008D7549"/>
    <w:rsid w:val="008E37E0"/>
    <w:rsid w:val="008E4F2B"/>
    <w:rsid w:val="008E55C5"/>
    <w:rsid w:val="008E725A"/>
    <w:rsid w:val="008F0911"/>
    <w:rsid w:val="008F09E9"/>
    <w:rsid w:val="008F0B87"/>
    <w:rsid w:val="008F228F"/>
    <w:rsid w:val="008F52F1"/>
    <w:rsid w:val="008F75E3"/>
    <w:rsid w:val="009005AB"/>
    <w:rsid w:val="00901573"/>
    <w:rsid w:val="00902763"/>
    <w:rsid w:val="0090370A"/>
    <w:rsid w:val="00903B1C"/>
    <w:rsid w:val="00904476"/>
    <w:rsid w:val="009073EC"/>
    <w:rsid w:val="009101AF"/>
    <w:rsid w:val="00910BDA"/>
    <w:rsid w:val="0091580A"/>
    <w:rsid w:val="009163E5"/>
    <w:rsid w:val="009172C0"/>
    <w:rsid w:val="00917385"/>
    <w:rsid w:val="009207E0"/>
    <w:rsid w:val="00925C14"/>
    <w:rsid w:val="00925C92"/>
    <w:rsid w:val="00927855"/>
    <w:rsid w:val="00927AFE"/>
    <w:rsid w:val="00927D8B"/>
    <w:rsid w:val="00927F39"/>
    <w:rsid w:val="0093046A"/>
    <w:rsid w:val="00931145"/>
    <w:rsid w:val="00931B4A"/>
    <w:rsid w:val="00932C80"/>
    <w:rsid w:val="009336F4"/>
    <w:rsid w:val="00933ADC"/>
    <w:rsid w:val="00933F67"/>
    <w:rsid w:val="00934DBE"/>
    <w:rsid w:val="00934E22"/>
    <w:rsid w:val="00936A24"/>
    <w:rsid w:val="00937255"/>
    <w:rsid w:val="0093784D"/>
    <w:rsid w:val="009424BD"/>
    <w:rsid w:val="00942905"/>
    <w:rsid w:val="009434E5"/>
    <w:rsid w:val="0094578B"/>
    <w:rsid w:val="009461AF"/>
    <w:rsid w:val="009515C0"/>
    <w:rsid w:val="009526A7"/>
    <w:rsid w:val="0095346E"/>
    <w:rsid w:val="00955259"/>
    <w:rsid w:val="0095575A"/>
    <w:rsid w:val="009559A1"/>
    <w:rsid w:val="00955E55"/>
    <w:rsid w:val="009571D4"/>
    <w:rsid w:val="009603CF"/>
    <w:rsid w:val="009616F7"/>
    <w:rsid w:val="009633DD"/>
    <w:rsid w:val="00964DC7"/>
    <w:rsid w:val="00967196"/>
    <w:rsid w:val="00970B05"/>
    <w:rsid w:val="009710C9"/>
    <w:rsid w:val="00974666"/>
    <w:rsid w:val="00974B79"/>
    <w:rsid w:val="0097586F"/>
    <w:rsid w:val="00982045"/>
    <w:rsid w:val="009821B1"/>
    <w:rsid w:val="00983136"/>
    <w:rsid w:val="0098508E"/>
    <w:rsid w:val="00985467"/>
    <w:rsid w:val="00987617"/>
    <w:rsid w:val="00987EE5"/>
    <w:rsid w:val="00991751"/>
    <w:rsid w:val="009923C9"/>
    <w:rsid w:val="009930FF"/>
    <w:rsid w:val="0099360D"/>
    <w:rsid w:val="00993FAA"/>
    <w:rsid w:val="009941A9"/>
    <w:rsid w:val="00994892"/>
    <w:rsid w:val="0099572F"/>
    <w:rsid w:val="00995A93"/>
    <w:rsid w:val="00996076"/>
    <w:rsid w:val="0099676F"/>
    <w:rsid w:val="00996870"/>
    <w:rsid w:val="009A0D09"/>
    <w:rsid w:val="009A0F98"/>
    <w:rsid w:val="009A3FB2"/>
    <w:rsid w:val="009A42A4"/>
    <w:rsid w:val="009A43D8"/>
    <w:rsid w:val="009A4F44"/>
    <w:rsid w:val="009A5E5E"/>
    <w:rsid w:val="009B0033"/>
    <w:rsid w:val="009B07DB"/>
    <w:rsid w:val="009B439D"/>
    <w:rsid w:val="009B49AD"/>
    <w:rsid w:val="009B52FD"/>
    <w:rsid w:val="009B5B47"/>
    <w:rsid w:val="009B6731"/>
    <w:rsid w:val="009B68F9"/>
    <w:rsid w:val="009B6B51"/>
    <w:rsid w:val="009C0B5C"/>
    <w:rsid w:val="009C2908"/>
    <w:rsid w:val="009C512A"/>
    <w:rsid w:val="009C5216"/>
    <w:rsid w:val="009C57EE"/>
    <w:rsid w:val="009C72D4"/>
    <w:rsid w:val="009D0967"/>
    <w:rsid w:val="009D122E"/>
    <w:rsid w:val="009D1C8E"/>
    <w:rsid w:val="009D3626"/>
    <w:rsid w:val="009D538A"/>
    <w:rsid w:val="009D5454"/>
    <w:rsid w:val="009D5C91"/>
    <w:rsid w:val="009D648D"/>
    <w:rsid w:val="009D738F"/>
    <w:rsid w:val="009E03E3"/>
    <w:rsid w:val="009E05C5"/>
    <w:rsid w:val="009E1A23"/>
    <w:rsid w:val="009E29F8"/>
    <w:rsid w:val="009E2FD4"/>
    <w:rsid w:val="009E5320"/>
    <w:rsid w:val="009E5560"/>
    <w:rsid w:val="009E5695"/>
    <w:rsid w:val="009E749F"/>
    <w:rsid w:val="009E75A1"/>
    <w:rsid w:val="009E7A9F"/>
    <w:rsid w:val="009F0DB8"/>
    <w:rsid w:val="009F0E16"/>
    <w:rsid w:val="009F21D6"/>
    <w:rsid w:val="009F22AE"/>
    <w:rsid w:val="009F3ECA"/>
    <w:rsid w:val="00A00DC6"/>
    <w:rsid w:val="00A01400"/>
    <w:rsid w:val="00A02538"/>
    <w:rsid w:val="00A03CC1"/>
    <w:rsid w:val="00A04588"/>
    <w:rsid w:val="00A04802"/>
    <w:rsid w:val="00A04826"/>
    <w:rsid w:val="00A06203"/>
    <w:rsid w:val="00A06E33"/>
    <w:rsid w:val="00A06F17"/>
    <w:rsid w:val="00A072EF"/>
    <w:rsid w:val="00A102CA"/>
    <w:rsid w:val="00A105C0"/>
    <w:rsid w:val="00A107A3"/>
    <w:rsid w:val="00A10ED9"/>
    <w:rsid w:val="00A1221F"/>
    <w:rsid w:val="00A13530"/>
    <w:rsid w:val="00A14FF9"/>
    <w:rsid w:val="00A16463"/>
    <w:rsid w:val="00A16E9E"/>
    <w:rsid w:val="00A17568"/>
    <w:rsid w:val="00A17E76"/>
    <w:rsid w:val="00A212FA"/>
    <w:rsid w:val="00A21868"/>
    <w:rsid w:val="00A22F12"/>
    <w:rsid w:val="00A2411C"/>
    <w:rsid w:val="00A302A2"/>
    <w:rsid w:val="00A302CF"/>
    <w:rsid w:val="00A30331"/>
    <w:rsid w:val="00A31492"/>
    <w:rsid w:val="00A31510"/>
    <w:rsid w:val="00A3469A"/>
    <w:rsid w:val="00A3551F"/>
    <w:rsid w:val="00A355E8"/>
    <w:rsid w:val="00A40BC2"/>
    <w:rsid w:val="00A40C2D"/>
    <w:rsid w:val="00A42D90"/>
    <w:rsid w:val="00A46630"/>
    <w:rsid w:val="00A50511"/>
    <w:rsid w:val="00A534AA"/>
    <w:rsid w:val="00A53A47"/>
    <w:rsid w:val="00A53B84"/>
    <w:rsid w:val="00A56930"/>
    <w:rsid w:val="00A574DB"/>
    <w:rsid w:val="00A57E0D"/>
    <w:rsid w:val="00A601C8"/>
    <w:rsid w:val="00A61AAA"/>
    <w:rsid w:val="00A62092"/>
    <w:rsid w:val="00A669C0"/>
    <w:rsid w:val="00A67458"/>
    <w:rsid w:val="00A70F32"/>
    <w:rsid w:val="00A71378"/>
    <w:rsid w:val="00A71FCE"/>
    <w:rsid w:val="00A72A61"/>
    <w:rsid w:val="00A72CF9"/>
    <w:rsid w:val="00A743B4"/>
    <w:rsid w:val="00A76896"/>
    <w:rsid w:val="00A76B13"/>
    <w:rsid w:val="00A76E33"/>
    <w:rsid w:val="00A7705C"/>
    <w:rsid w:val="00A8239D"/>
    <w:rsid w:val="00A84001"/>
    <w:rsid w:val="00A84DB7"/>
    <w:rsid w:val="00A84EE9"/>
    <w:rsid w:val="00A966B5"/>
    <w:rsid w:val="00A96E14"/>
    <w:rsid w:val="00A97EA6"/>
    <w:rsid w:val="00AA0AB0"/>
    <w:rsid w:val="00AA1AE4"/>
    <w:rsid w:val="00AA1CF8"/>
    <w:rsid w:val="00AA2053"/>
    <w:rsid w:val="00AA4033"/>
    <w:rsid w:val="00AA64A1"/>
    <w:rsid w:val="00AA6714"/>
    <w:rsid w:val="00AA67DD"/>
    <w:rsid w:val="00AB009C"/>
    <w:rsid w:val="00AB275E"/>
    <w:rsid w:val="00AB28BA"/>
    <w:rsid w:val="00AB3039"/>
    <w:rsid w:val="00AB34AF"/>
    <w:rsid w:val="00AB367F"/>
    <w:rsid w:val="00AB3B86"/>
    <w:rsid w:val="00AB63B1"/>
    <w:rsid w:val="00AC21AC"/>
    <w:rsid w:val="00AC2A80"/>
    <w:rsid w:val="00AC34E4"/>
    <w:rsid w:val="00AC34F6"/>
    <w:rsid w:val="00AC3917"/>
    <w:rsid w:val="00AC4257"/>
    <w:rsid w:val="00AC4420"/>
    <w:rsid w:val="00AC7800"/>
    <w:rsid w:val="00AD0355"/>
    <w:rsid w:val="00AD05FD"/>
    <w:rsid w:val="00AD0B68"/>
    <w:rsid w:val="00AD0C87"/>
    <w:rsid w:val="00AD1A4B"/>
    <w:rsid w:val="00AD1ADA"/>
    <w:rsid w:val="00AD25DA"/>
    <w:rsid w:val="00AD2FE6"/>
    <w:rsid w:val="00AD37C5"/>
    <w:rsid w:val="00AD37E3"/>
    <w:rsid w:val="00AD3EE5"/>
    <w:rsid w:val="00AD4813"/>
    <w:rsid w:val="00AD5FCF"/>
    <w:rsid w:val="00AD6994"/>
    <w:rsid w:val="00AD765D"/>
    <w:rsid w:val="00AD794D"/>
    <w:rsid w:val="00AE1170"/>
    <w:rsid w:val="00AE219C"/>
    <w:rsid w:val="00AE27E7"/>
    <w:rsid w:val="00AE4B1B"/>
    <w:rsid w:val="00AE6112"/>
    <w:rsid w:val="00AE64C2"/>
    <w:rsid w:val="00AE6FEF"/>
    <w:rsid w:val="00AF0931"/>
    <w:rsid w:val="00AF23C8"/>
    <w:rsid w:val="00AF2767"/>
    <w:rsid w:val="00AF2A61"/>
    <w:rsid w:val="00AF30A6"/>
    <w:rsid w:val="00AF3C8A"/>
    <w:rsid w:val="00AF6135"/>
    <w:rsid w:val="00AF6600"/>
    <w:rsid w:val="00AF6A3B"/>
    <w:rsid w:val="00AF72A0"/>
    <w:rsid w:val="00B0015C"/>
    <w:rsid w:val="00B001B8"/>
    <w:rsid w:val="00B01EA6"/>
    <w:rsid w:val="00B032A7"/>
    <w:rsid w:val="00B03DC9"/>
    <w:rsid w:val="00B0538C"/>
    <w:rsid w:val="00B10219"/>
    <w:rsid w:val="00B150CB"/>
    <w:rsid w:val="00B155E5"/>
    <w:rsid w:val="00B172BE"/>
    <w:rsid w:val="00B1796B"/>
    <w:rsid w:val="00B205E0"/>
    <w:rsid w:val="00B22229"/>
    <w:rsid w:val="00B22BD6"/>
    <w:rsid w:val="00B23154"/>
    <w:rsid w:val="00B2323E"/>
    <w:rsid w:val="00B23472"/>
    <w:rsid w:val="00B235AB"/>
    <w:rsid w:val="00B2547F"/>
    <w:rsid w:val="00B27221"/>
    <w:rsid w:val="00B27253"/>
    <w:rsid w:val="00B27306"/>
    <w:rsid w:val="00B27885"/>
    <w:rsid w:val="00B3025D"/>
    <w:rsid w:val="00B31278"/>
    <w:rsid w:val="00B31FD6"/>
    <w:rsid w:val="00B34012"/>
    <w:rsid w:val="00B36147"/>
    <w:rsid w:val="00B3659D"/>
    <w:rsid w:val="00B37664"/>
    <w:rsid w:val="00B41BDC"/>
    <w:rsid w:val="00B42829"/>
    <w:rsid w:val="00B42D6E"/>
    <w:rsid w:val="00B44459"/>
    <w:rsid w:val="00B451D6"/>
    <w:rsid w:val="00B46900"/>
    <w:rsid w:val="00B4798B"/>
    <w:rsid w:val="00B50809"/>
    <w:rsid w:val="00B5117C"/>
    <w:rsid w:val="00B517DA"/>
    <w:rsid w:val="00B52FBB"/>
    <w:rsid w:val="00B53CFC"/>
    <w:rsid w:val="00B555E7"/>
    <w:rsid w:val="00B55D22"/>
    <w:rsid w:val="00B57F85"/>
    <w:rsid w:val="00B60CAC"/>
    <w:rsid w:val="00B6233B"/>
    <w:rsid w:val="00B6278B"/>
    <w:rsid w:val="00B651BB"/>
    <w:rsid w:val="00B658A5"/>
    <w:rsid w:val="00B66160"/>
    <w:rsid w:val="00B66501"/>
    <w:rsid w:val="00B67414"/>
    <w:rsid w:val="00B67965"/>
    <w:rsid w:val="00B67A96"/>
    <w:rsid w:val="00B67E5C"/>
    <w:rsid w:val="00B726AF"/>
    <w:rsid w:val="00B735F5"/>
    <w:rsid w:val="00B737EF"/>
    <w:rsid w:val="00B73FF7"/>
    <w:rsid w:val="00B7502C"/>
    <w:rsid w:val="00B75EF4"/>
    <w:rsid w:val="00B7671E"/>
    <w:rsid w:val="00B76D8B"/>
    <w:rsid w:val="00B77955"/>
    <w:rsid w:val="00B81272"/>
    <w:rsid w:val="00B8127C"/>
    <w:rsid w:val="00B826C6"/>
    <w:rsid w:val="00B832DF"/>
    <w:rsid w:val="00B8411E"/>
    <w:rsid w:val="00B84743"/>
    <w:rsid w:val="00B855E1"/>
    <w:rsid w:val="00B85A9E"/>
    <w:rsid w:val="00B85D6B"/>
    <w:rsid w:val="00B86071"/>
    <w:rsid w:val="00B866F9"/>
    <w:rsid w:val="00B90920"/>
    <w:rsid w:val="00B9174B"/>
    <w:rsid w:val="00B93285"/>
    <w:rsid w:val="00B93E85"/>
    <w:rsid w:val="00B94ADE"/>
    <w:rsid w:val="00B9559B"/>
    <w:rsid w:val="00B95AF7"/>
    <w:rsid w:val="00B9670F"/>
    <w:rsid w:val="00BA1DA3"/>
    <w:rsid w:val="00BA1F54"/>
    <w:rsid w:val="00BA2012"/>
    <w:rsid w:val="00BA36C1"/>
    <w:rsid w:val="00BA3CFB"/>
    <w:rsid w:val="00BA3E90"/>
    <w:rsid w:val="00BA4C3B"/>
    <w:rsid w:val="00BA608A"/>
    <w:rsid w:val="00BA7065"/>
    <w:rsid w:val="00BA70E7"/>
    <w:rsid w:val="00BB3B47"/>
    <w:rsid w:val="00BB3DF0"/>
    <w:rsid w:val="00BB607B"/>
    <w:rsid w:val="00BB60E7"/>
    <w:rsid w:val="00BB6F05"/>
    <w:rsid w:val="00BB7C17"/>
    <w:rsid w:val="00BC2D8A"/>
    <w:rsid w:val="00BC65A3"/>
    <w:rsid w:val="00BC6F84"/>
    <w:rsid w:val="00BC7382"/>
    <w:rsid w:val="00BC7BAA"/>
    <w:rsid w:val="00BC7D2B"/>
    <w:rsid w:val="00BD0E60"/>
    <w:rsid w:val="00BD4946"/>
    <w:rsid w:val="00BD5A73"/>
    <w:rsid w:val="00BD7AB3"/>
    <w:rsid w:val="00BE0943"/>
    <w:rsid w:val="00BE17E3"/>
    <w:rsid w:val="00BE2917"/>
    <w:rsid w:val="00BE32CF"/>
    <w:rsid w:val="00BE32DF"/>
    <w:rsid w:val="00BE3C76"/>
    <w:rsid w:val="00BE5682"/>
    <w:rsid w:val="00BE6723"/>
    <w:rsid w:val="00BE7AEE"/>
    <w:rsid w:val="00BE7C91"/>
    <w:rsid w:val="00BF2D58"/>
    <w:rsid w:val="00BF37E0"/>
    <w:rsid w:val="00BF39EC"/>
    <w:rsid w:val="00BF7280"/>
    <w:rsid w:val="00BF74D6"/>
    <w:rsid w:val="00BF7FA2"/>
    <w:rsid w:val="00C006C8"/>
    <w:rsid w:val="00C01AA6"/>
    <w:rsid w:val="00C01C58"/>
    <w:rsid w:val="00C021CD"/>
    <w:rsid w:val="00C023EF"/>
    <w:rsid w:val="00C033D4"/>
    <w:rsid w:val="00C034CD"/>
    <w:rsid w:val="00C04608"/>
    <w:rsid w:val="00C0464D"/>
    <w:rsid w:val="00C052D7"/>
    <w:rsid w:val="00C069BF"/>
    <w:rsid w:val="00C06E62"/>
    <w:rsid w:val="00C07368"/>
    <w:rsid w:val="00C103E4"/>
    <w:rsid w:val="00C1091D"/>
    <w:rsid w:val="00C14DFC"/>
    <w:rsid w:val="00C174A8"/>
    <w:rsid w:val="00C22C66"/>
    <w:rsid w:val="00C22D26"/>
    <w:rsid w:val="00C22EED"/>
    <w:rsid w:val="00C22F35"/>
    <w:rsid w:val="00C24F7A"/>
    <w:rsid w:val="00C25E1A"/>
    <w:rsid w:val="00C373E1"/>
    <w:rsid w:val="00C37C6E"/>
    <w:rsid w:val="00C41493"/>
    <w:rsid w:val="00C4212A"/>
    <w:rsid w:val="00C424FD"/>
    <w:rsid w:val="00C42A40"/>
    <w:rsid w:val="00C44056"/>
    <w:rsid w:val="00C441A3"/>
    <w:rsid w:val="00C44FDD"/>
    <w:rsid w:val="00C45E61"/>
    <w:rsid w:val="00C4684F"/>
    <w:rsid w:val="00C47901"/>
    <w:rsid w:val="00C51F30"/>
    <w:rsid w:val="00C603BF"/>
    <w:rsid w:val="00C61F7E"/>
    <w:rsid w:val="00C62C10"/>
    <w:rsid w:val="00C63704"/>
    <w:rsid w:val="00C639CE"/>
    <w:rsid w:val="00C64BFD"/>
    <w:rsid w:val="00C65DD8"/>
    <w:rsid w:val="00C6669F"/>
    <w:rsid w:val="00C675B9"/>
    <w:rsid w:val="00C703A0"/>
    <w:rsid w:val="00C724B6"/>
    <w:rsid w:val="00C73337"/>
    <w:rsid w:val="00C735CD"/>
    <w:rsid w:val="00C76835"/>
    <w:rsid w:val="00C773DD"/>
    <w:rsid w:val="00C8074A"/>
    <w:rsid w:val="00C84F2A"/>
    <w:rsid w:val="00C85675"/>
    <w:rsid w:val="00C86025"/>
    <w:rsid w:val="00C8723F"/>
    <w:rsid w:val="00C876FA"/>
    <w:rsid w:val="00C87CF3"/>
    <w:rsid w:val="00C90FDF"/>
    <w:rsid w:val="00C9143E"/>
    <w:rsid w:val="00C91AF4"/>
    <w:rsid w:val="00C921BD"/>
    <w:rsid w:val="00C928BF"/>
    <w:rsid w:val="00C93EAC"/>
    <w:rsid w:val="00C946FB"/>
    <w:rsid w:val="00C96B4B"/>
    <w:rsid w:val="00C972A6"/>
    <w:rsid w:val="00CA088D"/>
    <w:rsid w:val="00CA11C3"/>
    <w:rsid w:val="00CA3896"/>
    <w:rsid w:val="00CA5158"/>
    <w:rsid w:val="00CA5A1C"/>
    <w:rsid w:val="00CA69F6"/>
    <w:rsid w:val="00CA7D55"/>
    <w:rsid w:val="00CB102C"/>
    <w:rsid w:val="00CB1DFC"/>
    <w:rsid w:val="00CB1E45"/>
    <w:rsid w:val="00CB3976"/>
    <w:rsid w:val="00CB3E8F"/>
    <w:rsid w:val="00CB40EA"/>
    <w:rsid w:val="00CB4812"/>
    <w:rsid w:val="00CB630F"/>
    <w:rsid w:val="00CB68A8"/>
    <w:rsid w:val="00CC10CF"/>
    <w:rsid w:val="00CC3223"/>
    <w:rsid w:val="00CC4233"/>
    <w:rsid w:val="00CC6852"/>
    <w:rsid w:val="00CC6B58"/>
    <w:rsid w:val="00CC71D8"/>
    <w:rsid w:val="00CC73D7"/>
    <w:rsid w:val="00CC7AEB"/>
    <w:rsid w:val="00CD02A0"/>
    <w:rsid w:val="00CD09DC"/>
    <w:rsid w:val="00CD0A37"/>
    <w:rsid w:val="00CD0D46"/>
    <w:rsid w:val="00CD3729"/>
    <w:rsid w:val="00CD390A"/>
    <w:rsid w:val="00CD4795"/>
    <w:rsid w:val="00CD5522"/>
    <w:rsid w:val="00CD608A"/>
    <w:rsid w:val="00CD6579"/>
    <w:rsid w:val="00CD6B57"/>
    <w:rsid w:val="00CD706A"/>
    <w:rsid w:val="00CD72EB"/>
    <w:rsid w:val="00CD789C"/>
    <w:rsid w:val="00CD7F19"/>
    <w:rsid w:val="00CE0B91"/>
    <w:rsid w:val="00CE1BDB"/>
    <w:rsid w:val="00CE2B4A"/>
    <w:rsid w:val="00CE3851"/>
    <w:rsid w:val="00CE533D"/>
    <w:rsid w:val="00CE58D3"/>
    <w:rsid w:val="00CE5B66"/>
    <w:rsid w:val="00CE603E"/>
    <w:rsid w:val="00CE6062"/>
    <w:rsid w:val="00CF1451"/>
    <w:rsid w:val="00CF407A"/>
    <w:rsid w:val="00CF4BFD"/>
    <w:rsid w:val="00CF5004"/>
    <w:rsid w:val="00CF622B"/>
    <w:rsid w:val="00CF7B08"/>
    <w:rsid w:val="00D01908"/>
    <w:rsid w:val="00D01A16"/>
    <w:rsid w:val="00D02A94"/>
    <w:rsid w:val="00D02C31"/>
    <w:rsid w:val="00D02E47"/>
    <w:rsid w:val="00D05E83"/>
    <w:rsid w:val="00D05FF5"/>
    <w:rsid w:val="00D115C8"/>
    <w:rsid w:val="00D11A53"/>
    <w:rsid w:val="00D12DCF"/>
    <w:rsid w:val="00D13826"/>
    <w:rsid w:val="00D14389"/>
    <w:rsid w:val="00D14B65"/>
    <w:rsid w:val="00D14B88"/>
    <w:rsid w:val="00D14E04"/>
    <w:rsid w:val="00D1505B"/>
    <w:rsid w:val="00D15072"/>
    <w:rsid w:val="00D16354"/>
    <w:rsid w:val="00D165D2"/>
    <w:rsid w:val="00D16CB1"/>
    <w:rsid w:val="00D1754E"/>
    <w:rsid w:val="00D221FF"/>
    <w:rsid w:val="00D2375B"/>
    <w:rsid w:val="00D2497C"/>
    <w:rsid w:val="00D249F6"/>
    <w:rsid w:val="00D253A0"/>
    <w:rsid w:val="00D25A4C"/>
    <w:rsid w:val="00D25BC3"/>
    <w:rsid w:val="00D26FAA"/>
    <w:rsid w:val="00D2701E"/>
    <w:rsid w:val="00D27CA1"/>
    <w:rsid w:val="00D30E52"/>
    <w:rsid w:val="00D31B3F"/>
    <w:rsid w:val="00D32657"/>
    <w:rsid w:val="00D34B2B"/>
    <w:rsid w:val="00D34FB2"/>
    <w:rsid w:val="00D351D5"/>
    <w:rsid w:val="00D366A7"/>
    <w:rsid w:val="00D373EB"/>
    <w:rsid w:val="00D40340"/>
    <w:rsid w:val="00D4061D"/>
    <w:rsid w:val="00D4309F"/>
    <w:rsid w:val="00D433E5"/>
    <w:rsid w:val="00D4524D"/>
    <w:rsid w:val="00D45A96"/>
    <w:rsid w:val="00D45F6E"/>
    <w:rsid w:val="00D46A68"/>
    <w:rsid w:val="00D47201"/>
    <w:rsid w:val="00D502D4"/>
    <w:rsid w:val="00D519AE"/>
    <w:rsid w:val="00D51ABE"/>
    <w:rsid w:val="00D5208D"/>
    <w:rsid w:val="00D53531"/>
    <w:rsid w:val="00D552B4"/>
    <w:rsid w:val="00D56A01"/>
    <w:rsid w:val="00D57141"/>
    <w:rsid w:val="00D57D48"/>
    <w:rsid w:val="00D60158"/>
    <w:rsid w:val="00D603C2"/>
    <w:rsid w:val="00D606A0"/>
    <w:rsid w:val="00D60AC1"/>
    <w:rsid w:val="00D6124B"/>
    <w:rsid w:val="00D638D9"/>
    <w:rsid w:val="00D667AA"/>
    <w:rsid w:val="00D66C9C"/>
    <w:rsid w:val="00D71B01"/>
    <w:rsid w:val="00D7438E"/>
    <w:rsid w:val="00D76F30"/>
    <w:rsid w:val="00D779DF"/>
    <w:rsid w:val="00D81240"/>
    <w:rsid w:val="00D827DC"/>
    <w:rsid w:val="00D830A0"/>
    <w:rsid w:val="00D86D7C"/>
    <w:rsid w:val="00D92350"/>
    <w:rsid w:val="00D93C31"/>
    <w:rsid w:val="00D94563"/>
    <w:rsid w:val="00D95043"/>
    <w:rsid w:val="00D951AA"/>
    <w:rsid w:val="00D95464"/>
    <w:rsid w:val="00D95520"/>
    <w:rsid w:val="00D97930"/>
    <w:rsid w:val="00DA19D0"/>
    <w:rsid w:val="00DA1E68"/>
    <w:rsid w:val="00DA3910"/>
    <w:rsid w:val="00DA4A43"/>
    <w:rsid w:val="00DA4CC0"/>
    <w:rsid w:val="00DA516E"/>
    <w:rsid w:val="00DA5C25"/>
    <w:rsid w:val="00DB35E0"/>
    <w:rsid w:val="00DB46D7"/>
    <w:rsid w:val="00DB614F"/>
    <w:rsid w:val="00DB6833"/>
    <w:rsid w:val="00DC1137"/>
    <w:rsid w:val="00DC1FB8"/>
    <w:rsid w:val="00DC2373"/>
    <w:rsid w:val="00DC248A"/>
    <w:rsid w:val="00DC3822"/>
    <w:rsid w:val="00DC3C08"/>
    <w:rsid w:val="00DC3F31"/>
    <w:rsid w:val="00DC693B"/>
    <w:rsid w:val="00DC7318"/>
    <w:rsid w:val="00DC7719"/>
    <w:rsid w:val="00DD1DCE"/>
    <w:rsid w:val="00DD20C7"/>
    <w:rsid w:val="00DD257F"/>
    <w:rsid w:val="00DD3EB4"/>
    <w:rsid w:val="00DD71FE"/>
    <w:rsid w:val="00DD75AD"/>
    <w:rsid w:val="00DD78E3"/>
    <w:rsid w:val="00DD7FEF"/>
    <w:rsid w:val="00DE0B94"/>
    <w:rsid w:val="00DE5FF2"/>
    <w:rsid w:val="00DE68EB"/>
    <w:rsid w:val="00DE74D0"/>
    <w:rsid w:val="00DF0222"/>
    <w:rsid w:val="00DF0A05"/>
    <w:rsid w:val="00DF24C4"/>
    <w:rsid w:val="00DF6A4E"/>
    <w:rsid w:val="00E0599F"/>
    <w:rsid w:val="00E07D19"/>
    <w:rsid w:val="00E07F6B"/>
    <w:rsid w:val="00E13FC1"/>
    <w:rsid w:val="00E1529A"/>
    <w:rsid w:val="00E17FAB"/>
    <w:rsid w:val="00E22026"/>
    <w:rsid w:val="00E2308C"/>
    <w:rsid w:val="00E24C79"/>
    <w:rsid w:val="00E24FC4"/>
    <w:rsid w:val="00E25F98"/>
    <w:rsid w:val="00E26C24"/>
    <w:rsid w:val="00E26CB8"/>
    <w:rsid w:val="00E2774D"/>
    <w:rsid w:val="00E277BE"/>
    <w:rsid w:val="00E30ADF"/>
    <w:rsid w:val="00E32E99"/>
    <w:rsid w:val="00E335C1"/>
    <w:rsid w:val="00E34556"/>
    <w:rsid w:val="00E34D81"/>
    <w:rsid w:val="00E34E54"/>
    <w:rsid w:val="00E34E78"/>
    <w:rsid w:val="00E36827"/>
    <w:rsid w:val="00E36830"/>
    <w:rsid w:val="00E4152A"/>
    <w:rsid w:val="00E4333E"/>
    <w:rsid w:val="00E4351A"/>
    <w:rsid w:val="00E473FE"/>
    <w:rsid w:val="00E47724"/>
    <w:rsid w:val="00E50451"/>
    <w:rsid w:val="00E52A04"/>
    <w:rsid w:val="00E54912"/>
    <w:rsid w:val="00E5699E"/>
    <w:rsid w:val="00E572DB"/>
    <w:rsid w:val="00E57DB8"/>
    <w:rsid w:val="00E60185"/>
    <w:rsid w:val="00E60AAC"/>
    <w:rsid w:val="00E60B9D"/>
    <w:rsid w:val="00E613D7"/>
    <w:rsid w:val="00E6188B"/>
    <w:rsid w:val="00E62B8C"/>
    <w:rsid w:val="00E7081D"/>
    <w:rsid w:val="00E70BAA"/>
    <w:rsid w:val="00E72E87"/>
    <w:rsid w:val="00E73612"/>
    <w:rsid w:val="00E74498"/>
    <w:rsid w:val="00E7464D"/>
    <w:rsid w:val="00E75AB1"/>
    <w:rsid w:val="00E809AA"/>
    <w:rsid w:val="00E8372C"/>
    <w:rsid w:val="00E83A95"/>
    <w:rsid w:val="00E84671"/>
    <w:rsid w:val="00E85336"/>
    <w:rsid w:val="00E8686E"/>
    <w:rsid w:val="00E86A1C"/>
    <w:rsid w:val="00E873AB"/>
    <w:rsid w:val="00E91397"/>
    <w:rsid w:val="00E91546"/>
    <w:rsid w:val="00E92738"/>
    <w:rsid w:val="00E92CDF"/>
    <w:rsid w:val="00E9302D"/>
    <w:rsid w:val="00E93E32"/>
    <w:rsid w:val="00E95BC8"/>
    <w:rsid w:val="00E95D07"/>
    <w:rsid w:val="00E97B66"/>
    <w:rsid w:val="00EA027A"/>
    <w:rsid w:val="00EA1F17"/>
    <w:rsid w:val="00EA330E"/>
    <w:rsid w:val="00EA533B"/>
    <w:rsid w:val="00EA5834"/>
    <w:rsid w:val="00EA5C11"/>
    <w:rsid w:val="00EA77CA"/>
    <w:rsid w:val="00EB045C"/>
    <w:rsid w:val="00EB09A3"/>
    <w:rsid w:val="00EB0A9C"/>
    <w:rsid w:val="00EB1ADF"/>
    <w:rsid w:val="00EB1EE2"/>
    <w:rsid w:val="00EB264E"/>
    <w:rsid w:val="00EB269F"/>
    <w:rsid w:val="00EB3FD4"/>
    <w:rsid w:val="00EB597F"/>
    <w:rsid w:val="00EB5A35"/>
    <w:rsid w:val="00EB6335"/>
    <w:rsid w:val="00EB63E4"/>
    <w:rsid w:val="00EB7675"/>
    <w:rsid w:val="00EC081F"/>
    <w:rsid w:val="00EC4DDE"/>
    <w:rsid w:val="00EC5378"/>
    <w:rsid w:val="00EC65DD"/>
    <w:rsid w:val="00EC6C9D"/>
    <w:rsid w:val="00ED027F"/>
    <w:rsid w:val="00ED0D58"/>
    <w:rsid w:val="00ED2F74"/>
    <w:rsid w:val="00ED3A94"/>
    <w:rsid w:val="00ED4AFE"/>
    <w:rsid w:val="00ED4BC0"/>
    <w:rsid w:val="00ED6A1D"/>
    <w:rsid w:val="00ED7E16"/>
    <w:rsid w:val="00EE0F52"/>
    <w:rsid w:val="00EE2600"/>
    <w:rsid w:val="00EE54F2"/>
    <w:rsid w:val="00EE550B"/>
    <w:rsid w:val="00EE7016"/>
    <w:rsid w:val="00EE76AF"/>
    <w:rsid w:val="00EF1A3F"/>
    <w:rsid w:val="00EF1ADD"/>
    <w:rsid w:val="00EF263D"/>
    <w:rsid w:val="00EF29D4"/>
    <w:rsid w:val="00EF4FE4"/>
    <w:rsid w:val="00EF5311"/>
    <w:rsid w:val="00EF60D3"/>
    <w:rsid w:val="00EF7B26"/>
    <w:rsid w:val="00F00A0E"/>
    <w:rsid w:val="00F01441"/>
    <w:rsid w:val="00F01A1A"/>
    <w:rsid w:val="00F01FD4"/>
    <w:rsid w:val="00F02222"/>
    <w:rsid w:val="00F02BB9"/>
    <w:rsid w:val="00F0402B"/>
    <w:rsid w:val="00F043FB"/>
    <w:rsid w:val="00F0557E"/>
    <w:rsid w:val="00F07B2B"/>
    <w:rsid w:val="00F07FCF"/>
    <w:rsid w:val="00F103BA"/>
    <w:rsid w:val="00F113E8"/>
    <w:rsid w:val="00F11668"/>
    <w:rsid w:val="00F11DF5"/>
    <w:rsid w:val="00F11FF2"/>
    <w:rsid w:val="00F12572"/>
    <w:rsid w:val="00F1288A"/>
    <w:rsid w:val="00F13E70"/>
    <w:rsid w:val="00F155DD"/>
    <w:rsid w:val="00F155F5"/>
    <w:rsid w:val="00F162A3"/>
    <w:rsid w:val="00F16374"/>
    <w:rsid w:val="00F23FBD"/>
    <w:rsid w:val="00F24BB5"/>
    <w:rsid w:val="00F25226"/>
    <w:rsid w:val="00F252A5"/>
    <w:rsid w:val="00F27A51"/>
    <w:rsid w:val="00F30CC2"/>
    <w:rsid w:val="00F3222C"/>
    <w:rsid w:val="00F3261A"/>
    <w:rsid w:val="00F34571"/>
    <w:rsid w:val="00F34876"/>
    <w:rsid w:val="00F355E5"/>
    <w:rsid w:val="00F368A0"/>
    <w:rsid w:val="00F37A2D"/>
    <w:rsid w:val="00F4389A"/>
    <w:rsid w:val="00F4773A"/>
    <w:rsid w:val="00F510C1"/>
    <w:rsid w:val="00F51DE1"/>
    <w:rsid w:val="00F5281B"/>
    <w:rsid w:val="00F5295A"/>
    <w:rsid w:val="00F547BF"/>
    <w:rsid w:val="00F55B04"/>
    <w:rsid w:val="00F55FC8"/>
    <w:rsid w:val="00F570D1"/>
    <w:rsid w:val="00F61F2E"/>
    <w:rsid w:val="00F63C4B"/>
    <w:rsid w:val="00F63E9F"/>
    <w:rsid w:val="00F66434"/>
    <w:rsid w:val="00F670B7"/>
    <w:rsid w:val="00F67126"/>
    <w:rsid w:val="00F674DF"/>
    <w:rsid w:val="00F701D0"/>
    <w:rsid w:val="00F7216F"/>
    <w:rsid w:val="00F73F7D"/>
    <w:rsid w:val="00F75F84"/>
    <w:rsid w:val="00F77114"/>
    <w:rsid w:val="00F77661"/>
    <w:rsid w:val="00F777F4"/>
    <w:rsid w:val="00F80F29"/>
    <w:rsid w:val="00F814D4"/>
    <w:rsid w:val="00F81512"/>
    <w:rsid w:val="00F81526"/>
    <w:rsid w:val="00F81BBA"/>
    <w:rsid w:val="00F82094"/>
    <w:rsid w:val="00F82630"/>
    <w:rsid w:val="00F86006"/>
    <w:rsid w:val="00F865CD"/>
    <w:rsid w:val="00F900BF"/>
    <w:rsid w:val="00F904E7"/>
    <w:rsid w:val="00F90A22"/>
    <w:rsid w:val="00F90EA0"/>
    <w:rsid w:val="00F93EB8"/>
    <w:rsid w:val="00F96932"/>
    <w:rsid w:val="00F97161"/>
    <w:rsid w:val="00F97E23"/>
    <w:rsid w:val="00FA0263"/>
    <w:rsid w:val="00FA4652"/>
    <w:rsid w:val="00FA46E6"/>
    <w:rsid w:val="00FA5B63"/>
    <w:rsid w:val="00FA6BF8"/>
    <w:rsid w:val="00FA7766"/>
    <w:rsid w:val="00FB05BB"/>
    <w:rsid w:val="00FB1F7B"/>
    <w:rsid w:val="00FB310C"/>
    <w:rsid w:val="00FB32C2"/>
    <w:rsid w:val="00FB3C9C"/>
    <w:rsid w:val="00FB4592"/>
    <w:rsid w:val="00FB6939"/>
    <w:rsid w:val="00FB6C82"/>
    <w:rsid w:val="00FB6E4F"/>
    <w:rsid w:val="00FC2641"/>
    <w:rsid w:val="00FC2869"/>
    <w:rsid w:val="00FC3AC8"/>
    <w:rsid w:val="00FC3E75"/>
    <w:rsid w:val="00FC41CA"/>
    <w:rsid w:val="00FC446E"/>
    <w:rsid w:val="00FC4B97"/>
    <w:rsid w:val="00FC502A"/>
    <w:rsid w:val="00FC7188"/>
    <w:rsid w:val="00FC79D1"/>
    <w:rsid w:val="00FD2EB4"/>
    <w:rsid w:val="00FD2FC8"/>
    <w:rsid w:val="00FD46C6"/>
    <w:rsid w:val="00FD7ED7"/>
    <w:rsid w:val="00FE054B"/>
    <w:rsid w:val="00FE1DCC"/>
    <w:rsid w:val="00FE24A5"/>
    <w:rsid w:val="00FE2FC2"/>
    <w:rsid w:val="00FE39CD"/>
    <w:rsid w:val="00FE418E"/>
    <w:rsid w:val="00FE53E8"/>
    <w:rsid w:val="00FE6CB6"/>
    <w:rsid w:val="00FF00DC"/>
    <w:rsid w:val="00FF0269"/>
    <w:rsid w:val="00FF467C"/>
    <w:rsid w:val="00FF5540"/>
    <w:rsid w:val="00FF5E07"/>
    <w:rsid w:val="00FF623D"/>
    <w:rsid w:val="00FF76C3"/>
    <w:rsid w:val="00FF7B24"/>
    <w:rsid w:val="1F2EE454"/>
    <w:rsid w:val="3479D2BC"/>
    <w:rsid w:val="6A9CA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0C13"/>
  <w15:docId w15:val="{9ABF91F2-0C82-4236-B584-BAE85B52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8E"/>
    <w:pPr>
      <w:jc w:val="left"/>
    </w:pPr>
    <w:rPr>
      <w:rFonts w:eastAsia="Times New Roman"/>
      <w:szCs w:val="24"/>
      <w:lang w:eastAsia="es-ES"/>
    </w:rPr>
  </w:style>
  <w:style w:type="paragraph" w:styleId="Ttulo1">
    <w:name w:val="heading 1"/>
    <w:basedOn w:val="Normal"/>
    <w:next w:val="Normal"/>
    <w:link w:val="Ttulo1Car1"/>
    <w:autoRedefine/>
    <w:qFormat/>
    <w:rsid w:val="003406E8"/>
    <w:pPr>
      <w:keepNext/>
      <w:autoSpaceDE w:val="0"/>
      <w:autoSpaceDN w:val="0"/>
      <w:adjustRightInd w:val="0"/>
      <w:jc w:val="center"/>
      <w:outlineLvl w:val="0"/>
    </w:pPr>
    <w:rPr>
      <w:rFonts w:ascii="Book Antiqua" w:hAnsi="Book Antiqua"/>
      <w:b/>
      <w:bCs/>
    </w:rPr>
  </w:style>
  <w:style w:type="paragraph" w:styleId="Ttulo2">
    <w:name w:val="heading 2"/>
    <w:basedOn w:val="Normal"/>
    <w:next w:val="Normal"/>
    <w:link w:val="Ttulo2Car"/>
    <w:autoRedefine/>
    <w:qFormat/>
    <w:rsid w:val="0008381C"/>
    <w:pPr>
      <w:keepNext/>
      <w:numPr>
        <w:numId w:val="18"/>
      </w:numPr>
      <w:autoSpaceDE w:val="0"/>
      <w:autoSpaceDN w:val="0"/>
      <w:adjustRightInd w:val="0"/>
      <w:contextualSpacing/>
      <w:jc w:val="both"/>
      <w:outlineLvl w:val="1"/>
    </w:pPr>
    <w:rPr>
      <w:rFonts w:ascii="Book Antiqua" w:hAnsi="Book Antiqua" w:cs="Arial"/>
      <w:b/>
      <w:bCs/>
      <w:sz w:val="22"/>
      <w:szCs w:val="22"/>
      <w:lang w:val="es-MX"/>
    </w:rPr>
  </w:style>
  <w:style w:type="paragraph" w:styleId="Ttulo3">
    <w:name w:val="heading 3"/>
    <w:basedOn w:val="Normal"/>
    <w:next w:val="Normal"/>
    <w:link w:val="Ttulo3Car"/>
    <w:autoRedefine/>
    <w:qFormat/>
    <w:rsid w:val="00373D95"/>
    <w:pPr>
      <w:keepNext/>
      <w:numPr>
        <w:ilvl w:val="1"/>
        <w:numId w:val="18"/>
      </w:numPr>
      <w:tabs>
        <w:tab w:val="left" w:pos="1134"/>
      </w:tabs>
      <w:autoSpaceDE w:val="0"/>
      <w:autoSpaceDN w:val="0"/>
      <w:adjustRightInd w:val="0"/>
      <w:outlineLvl w:val="2"/>
    </w:pPr>
    <w:rPr>
      <w:rFonts w:ascii="Book Antiqua" w:hAnsi="Book Antiqua"/>
      <w:b/>
      <w:bCs/>
      <w:sz w:val="22"/>
      <w:lang w:val="es-ES"/>
    </w:rPr>
  </w:style>
  <w:style w:type="paragraph" w:styleId="Ttulo4">
    <w:name w:val="heading 4"/>
    <w:basedOn w:val="Normal"/>
    <w:next w:val="Normal"/>
    <w:link w:val="Ttulo4Car"/>
    <w:qFormat/>
    <w:rsid w:val="00ED4BC0"/>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ED4BC0"/>
    <w:pPr>
      <w:keepNext/>
      <w:autoSpaceDE w:val="0"/>
      <w:autoSpaceDN w:val="0"/>
      <w:adjustRightInd w:val="0"/>
      <w:outlineLvl w:val="4"/>
    </w:pPr>
    <w:rPr>
      <w:b/>
      <w:bCs/>
      <w:color w:val="000000"/>
    </w:rPr>
  </w:style>
  <w:style w:type="paragraph" w:styleId="Ttulo6">
    <w:name w:val="heading 6"/>
    <w:basedOn w:val="Normal"/>
    <w:next w:val="Normal"/>
    <w:link w:val="Ttulo6Car"/>
    <w:qFormat/>
    <w:rsid w:val="00ED4BC0"/>
    <w:pPr>
      <w:keepNext/>
      <w:jc w:val="center"/>
      <w:outlineLvl w:val="5"/>
    </w:pPr>
    <w:rPr>
      <w:b/>
      <w:bCs/>
      <w:sz w:val="28"/>
    </w:rPr>
  </w:style>
  <w:style w:type="paragraph" w:styleId="Ttulo7">
    <w:name w:val="heading 7"/>
    <w:basedOn w:val="Normal"/>
    <w:next w:val="Normal"/>
    <w:link w:val="Ttulo7Car"/>
    <w:qFormat/>
    <w:rsid w:val="00ED4BC0"/>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ED4BC0"/>
    <w:pPr>
      <w:keepNext/>
      <w:jc w:val="both"/>
      <w:outlineLvl w:val="7"/>
    </w:pPr>
    <w:rPr>
      <w:rFonts w:ascii="Arial" w:hAnsi="Arial" w:cs="Arial"/>
      <w:b/>
    </w:rPr>
  </w:style>
  <w:style w:type="paragraph" w:styleId="Ttulo9">
    <w:name w:val="heading 9"/>
    <w:basedOn w:val="Normal"/>
    <w:next w:val="Normal"/>
    <w:link w:val="Ttulo9Car"/>
    <w:qFormat/>
    <w:rsid w:val="00ED4BC0"/>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ED4BC0"/>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08381C"/>
    <w:rPr>
      <w:rFonts w:ascii="Book Antiqua" w:eastAsia="Times New Roman" w:hAnsi="Book Antiqua" w:cs="Arial"/>
      <w:b/>
      <w:bCs/>
      <w:sz w:val="22"/>
      <w:lang w:val="es-MX" w:eastAsia="es-ES"/>
    </w:rPr>
  </w:style>
  <w:style w:type="character" w:customStyle="1" w:styleId="Ttulo3Car">
    <w:name w:val="Título 3 Car"/>
    <w:basedOn w:val="Fuentedeprrafopredeter"/>
    <w:link w:val="Ttulo3"/>
    <w:rsid w:val="00373D95"/>
    <w:rPr>
      <w:rFonts w:ascii="Book Antiqua" w:eastAsia="Times New Roman" w:hAnsi="Book Antiqua"/>
      <w:b/>
      <w:bCs/>
      <w:sz w:val="22"/>
      <w:szCs w:val="24"/>
      <w:lang w:val="es-ES" w:eastAsia="es-ES"/>
    </w:rPr>
  </w:style>
  <w:style w:type="character" w:customStyle="1" w:styleId="Ttulo4Car">
    <w:name w:val="Título 4 Car"/>
    <w:basedOn w:val="Fuentedeprrafopredeter"/>
    <w:link w:val="Ttulo4"/>
    <w:rsid w:val="00ED4BC0"/>
    <w:rPr>
      <w:rFonts w:ascii="Arial" w:eastAsia="Times New Roman" w:hAnsi="Arial"/>
      <w:b/>
      <w:sz w:val="22"/>
      <w:szCs w:val="24"/>
      <w:lang w:eastAsia="es-ES"/>
    </w:rPr>
  </w:style>
  <w:style w:type="character" w:customStyle="1" w:styleId="Ttulo5Car">
    <w:name w:val="Título 5 Car"/>
    <w:basedOn w:val="Fuentedeprrafopredeter"/>
    <w:link w:val="Ttulo5"/>
    <w:rsid w:val="00ED4BC0"/>
    <w:rPr>
      <w:rFonts w:eastAsia="Times New Roman"/>
      <w:b/>
      <w:bCs/>
      <w:color w:val="000000"/>
      <w:szCs w:val="24"/>
      <w:lang w:eastAsia="es-ES"/>
    </w:rPr>
  </w:style>
  <w:style w:type="character" w:customStyle="1" w:styleId="Ttulo6Car">
    <w:name w:val="Título 6 Car"/>
    <w:basedOn w:val="Fuentedeprrafopredeter"/>
    <w:link w:val="Ttulo6"/>
    <w:rsid w:val="00ED4BC0"/>
    <w:rPr>
      <w:rFonts w:eastAsia="Times New Roman"/>
      <w:b/>
      <w:bCs/>
      <w:sz w:val="28"/>
      <w:szCs w:val="24"/>
      <w:lang w:eastAsia="es-ES"/>
    </w:rPr>
  </w:style>
  <w:style w:type="character" w:customStyle="1" w:styleId="Ttulo7Car">
    <w:name w:val="Título 7 Car"/>
    <w:basedOn w:val="Fuentedeprrafopredeter"/>
    <w:link w:val="Ttulo7"/>
    <w:rsid w:val="00ED4BC0"/>
    <w:rPr>
      <w:rFonts w:ascii="Arial" w:eastAsia="Times New Roman" w:hAnsi="Arial" w:cs="Arial"/>
      <w:b/>
      <w:bCs/>
      <w:lang w:eastAsia="es-ES"/>
    </w:rPr>
  </w:style>
  <w:style w:type="character" w:customStyle="1" w:styleId="Ttulo8Car">
    <w:name w:val="Título 8 Car"/>
    <w:basedOn w:val="Fuentedeprrafopredeter"/>
    <w:link w:val="Ttulo8"/>
    <w:rsid w:val="00ED4BC0"/>
    <w:rPr>
      <w:rFonts w:ascii="Arial" w:eastAsia="Times New Roman" w:hAnsi="Arial" w:cs="Arial"/>
      <w:b/>
      <w:szCs w:val="24"/>
      <w:lang w:eastAsia="es-ES"/>
    </w:rPr>
  </w:style>
  <w:style w:type="character" w:customStyle="1" w:styleId="Ttulo9Car">
    <w:name w:val="Título 9 Car"/>
    <w:basedOn w:val="Fuentedeprrafopredeter"/>
    <w:link w:val="Ttulo9"/>
    <w:rsid w:val="00ED4BC0"/>
    <w:rPr>
      <w:rFonts w:ascii="Arial" w:eastAsia="Times New Roman" w:hAnsi="Arial" w:cs="Arial"/>
      <w:b/>
      <w:szCs w:val="24"/>
      <w:lang w:eastAsia="es-ES"/>
    </w:rPr>
  </w:style>
  <w:style w:type="character" w:customStyle="1" w:styleId="Ttulo1Car1">
    <w:name w:val="Título 1 Car1"/>
    <w:basedOn w:val="Fuentedeprrafopredeter"/>
    <w:link w:val="Ttulo1"/>
    <w:rsid w:val="003406E8"/>
    <w:rPr>
      <w:rFonts w:ascii="Book Antiqua" w:eastAsia="Times New Roman" w:hAnsi="Book Antiqua"/>
      <w:b/>
      <w:bCs/>
      <w:szCs w:val="24"/>
      <w:lang w:eastAsia="es-ES"/>
    </w:rPr>
  </w:style>
  <w:style w:type="paragraph" w:styleId="Descripci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ED4BC0"/>
    <w:pPr>
      <w:tabs>
        <w:tab w:val="center" w:pos="4320"/>
        <w:tab w:val="right" w:pos="8640"/>
      </w:tabs>
    </w:pPr>
  </w:style>
  <w:style w:type="character" w:customStyle="1" w:styleId="EncabezadoCar">
    <w:name w:val="Encabezado Car"/>
    <w:basedOn w:val="Fuentedeprrafopredeter"/>
    <w:link w:val="Encabezado"/>
    <w:uiPriority w:val="99"/>
    <w:rsid w:val="00ED4BC0"/>
    <w:rPr>
      <w:rFonts w:eastAsia="Times New Roman"/>
      <w:szCs w:val="24"/>
      <w:lang w:eastAsia="es-ES"/>
    </w:rPr>
  </w:style>
  <w:style w:type="paragraph" w:styleId="Piedepgina">
    <w:name w:val="footer"/>
    <w:basedOn w:val="Normal"/>
    <w:link w:val="PiedepginaCar"/>
    <w:uiPriority w:val="99"/>
    <w:rsid w:val="00ED4BC0"/>
    <w:pPr>
      <w:tabs>
        <w:tab w:val="center" w:pos="4320"/>
        <w:tab w:val="right" w:pos="8640"/>
      </w:tabs>
    </w:pPr>
  </w:style>
  <w:style w:type="character" w:customStyle="1" w:styleId="PiedepginaCar">
    <w:name w:val="Pie de página Car"/>
    <w:basedOn w:val="Fuentedeprrafopredeter"/>
    <w:link w:val="Piedepgina"/>
    <w:uiPriority w:val="99"/>
    <w:rsid w:val="00ED4BC0"/>
    <w:rPr>
      <w:rFonts w:eastAsia="Times New Roman"/>
      <w:szCs w:val="24"/>
      <w:lang w:eastAsia="es-ES"/>
    </w:rPr>
  </w:style>
  <w:style w:type="paragraph" w:styleId="Textoindependiente">
    <w:name w:val="Body Text"/>
    <w:basedOn w:val="Normal"/>
    <w:link w:val="TextoindependienteCar"/>
    <w:rsid w:val="00ED4BC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D4BC0"/>
    <w:rPr>
      <w:rFonts w:eastAsia="Times New Roman"/>
      <w:color w:val="000000"/>
      <w:szCs w:val="24"/>
      <w:lang w:eastAsia="es-ES"/>
    </w:rPr>
  </w:style>
  <w:style w:type="paragraph" w:styleId="Textoindependiente2">
    <w:name w:val="Body Text 2"/>
    <w:basedOn w:val="Normal"/>
    <w:link w:val="Textoindependiente2Car"/>
    <w:rsid w:val="00ED4BC0"/>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ED4BC0"/>
    <w:rPr>
      <w:rFonts w:ascii="TimesNewRoman" w:eastAsia="Times New Roman" w:hAnsi="TimesNewRoman"/>
      <w:color w:val="000000"/>
      <w:sz w:val="22"/>
      <w:lang w:eastAsia="es-ES"/>
    </w:rPr>
  </w:style>
  <w:style w:type="paragraph" w:styleId="Textoindependiente3">
    <w:name w:val="Body Text 3"/>
    <w:basedOn w:val="Normal"/>
    <w:link w:val="Textoindependiente3Car"/>
    <w:rsid w:val="00ED4BC0"/>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ED4BC0"/>
    <w:rPr>
      <w:rFonts w:ascii="TimesNewRoman,Bold" w:eastAsia="Times New Roman" w:hAnsi="TimesNewRoman,Bold"/>
      <w:b/>
      <w:bCs/>
      <w:color w:val="000000"/>
      <w:sz w:val="28"/>
      <w:szCs w:val="28"/>
      <w:lang w:eastAsia="es-ES"/>
    </w:rPr>
  </w:style>
  <w:style w:type="character" w:styleId="Nmerodepgina">
    <w:name w:val="page number"/>
    <w:basedOn w:val="Fuentedeprrafopredeter"/>
    <w:rsid w:val="00ED4BC0"/>
  </w:style>
  <w:style w:type="paragraph" w:styleId="Lista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Textoennegrita">
    <w:name w:val="Strong"/>
    <w:basedOn w:val="Fuentedeprrafopredeter"/>
    <w:uiPriority w:val="22"/>
    <w:qFormat/>
    <w:rsid w:val="00ED4BC0"/>
    <w:rPr>
      <w:b/>
      <w:bCs/>
    </w:rPr>
  </w:style>
  <w:style w:type="paragraph" w:styleId="Sangradetextonormal">
    <w:name w:val="Body Text Indent"/>
    <w:basedOn w:val="Normal"/>
    <w:link w:val="SangradetextonormalCar"/>
    <w:rsid w:val="00ED4BC0"/>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ED4BC0"/>
    <w:rPr>
      <w:rFonts w:eastAsia="SimSun"/>
      <w:b/>
      <w:bCs/>
      <w:szCs w:val="24"/>
      <w:lang w:eastAsia="es-ES"/>
    </w:rPr>
  </w:style>
  <w:style w:type="paragraph" w:styleId="Sangra3detindependiente">
    <w:name w:val="Body Text Indent 3"/>
    <w:basedOn w:val="Normal"/>
    <w:link w:val="Sangra3detindependienteCar"/>
    <w:rsid w:val="00ED4BC0"/>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ED4BC0"/>
    <w:rPr>
      <w:rFonts w:ascii="Arial" w:eastAsia="Times New Roman" w:hAnsi="Arial" w:cs="Arial"/>
      <w:sz w:val="20"/>
      <w:szCs w:val="20"/>
      <w:lang w:eastAsia="es-ES"/>
    </w:rPr>
  </w:style>
  <w:style w:type="paragraph" w:styleId="Sangra2detindependiente">
    <w:name w:val="Body Text Indent 2"/>
    <w:basedOn w:val="Normal"/>
    <w:link w:val="Sangra2detindependienteCar"/>
    <w:rsid w:val="00ED4BC0"/>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DC1">
    <w:name w:val="toc 1"/>
    <w:basedOn w:val="Normal"/>
    <w:next w:val="Normal"/>
    <w:autoRedefine/>
    <w:uiPriority w:val="39"/>
    <w:qFormat/>
    <w:rsid w:val="00504293"/>
    <w:pPr>
      <w:tabs>
        <w:tab w:val="right" w:leader="dot" w:pos="9360"/>
      </w:tabs>
    </w:pPr>
    <w:rPr>
      <w:rFonts w:ascii="Book Antiqua" w:hAnsi="Book Antiqua"/>
      <w:b/>
      <w:iCs/>
      <w:noProof/>
      <w:sz w:val="22"/>
      <w:szCs w:val="22"/>
      <w:lang w:val="es-ES_tradnl" w:eastAsia="es-DO"/>
    </w:rPr>
  </w:style>
  <w:style w:type="paragraph" w:styleId="Ttulo">
    <w:name w:val="Title"/>
    <w:basedOn w:val="Normal"/>
    <w:link w:val="TtuloC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ED4BC0"/>
    <w:rPr>
      <w:rFonts w:ascii="Arial" w:eastAsia="Times New Roman" w:hAnsi="Arial" w:cs="Arial"/>
      <w:b/>
      <w:bCs/>
      <w:kern w:val="28"/>
      <w:sz w:val="32"/>
      <w:szCs w:val="32"/>
      <w:lang w:eastAsia="es-ES"/>
    </w:rPr>
  </w:style>
  <w:style w:type="paragraph" w:styleId="Textocomentario">
    <w:name w:val="annotation text"/>
    <w:basedOn w:val="Normal"/>
    <w:link w:val="TextocomentarioCar"/>
    <w:uiPriority w:val="99"/>
    <w:rsid w:val="00ED4BC0"/>
    <w:pPr>
      <w:ind w:left="708" w:right="180"/>
      <w:jc w:val="both"/>
    </w:pPr>
    <w:rPr>
      <w:szCs w:val="20"/>
    </w:rPr>
  </w:style>
  <w:style w:type="character" w:customStyle="1" w:styleId="TextocomentarioCar">
    <w:name w:val="Texto comentario Car"/>
    <w:basedOn w:val="Fuentedeprrafopredeter"/>
    <w:link w:val="Textocomentario"/>
    <w:uiPriority w:val="99"/>
    <w:rsid w:val="00ED4BC0"/>
    <w:rPr>
      <w:rFonts w:eastAsia="Times New Roman"/>
      <w:szCs w:val="20"/>
      <w:lang w:eastAsia="es-ES"/>
    </w:rPr>
  </w:style>
  <w:style w:type="character" w:styleId="Hipervnculo">
    <w:name w:val="Hyperlink"/>
    <w:basedOn w:val="Fuentedeprrafopredeter"/>
    <w:uiPriority w:val="99"/>
    <w:rsid w:val="00ED4BC0"/>
    <w:rPr>
      <w:color w:val="0000FF"/>
      <w:u w:val="single"/>
    </w:rPr>
  </w:style>
  <w:style w:type="paragraph" w:styleId="TDC2">
    <w:name w:val="toc 2"/>
    <w:basedOn w:val="Normal"/>
    <w:next w:val="Normal"/>
    <w:autoRedefine/>
    <w:uiPriority w:val="39"/>
    <w:qFormat/>
    <w:rsid w:val="008E37E0"/>
    <w:pPr>
      <w:tabs>
        <w:tab w:val="left" w:pos="1134"/>
        <w:tab w:val="right" w:leader="dot" w:pos="9352"/>
      </w:tabs>
      <w:ind w:left="426"/>
      <w:jc w:val="both"/>
    </w:pPr>
    <w:rPr>
      <w:b/>
      <w:noProof/>
    </w:rPr>
  </w:style>
  <w:style w:type="paragraph" w:styleId="Textodeglobo">
    <w:name w:val="Balloon Text"/>
    <w:basedOn w:val="Normal"/>
    <w:link w:val="TextodegloboCar"/>
    <w:semiHidden/>
    <w:rsid w:val="00ED4BC0"/>
    <w:rPr>
      <w:rFonts w:ascii="Tahoma" w:hAnsi="Tahoma" w:cs="Tahoma"/>
      <w:sz w:val="16"/>
      <w:szCs w:val="16"/>
    </w:rPr>
  </w:style>
  <w:style w:type="character" w:customStyle="1" w:styleId="TextodegloboCar">
    <w:name w:val="Texto de globo Car"/>
    <w:basedOn w:val="Fuentedeprrafopredeter"/>
    <w:link w:val="Textodeglobo"/>
    <w:semiHidden/>
    <w:rsid w:val="00ED4BC0"/>
    <w:rPr>
      <w:rFonts w:ascii="Tahoma" w:eastAsia="Times New Roman" w:hAnsi="Tahoma" w:cs="Tahoma"/>
      <w:sz w:val="16"/>
      <w:szCs w:val="16"/>
      <w:lang w:eastAsia="es-ES"/>
    </w:rPr>
  </w:style>
  <w:style w:type="character" w:styleId="nfasis">
    <w:name w:val="Emphasis"/>
    <w:basedOn w:val="Fuentedeprrafopredeter"/>
    <w:uiPriority w:val="20"/>
    <w:qFormat/>
    <w:rsid w:val="00ED4BC0"/>
    <w:rPr>
      <w:i/>
      <w:iCs/>
    </w:rPr>
  </w:style>
  <w:style w:type="table" w:styleId="Tablaconcuadrcula">
    <w:name w:val="Table Grid"/>
    <w:basedOn w:val="Tablanormal"/>
    <w:rsid w:val="00ED4BC0"/>
    <w:pPr>
      <w:jc w:val="left"/>
    </w:pPr>
    <w:rPr>
      <w:rFonts w:eastAsia="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AB3039"/>
    <w:pPr>
      <w:tabs>
        <w:tab w:val="left" w:pos="1440"/>
        <w:tab w:val="right" w:leader="dot" w:pos="9352"/>
      </w:tabs>
      <w:ind w:left="480"/>
      <w:jc w:val="both"/>
    </w:pPr>
    <w:rPr>
      <w:b/>
      <w:noProof/>
    </w:rPr>
  </w:style>
  <w:style w:type="paragraph" w:styleId="TDC4">
    <w:name w:val="toc 4"/>
    <w:basedOn w:val="Normal"/>
    <w:next w:val="Normal"/>
    <w:autoRedefine/>
    <w:uiPriority w:val="39"/>
    <w:rsid w:val="005874FE"/>
    <w:pPr>
      <w:tabs>
        <w:tab w:val="left" w:pos="1134"/>
        <w:tab w:val="right" w:leader="dot" w:pos="9352"/>
      </w:tabs>
      <w:ind w:left="1416"/>
    </w:pPr>
    <w:rPr>
      <w:sz w:val="20"/>
      <w:szCs w:val="20"/>
    </w:rPr>
  </w:style>
  <w:style w:type="paragraph" w:styleId="TDC5">
    <w:name w:val="toc 5"/>
    <w:basedOn w:val="Normal"/>
    <w:next w:val="Normal"/>
    <w:autoRedefine/>
    <w:uiPriority w:val="39"/>
    <w:rsid w:val="00ED4BC0"/>
    <w:pPr>
      <w:ind w:left="960"/>
    </w:pPr>
    <w:rPr>
      <w:sz w:val="20"/>
      <w:szCs w:val="20"/>
    </w:rPr>
  </w:style>
  <w:style w:type="paragraph" w:styleId="TDC6">
    <w:name w:val="toc 6"/>
    <w:basedOn w:val="Normal"/>
    <w:next w:val="Normal"/>
    <w:autoRedefine/>
    <w:uiPriority w:val="39"/>
    <w:rsid w:val="00ED4BC0"/>
    <w:pPr>
      <w:ind w:left="1200"/>
    </w:pPr>
    <w:rPr>
      <w:sz w:val="20"/>
      <w:szCs w:val="20"/>
    </w:rPr>
  </w:style>
  <w:style w:type="paragraph" w:styleId="TDC7">
    <w:name w:val="toc 7"/>
    <w:basedOn w:val="Normal"/>
    <w:next w:val="Normal"/>
    <w:autoRedefine/>
    <w:uiPriority w:val="39"/>
    <w:rsid w:val="00ED4BC0"/>
    <w:pPr>
      <w:ind w:left="1440"/>
    </w:pPr>
    <w:rPr>
      <w:sz w:val="20"/>
      <w:szCs w:val="20"/>
    </w:rPr>
  </w:style>
  <w:style w:type="paragraph" w:styleId="TDC8">
    <w:name w:val="toc 8"/>
    <w:basedOn w:val="Normal"/>
    <w:next w:val="Normal"/>
    <w:autoRedefine/>
    <w:uiPriority w:val="39"/>
    <w:rsid w:val="00ED4BC0"/>
    <w:pPr>
      <w:ind w:left="1680"/>
    </w:pPr>
    <w:rPr>
      <w:sz w:val="20"/>
      <w:szCs w:val="20"/>
    </w:rPr>
  </w:style>
  <w:style w:type="paragraph" w:styleId="TD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ED4BC0"/>
    <w:rPr>
      <w:bCs/>
    </w:rPr>
  </w:style>
  <w:style w:type="character" w:customStyle="1" w:styleId="EstiloTtulo4ArialBlack12ptNegritaCar">
    <w:name w:val="Estilo Título 4 + Arial Black 12 pt Negrita Car"/>
    <w:basedOn w:val="Ttulo4C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ED4BC0"/>
    <w:pPr>
      <w:ind w:left="360" w:hanging="360"/>
      <w:contextualSpacing/>
    </w:pPr>
  </w:style>
  <w:style w:type="paragraph" w:customStyle="1" w:styleId="Subtitle2">
    <w:name w:val="Subtitle 2"/>
    <w:basedOn w:val="Piedepgina"/>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ED4BC0"/>
    <w:rPr>
      <w:sz w:val="20"/>
      <w:szCs w:val="20"/>
    </w:rPr>
  </w:style>
  <w:style w:type="character" w:customStyle="1" w:styleId="TextonotapieCar">
    <w:name w:val="Texto nota pie Car"/>
    <w:basedOn w:val="Fuentedeprrafopredeter"/>
    <w:link w:val="Textonotapie"/>
    <w:uiPriority w:val="99"/>
    <w:rsid w:val="00ED4BC0"/>
    <w:rPr>
      <w:rFonts w:eastAsia="Times New Roman"/>
      <w:sz w:val="20"/>
      <w:szCs w:val="20"/>
      <w:lang w:eastAsia="es-ES"/>
    </w:rPr>
  </w:style>
  <w:style w:type="character" w:styleId="Refdenotaalpie">
    <w:name w:val="footnote reference"/>
    <w:basedOn w:val="Fuentedeprrafopredeter"/>
    <w:rsid w:val="00ED4BC0"/>
    <w:rPr>
      <w:vertAlign w:val="superscript"/>
    </w:rPr>
  </w:style>
  <w:style w:type="paragraph" w:styleId="Prrafodelista">
    <w:name w:val="List Paragraph"/>
    <w:aliases w:val="Título 2.,Bullets,Encabezado borrador,Titulo de Fígura,TITULO A,DINFO_Materia,Bullet Level 2,Use Case List Paragraph,lp1"/>
    <w:basedOn w:val="Normal"/>
    <w:link w:val="PrrafodelistaCar"/>
    <w:uiPriority w:val="34"/>
    <w:qFormat/>
    <w:rsid w:val="00ED4BC0"/>
    <w:pPr>
      <w:numPr>
        <w:numId w:val="1"/>
      </w:numPr>
    </w:pPr>
  </w:style>
  <w:style w:type="paragraph" w:styleId="TtuloTDC">
    <w:name w:val="TOC Heading"/>
    <w:basedOn w:val="Ttulo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Fuentedeprrafopredeter"/>
    <w:uiPriority w:val="1"/>
    <w:qFormat/>
    <w:rsid w:val="00ED4BC0"/>
    <w:rPr>
      <w:rFonts w:ascii="Arial Bold" w:hAnsi="Arial Bold"/>
      <w:b/>
      <w:spacing w:val="-20"/>
      <w:w w:val="90"/>
      <w:sz w:val="22"/>
    </w:rPr>
  </w:style>
  <w:style w:type="character" w:styleId="Refdecomentario">
    <w:name w:val="annotation reference"/>
    <w:basedOn w:val="Fuentedeprrafopredeter"/>
    <w:rsid w:val="00ED4BC0"/>
    <w:rPr>
      <w:sz w:val="16"/>
      <w:szCs w:val="16"/>
    </w:rPr>
  </w:style>
  <w:style w:type="paragraph" w:styleId="Asuntodelcomentario">
    <w:name w:val="annotation subject"/>
    <w:basedOn w:val="Textocomentario"/>
    <w:next w:val="Textocomentario"/>
    <w:link w:val="AsuntodelcomentarioCar"/>
    <w:rsid w:val="00ED4BC0"/>
    <w:pPr>
      <w:ind w:left="0" w:right="0"/>
      <w:jc w:val="left"/>
    </w:pPr>
    <w:rPr>
      <w:b/>
      <w:bCs/>
      <w:sz w:val="20"/>
    </w:rPr>
  </w:style>
  <w:style w:type="character" w:customStyle="1" w:styleId="AsuntodelcomentarioCar">
    <w:name w:val="Asunto del comentario Car"/>
    <w:basedOn w:val="TextocomentarioCar"/>
    <w:link w:val="Asuntodelcomentario"/>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ED4BC0"/>
    <w:pPr>
      <w:suppressAutoHyphens/>
      <w:jc w:val="left"/>
    </w:pPr>
    <w:rPr>
      <w:rFonts w:eastAsia="Times New Roman"/>
      <w:szCs w:val="24"/>
      <w:lang w:val="es-ES" w:eastAsia="zh-CN"/>
    </w:rPr>
  </w:style>
  <w:style w:type="character" w:customStyle="1" w:styleId="SinespaciadoCar">
    <w:name w:val="Sin espaciado Car"/>
    <w:basedOn w:val="Fuentedeprrafopredeter"/>
    <w:link w:val="Sinespaciado"/>
    <w:uiPriority w:val="1"/>
    <w:locked/>
    <w:rsid w:val="00ED4BC0"/>
    <w:rPr>
      <w:rFonts w:eastAsia="Times New Roman"/>
      <w:szCs w:val="24"/>
      <w:lang w:val="es-ES" w:eastAsia="zh-CN"/>
    </w:rPr>
  </w:style>
  <w:style w:type="character" w:customStyle="1" w:styleId="PrrafodelistaCar">
    <w:name w:val="Párrafo de lista Car"/>
    <w:aliases w:val="Título 2. Car,Bullets Car,Encabezado borrador Car,Titulo de Fígura Car,TITULO A Car,DINFO_Materia Car,Bullet Level 2 Car,Use Case List Paragraph Car,lp1 Car"/>
    <w:link w:val="Prrafodelista"/>
    <w:uiPriority w:val="34"/>
    <w:rsid w:val="00ED4BC0"/>
    <w:rPr>
      <w:rFonts w:eastAsia="Times New Roman"/>
      <w:szCs w:val="24"/>
      <w:lang w:eastAsia="es-ES"/>
    </w:rPr>
  </w:style>
  <w:style w:type="table" w:styleId="Tabladelista3">
    <w:name w:val="List Table 3"/>
    <w:basedOn w:val="Tablanormal"/>
    <w:uiPriority w:val="48"/>
    <w:rsid w:val="00ED4BC0"/>
    <w:pPr>
      <w:jc w:val="left"/>
    </w:pPr>
    <w:rPr>
      <w:rFonts w:asciiTheme="minorHAnsi" w:hAnsiTheme="minorHAnsi" w:cstheme="minorBidi"/>
      <w:sz w:val="22"/>
      <w:lang w:val="es-P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Fuentedeprrafopredeter"/>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ED4BC0"/>
    <w:rPr>
      <w:rFonts w:ascii="ArialNarrow" w:hAnsi="ArialNarrow" w:hint="default"/>
      <w:b w:val="0"/>
      <w:bCs w:val="0"/>
      <w:i w:val="0"/>
      <w:iCs w:val="0"/>
      <w:color w:val="000000"/>
      <w:sz w:val="24"/>
      <w:szCs w:val="24"/>
    </w:rPr>
  </w:style>
  <w:style w:type="paragraph" w:styleId="Revisi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Fuentedeprrafopredeter"/>
    <w:uiPriority w:val="99"/>
    <w:semiHidden/>
    <w:unhideWhenUsed/>
    <w:rsid w:val="00ED4BC0"/>
    <w:rPr>
      <w:color w:val="605E5C"/>
      <w:shd w:val="clear" w:color="auto" w:fill="E1DFDD"/>
    </w:rPr>
  </w:style>
  <w:style w:type="paragraph" w:styleId="Citadestacada">
    <w:name w:val="Intense Quote"/>
    <w:basedOn w:val="Normal"/>
    <w:next w:val="Normal"/>
    <w:link w:val="CitadestacadaC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CitadestacadaCar">
    <w:name w:val="Cita destacada Car"/>
    <w:basedOn w:val="Fuentedeprrafopredeter"/>
    <w:link w:val="Citadestacada"/>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character" w:customStyle="1" w:styleId="Style15">
    <w:name w:val="Style15"/>
    <w:basedOn w:val="Fuentedeprrafopredeter"/>
    <w:uiPriority w:val="1"/>
    <w:rsid w:val="00ED4BC0"/>
    <w:rPr>
      <w:rFonts w:ascii="Arial" w:hAnsi="Arial"/>
      <w:color w:val="auto"/>
      <w:sz w:val="18"/>
    </w:rPr>
  </w:style>
  <w:style w:type="character" w:customStyle="1" w:styleId="Fuentedeprrafopredeter1">
    <w:name w:val="Fuente de párrafo predeter.1"/>
    <w:rsid w:val="00ED4BC0"/>
  </w:style>
  <w:style w:type="character" w:styleId="Hipervnculovisitado">
    <w:name w:val="FollowedHyperlink"/>
    <w:basedOn w:val="Fuentedeprrafopredeter"/>
    <w:uiPriority w:val="99"/>
    <w:semiHidden/>
    <w:unhideWhenUsed/>
    <w:rsid w:val="0005794B"/>
    <w:rPr>
      <w:color w:val="954F72" w:themeColor="followedHyperlink"/>
      <w:u w:val="single"/>
    </w:rPr>
  </w:style>
  <w:style w:type="character" w:customStyle="1" w:styleId="Mencinsinresolver2">
    <w:name w:val="Mención sin resolver2"/>
    <w:basedOn w:val="Fuentedeprrafopredeter"/>
    <w:uiPriority w:val="99"/>
    <w:semiHidden/>
    <w:unhideWhenUsed/>
    <w:rsid w:val="007F514F"/>
    <w:rPr>
      <w:color w:val="605E5C"/>
      <w:shd w:val="clear" w:color="auto" w:fill="E1DFDD"/>
    </w:rPr>
  </w:style>
  <w:style w:type="character" w:customStyle="1" w:styleId="cf11">
    <w:name w:val="cf11"/>
    <w:basedOn w:val="Fuentedeprrafopredeter"/>
    <w:rsid w:val="001F5B4C"/>
    <w:rPr>
      <w:rFonts w:ascii="Segoe UI" w:hAnsi="Segoe UI" w:cs="Segoe UI" w:hint="default"/>
      <w:sz w:val="18"/>
      <w:szCs w:val="18"/>
    </w:rPr>
  </w:style>
  <w:style w:type="character" w:customStyle="1" w:styleId="ui-provider">
    <w:name w:val="ui-provider"/>
    <w:basedOn w:val="Fuentedeprrafopredeter"/>
    <w:rsid w:val="00CC71D8"/>
  </w:style>
  <w:style w:type="table" w:customStyle="1" w:styleId="TableGrid0">
    <w:name w:val="Table Grid0"/>
    <w:rsid w:val="000B631A"/>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0694">
      <w:bodyDiv w:val="1"/>
      <w:marLeft w:val="0"/>
      <w:marRight w:val="0"/>
      <w:marTop w:val="0"/>
      <w:marBottom w:val="0"/>
      <w:divBdr>
        <w:top w:val="none" w:sz="0" w:space="0" w:color="auto"/>
        <w:left w:val="none" w:sz="0" w:space="0" w:color="auto"/>
        <w:bottom w:val="none" w:sz="0" w:space="0" w:color="auto"/>
        <w:right w:val="none" w:sz="0" w:space="0" w:color="auto"/>
      </w:divBdr>
    </w:div>
    <w:div w:id="176122112">
      <w:bodyDiv w:val="1"/>
      <w:marLeft w:val="0"/>
      <w:marRight w:val="0"/>
      <w:marTop w:val="0"/>
      <w:marBottom w:val="0"/>
      <w:divBdr>
        <w:top w:val="none" w:sz="0" w:space="0" w:color="auto"/>
        <w:left w:val="none" w:sz="0" w:space="0" w:color="auto"/>
        <w:bottom w:val="none" w:sz="0" w:space="0" w:color="auto"/>
        <w:right w:val="none" w:sz="0" w:space="0" w:color="auto"/>
      </w:divBdr>
    </w:div>
    <w:div w:id="254438140">
      <w:bodyDiv w:val="1"/>
      <w:marLeft w:val="0"/>
      <w:marRight w:val="0"/>
      <w:marTop w:val="0"/>
      <w:marBottom w:val="0"/>
      <w:divBdr>
        <w:top w:val="none" w:sz="0" w:space="0" w:color="auto"/>
        <w:left w:val="none" w:sz="0" w:space="0" w:color="auto"/>
        <w:bottom w:val="none" w:sz="0" w:space="0" w:color="auto"/>
        <w:right w:val="none" w:sz="0" w:space="0" w:color="auto"/>
      </w:divBdr>
    </w:div>
    <w:div w:id="358120361">
      <w:bodyDiv w:val="1"/>
      <w:marLeft w:val="0"/>
      <w:marRight w:val="0"/>
      <w:marTop w:val="0"/>
      <w:marBottom w:val="0"/>
      <w:divBdr>
        <w:top w:val="none" w:sz="0" w:space="0" w:color="auto"/>
        <w:left w:val="none" w:sz="0" w:space="0" w:color="auto"/>
        <w:bottom w:val="none" w:sz="0" w:space="0" w:color="auto"/>
        <w:right w:val="none" w:sz="0" w:space="0" w:color="auto"/>
      </w:divBdr>
    </w:div>
    <w:div w:id="364253301">
      <w:bodyDiv w:val="1"/>
      <w:marLeft w:val="0"/>
      <w:marRight w:val="0"/>
      <w:marTop w:val="0"/>
      <w:marBottom w:val="0"/>
      <w:divBdr>
        <w:top w:val="none" w:sz="0" w:space="0" w:color="auto"/>
        <w:left w:val="none" w:sz="0" w:space="0" w:color="auto"/>
        <w:bottom w:val="none" w:sz="0" w:space="0" w:color="auto"/>
        <w:right w:val="none" w:sz="0" w:space="0" w:color="auto"/>
      </w:divBdr>
    </w:div>
    <w:div w:id="400754404">
      <w:bodyDiv w:val="1"/>
      <w:marLeft w:val="0"/>
      <w:marRight w:val="0"/>
      <w:marTop w:val="0"/>
      <w:marBottom w:val="0"/>
      <w:divBdr>
        <w:top w:val="none" w:sz="0" w:space="0" w:color="auto"/>
        <w:left w:val="none" w:sz="0" w:space="0" w:color="auto"/>
        <w:bottom w:val="none" w:sz="0" w:space="0" w:color="auto"/>
        <w:right w:val="none" w:sz="0" w:space="0" w:color="auto"/>
      </w:divBdr>
    </w:div>
    <w:div w:id="615059086">
      <w:bodyDiv w:val="1"/>
      <w:marLeft w:val="0"/>
      <w:marRight w:val="0"/>
      <w:marTop w:val="0"/>
      <w:marBottom w:val="0"/>
      <w:divBdr>
        <w:top w:val="none" w:sz="0" w:space="0" w:color="auto"/>
        <w:left w:val="none" w:sz="0" w:space="0" w:color="auto"/>
        <w:bottom w:val="none" w:sz="0" w:space="0" w:color="auto"/>
        <w:right w:val="none" w:sz="0" w:space="0" w:color="auto"/>
      </w:divBdr>
    </w:div>
    <w:div w:id="780762171">
      <w:bodyDiv w:val="1"/>
      <w:marLeft w:val="0"/>
      <w:marRight w:val="0"/>
      <w:marTop w:val="0"/>
      <w:marBottom w:val="0"/>
      <w:divBdr>
        <w:top w:val="none" w:sz="0" w:space="0" w:color="auto"/>
        <w:left w:val="none" w:sz="0" w:space="0" w:color="auto"/>
        <w:bottom w:val="none" w:sz="0" w:space="0" w:color="auto"/>
        <w:right w:val="none" w:sz="0" w:space="0" w:color="auto"/>
      </w:divBdr>
    </w:div>
    <w:div w:id="826093181">
      <w:bodyDiv w:val="1"/>
      <w:marLeft w:val="0"/>
      <w:marRight w:val="0"/>
      <w:marTop w:val="0"/>
      <w:marBottom w:val="0"/>
      <w:divBdr>
        <w:top w:val="none" w:sz="0" w:space="0" w:color="auto"/>
        <w:left w:val="none" w:sz="0" w:space="0" w:color="auto"/>
        <w:bottom w:val="none" w:sz="0" w:space="0" w:color="auto"/>
        <w:right w:val="none" w:sz="0" w:space="0" w:color="auto"/>
      </w:divBdr>
    </w:div>
    <w:div w:id="952595588">
      <w:bodyDiv w:val="1"/>
      <w:marLeft w:val="0"/>
      <w:marRight w:val="0"/>
      <w:marTop w:val="0"/>
      <w:marBottom w:val="0"/>
      <w:divBdr>
        <w:top w:val="none" w:sz="0" w:space="0" w:color="auto"/>
        <w:left w:val="none" w:sz="0" w:space="0" w:color="auto"/>
        <w:bottom w:val="none" w:sz="0" w:space="0" w:color="auto"/>
        <w:right w:val="none" w:sz="0" w:space="0" w:color="auto"/>
      </w:divBdr>
    </w:div>
    <w:div w:id="979266651">
      <w:bodyDiv w:val="1"/>
      <w:marLeft w:val="0"/>
      <w:marRight w:val="0"/>
      <w:marTop w:val="0"/>
      <w:marBottom w:val="0"/>
      <w:divBdr>
        <w:top w:val="none" w:sz="0" w:space="0" w:color="auto"/>
        <w:left w:val="none" w:sz="0" w:space="0" w:color="auto"/>
        <w:bottom w:val="none" w:sz="0" w:space="0" w:color="auto"/>
        <w:right w:val="none" w:sz="0" w:space="0" w:color="auto"/>
      </w:divBdr>
    </w:div>
    <w:div w:id="1020665266">
      <w:bodyDiv w:val="1"/>
      <w:marLeft w:val="0"/>
      <w:marRight w:val="0"/>
      <w:marTop w:val="0"/>
      <w:marBottom w:val="0"/>
      <w:divBdr>
        <w:top w:val="none" w:sz="0" w:space="0" w:color="auto"/>
        <w:left w:val="none" w:sz="0" w:space="0" w:color="auto"/>
        <w:bottom w:val="none" w:sz="0" w:space="0" w:color="auto"/>
        <w:right w:val="none" w:sz="0" w:space="0" w:color="auto"/>
      </w:divBdr>
    </w:div>
    <w:div w:id="1097749706">
      <w:bodyDiv w:val="1"/>
      <w:marLeft w:val="0"/>
      <w:marRight w:val="0"/>
      <w:marTop w:val="0"/>
      <w:marBottom w:val="0"/>
      <w:divBdr>
        <w:top w:val="none" w:sz="0" w:space="0" w:color="auto"/>
        <w:left w:val="none" w:sz="0" w:space="0" w:color="auto"/>
        <w:bottom w:val="none" w:sz="0" w:space="0" w:color="auto"/>
        <w:right w:val="none" w:sz="0" w:space="0" w:color="auto"/>
      </w:divBdr>
    </w:div>
    <w:div w:id="1157922610">
      <w:bodyDiv w:val="1"/>
      <w:marLeft w:val="0"/>
      <w:marRight w:val="0"/>
      <w:marTop w:val="0"/>
      <w:marBottom w:val="0"/>
      <w:divBdr>
        <w:top w:val="none" w:sz="0" w:space="0" w:color="auto"/>
        <w:left w:val="none" w:sz="0" w:space="0" w:color="auto"/>
        <w:bottom w:val="none" w:sz="0" w:space="0" w:color="auto"/>
        <w:right w:val="none" w:sz="0" w:space="0" w:color="auto"/>
      </w:divBdr>
    </w:div>
    <w:div w:id="1245917212">
      <w:bodyDiv w:val="1"/>
      <w:marLeft w:val="0"/>
      <w:marRight w:val="0"/>
      <w:marTop w:val="0"/>
      <w:marBottom w:val="0"/>
      <w:divBdr>
        <w:top w:val="none" w:sz="0" w:space="0" w:color="auto"/>
        <w:left w:val="none" w:sz="0" w:space="0" w:color="auto"/>
        <w:bottom w:val="none" w:sz="0" w:space="0" w:color="auto"/>
        <w:right w:val="none" w:sz="0" w:space="0" w:color="auto"/>
      </w:divBdr>
    </w:div>
    <w:div w:id="1261839689">
      <w:bodyDiv w:val="1"/>
      <w:marLeft w:val="0"/>
      <w:marRight w:val="0"/>
      <w:marTop w:val="0"/>
      <w:marBottom w:val="0"/>
      <w:divBdr>
        <w:top w:val="none" w:sz="0" w:space="0" w:color="auto"/>
        <w:left w:val="none" w:sz="0" w:space="0" w:color="auto"/>
        <w:bottom w:val="none" w:sz="0" w:space="0" w:color="auto"/>
        <w:right w:val="none" w:sz="0" w:space="0" w:color="auto"/>
      </w:divBdr>
    </w:div>
    <w:div w:id="1608272794">
      <w:bodyDiv w:val="1"/>
      <w:marLeft w:val="0"/>
      <w:marRight w:val="0"/>
      <w:marTop w:val="0"/>
      <w:marBottom w:val="0"/>
      <w:divBdr>
        <w:top w:val="none" w:sz="0" w:space="0" w:color="auto"/>
        <w:left w:val="none" w:sz="0" w:space="0" w:color="auto"/>
        <w:bottom w:val="none" w:sz="0" w:space="0" w:color="auto"/>
        <w:right w:val="none" w:sz="0" w:space="0" w:color="auto"/>
      </w:divBdr>
    </w:div>
    <w:div w:id="1688291455">
      <w:bodyDiv w:val="1"/>
      <w:marLeft w:val="0"/>
      <w:marRight w:val="0"/>
      <w:marTop w:val="0"/>
      <w:marBottom w:val="0"/>
      <w:divBdr>
        <w:top w:val="none" w:sz="0" w:space="0" w:color="auto"/>
        <w:left w:val="none" w:sz="0" w:space="0" w:color="auto"/>
        <w:bottom w:val="none" w:sz="0" w:space="0" w:color="auto"/>
        <w:right w:val="none" w:sz="0" w:space="0" w:color="auto"/>
      </w:divBdr>
    </w:div>
    <w:div w:id="1704865930">
      <w:bodyDiv w:val="1"/>
      <w:marLeft w:val="0"/>
      <w:marRight w:val="0"/>
      <w:marTop w:val="0"/>
      <w:marBottom w:val="0"/>
      <w:divBdr>
        <w:top w:val="none" w:sz="0" w:space="0" w:color="auto"/>
        <w:left w:val="none" w:sz="0" w:space="0" w:color="auto"/>
        <w:bottom w:val="none" w:sz="0" w:space="0" w:color="auto"/>
        <w:right w:val="none" w:sz="0" w:space="0" w:color="auto"/>
      </w:divBdr>
    </w:div>
    <w:div w:id="1808278494">
      <w:bodyDiv w:val="1"/>
      <w:marLeft w:val="0"/>
      <w:marRight w:val="0"/>
      <w:marTop w:val="0"/>
      <w:marBottom w:val="0"/>
      <w:divBdr>
        <w:top w:val="none" w:sz="0" w:space="0" w:color="auto"/>
        <w:left w:val="none" w:sz="0" w:space="0" w:color="auto"/>
        <w:bottom w:val="none" w:sz="0" w:space="0" w:color="auto"/>
        <w:right w:val="none" w:sz="0" w:space="0" w:color="auto"/>
      </w:divBdr>
    </w:div>
    <w:div w:id="1881551538">
      <w:bodyDiv w:val="1"/>
      <w:marLeft w:val="0"/>
      <w:marRight w:val="0"/>
      <w:marTop w:val="0"/>
      <w:marBottom w:val="0"/>
      <w:divBdr>
        <w:top w:val="none" w:sz="0" w:space="0" w:color="auto"/>
        <w:left w:val="none" w:sz="0" w:space="0" w:color="auto"/>
        <w:bottom w:val="none" w:sz="0" w:space="0" w:color="auto"/>
        <w:right w:val="none" w:sz="0" w:space="0" w:color="auto"/>
      </w:divBdr>
    </w:div>
    <w:div w:id="1887569550">
      <w:bodyDiv w:val="1"/>
      <w:marLeft w:val="0"/>
      <w:marRight w:val="0"/>
      <w:marTop w:val="0"/>
      <w:marBottom w:val="0"/>
      <w:divBdr>
        <w:top w:val="none" w:sz="0" w:space="0" w:color="auto"/>
        <w:left w:val="none" w:sz="0" w:space="0" w:color="auto"/>
        <w:bottom w:val="none" w:sz="0" w:space="0" w:color="auto"/>
        <w:right w:val="none" w:sz="0" w:space="0" w:color="auto"/>
      </w:divBdr>
    </w:div>
    <w:div w:id="1927029795">
      <w:bodyDiv w:val="1"/>
      <w:marLeft w:val="0"/>
      <w:marRight w:val="0"/>
      <w:marTop w:val="0"/>
      <w:marBottom w:val="0"/>
      <w:divBdr>
        <w:top w:val="none" w:sz="0" w:space="0" w:color="auto"/>
        <w:left w:val="none" w:sz="0" w:space="0" w:color="auto"/>
        <w:bottom w:val="none" w:sz="0" w:space="0" w:color="auto"/>
        <w:right w:val="none" w:sz="0" w:space="0" w:color="auto"/>
      </w:divBdr>
    </w:div>
    <w:div w:id="1991473214">
      <w:bodyDiv w:val="1"/>
      <w:marLeft w:val="0"/>
      <w:marRight w:val="0"/>
      <w:marTop w:val="0"/>
      <w:marBottom w:val="0"/>
      <w:divBdr>
        <w:top w:val="none" w:sz="0" w:space="0" w:color="auto"/>
        <w:left w:val="none" w:sz="0" w:space="0" w:color="auto"/>
        <w:bottom w:val="none" w:sz="0" w:space="0" w:color="auto"/>
        <w:right w:val="none" w:sz="0" w:space="0" w:color="auto"/>
      </w:divBdr>
    </w:div>
    <w:div w:id="2009484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gcp.gob.do/sobre-nosotros/marco-legal/guias-del-sistema-nacional-de-compras-y-contrataciones-publicas-snccp/"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transaccional.gob.d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 TargetMode="External"/><Relationship Id="rId1" Type="http://schemas.openxmlformats.org/officeDocument/2006/relationships/hyperlink" Target="https://datosabiertos.dgcp.gob.do/opendata/catalogo-bienes-servic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353d47-50a2-4437-88b5-7a337b6260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CEC84D65F1C54989031B0381271319" ma:contentTypeVersion="15" ma:contentTypeDescription="Create a new document." ma:contentTypeScope="" ma:versionID="b51b3262b64b1033ab394d9848227e85">
  <xsd:schema xmlns:xsd="http://www.w3.org/2001/XMLSchema" xmlns:xs="http://www.w3.org/2001/XMLSchema" xmlns:p="http://schemas.microsoft.com/office/2006/metadata/properties" xmlns:ns3="b9353d47-50a2-4437-88b5-7a337b626050" xmlns:ns4="2d54f133-3fcf-4950-b646-9421c53eeaed" targetNamespace="http://schemas.microsoft.com/office/2006/metadata/properties" ma:root="true" ma:fieldsID="4fbb0d4d15c6fd89e300084ad0a6a858" ns3:_="" ns4:_="">
    <xsd:import namespace="b9353d47-50a2-4437-88b5-7a337b626050"/>
    <xsd:import namespace="2d54f133-3fcf-4950-b646-9421c53eea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53d47-50a2-4437-88b5-7a337b626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4f133-3fcf-4950-b646-9421c53eea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66CD-F0AF-4697-9764-88CEC4E815B1}">
  <ds:schemaRefs>
    <ds:schemaRef ds:uri="http://schemas.microsoft.com/office/2006/metadata/properties"/>
    <ds:schemaRef ds:uri="http://schemas.microsoft.com/office/infopath/2007/PartnerControls"/>
    <ds:schemaRef ds:uri="b9353d47-50a2-4437-88b5-7a337b626050"/>
  </ds:schemaRefs>
</ds:datastoreItem>
</file>

<file path=customXml/itemProps2.xml><?xml version="1.0" encoding="utf-8"?>
<ds:datastoreItem xmlns:ds="http://schemas.openxmlformats.org/officeDocument/2006/customXml" ds:itemID="{2289FCD6-BAC2-4B5D-BCE6-8479D6FE6E31}">
  <ds:schemaRefs>
    <ds:schemaRef ds:uri="http://schemas.microsoft.com/sharepoint/v3/contenttype/forms"/>
  </ds:schemaRefs>
</ds:datastoreItem>
</file>

<file path=customXml/itemProps3.xml><?xml version="1.0" encoding="utf-8"?>
<ds:datastoreItem xmlns:ds="http://schemas.openxmlformats.org/officeDocument/2006/customXml" ds:itemID="{B4BF3F2C-BEB9-4896-A8DA-213A652C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53d47-50a2-4437-88b5-7a337b626050"/>
    <ds:schemaRef ds:uri="2d54f133-3fcf-4950-b646-9421c53ee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8D1BF-E95D-4C76-9F1A-25C31CCA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20048</Words>
  <Characters>114274</Characters>
  <Application>Microsoft Office Word</Application>
  <DocSecurity>0</DocSecurity>
  <Lines>952</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Luis Ramon Nunez Martinez</cp:lastModifiedBy>
  <cp:revision>3</cp:revision>
  <cp:lastPrinted>2023-12-29T18:22:00Z</cp:lastPrinted>
  <dcterms:created xsi:type="dcterms:W3CDTF">2024-03-05T14:39:00Z</dcterms:created>
  <dcterms:modified xsi:type="dcterms:W3CDTF">2024-03-05T14:51:00Z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0x010100B4CEC84D65F1C54989031B0381271319</vt:lpwstr>
  </property>
</Properties>
</file>